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仿宋" w:hAnsi="仿宋" w:eastAsia="仿宋" w:cs="仿宋"/>
          <w:kern w:val="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44"/>
          <w:szCs w:val="44"/>
        </w:rPr>
        <w:t>202</w:t>
      </w: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44"/>
          <w:szCs w:val="44"/>
        </w:rPr>
        <w:t>年福建省“两红两优”申报材料清单</w:t>
      </w:r>
    </w:p>
    <w:p>
      <w:pPr>
        <w:spacing w:line="560" w:lineRule="exact"/>
        <w:jc w:val="center"/>
        <w:rPr>
          <w:rFonts w:hint="eastAsia" w:ascii="仿宋" w:hAnsi="仿宋" w:eastAsia="仿宋" w:cs="仿宋"/>
          <w:kern w:val="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44"/>
          <w:szCs w:val="44"/>
        </w:rPr>
        <w:t>和申报事迹格式说明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Toc270086658"/>
      <w:bookmarkStart w:id="1" w:name="_Toc1249532729"/>
    </w:p>
    <w:p>
      <w:pPr>
        <w:pStyle w:val="4"/>
        <w:widowControl/>
        <w:spacing w:beforeAutospacing="0" w:afterAutospacing="0" w:line="56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一、申报材料清单</w:t>
      </w:r>
      <w:bookmarkEnd w:id="0"/>
      <w:bookmarkEnd w:id="1"/>
      <w:bookmarkStart w:id="2" w:name="_Toc653992290"/>
      <w:bookmarkStart w:id="3" w:name="_Toc1745419259"/>
    </w:p>
    <w:bookmarkEnd w:id="2"/>
    <w:bookmarkEnd w:id="3"/>
    <w:p>
      <w:pPr>
        <w:spacing w:before="133"/>
        <w:jc w:val="center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（一）福建省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五四红旗团委申报材料</w:t>
      </w:r>
    </w:p>
    <w:tbl>
      <w:tblPr>
        <w:tblStyle w:val="8"/>
        <w:tblpPr w:leftFromText="180" w:rightFromText="180" w:vertAnchor="text" w:horzAnchor="page" w:tblpX="1633" w:tblpY="227"/>
        <w:tblOverlap w:val="never"/>
        <w:tblW w:w="85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3103"/>
        <w:gridCol w:w="45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序号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材料名称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具体要求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</w:rPr>
              <w:t>须报送的纸质版材料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提名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汇总表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由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级团委汇总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，加盖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申报表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一式两份</w:t>
            </w:r>
            <w:r>
              <w:rPr>
                <w:rFonts w:hint="eastAsia"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，加盖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所有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公示无异议材料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2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由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市级团委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公示后出具，加盖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市级团委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hanging="6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须</w:t>
            </w: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  <w:lang w:eastAsia="zh-CN"/>
              </w:rPr>
              <w:t>报送的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</w:rPr>
              <w:t>电子版材料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推荐对象汇总表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excel格式和pdf格式，pdf格式须加盖市级公章。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申报表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hanging="23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word格式和pdf格式，pdf格式须加盖所有公章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申报事迹材料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hanging="15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w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ord 格式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突出重点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简明扼要，</w:t>
            </w:r>
            <w:r>
              <w:rPr>
                <w:rFonts w:hint="eastAsia"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扣发挥作用的重点领域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篇幅在 2000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所获荣誉证明材料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3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pdf格式，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荣誉证书或表彰文件扫描件，符合证明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条件即可。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最近1次组织换届证明材料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pdf格式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如本级党组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织或上级团组织盖章的批复。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公示无异议材料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18" w:firstLineChars="0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pdf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格式，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由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eastAsia="zh-CN"/>
              </w:rPr>
              <w:t>推荐对象所在单位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和市级团委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公示后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分别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出具，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分别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加盖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eastAsia="zh-CN"/>
              </w:rPr>
              <w:t>推荐对象所在单位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和市级团委公章。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工作照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jpeg/jpg/png格式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不超过3张。</w:t>
            </w:r>
          </w:p>
        </w:tc>
      </w:tr>
    </w:tbl>
    <w:p>
      <w:pPr>
        <w:pStyle w:val="2"/>
        <w:jc w:val="center"/>
        <w:rPr>
          <w:rFonts w:hint="eastAsia" w:ascii="仿宋" w:hAnsi="仿宋" w:eastAsia="仿宋" w:cs="仿宋"/>
          <w:spacing w:val="-2"/>
          <w:sz w:val="36"/>
          <w:szCs w:val="36"/>
          <w:lang w:eastAsia="zh-CN"/>
        </w:rPr>
      </w:pPr>
    </w:p>
    <w:p>
      <w:pPr>
        <w:pStyle w:val="2"/>
        <w:jc w:val="both"/>
        <w:rPr>
          <w:rFonts w:hint="eastAsia" w:ascii="仿宋" w:hAnsi="仿宋" w:eastAsia="仿宋" w:cs="仿宋"/>
          <w:spacing w:val="-2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spacing w:val="-2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pacing w:val="-2"/>
          <w:sz w:val="36"/>
          <w:szCs w:val="36"/>
          <w:lang w:eastAsia="zh-CN"/>
        </w:rPr>
        <w:t>（二）福建省五四红旗团支部申报材料</w:t>
      </w:r>
    </w:p>
    <w:tbl>
      <w:tblPr>
        <w:tblStyle w:val="8"/>
        <w:tblpPr w:leftFromText="180" w:rightFromText="180" w:vertAnchor="text" w:horzAnchor="page" w:tblpXSpec="center" w:tblpY="221"/>
        <w:tblOverlap w:val="never"/>
        <w:tblW w:w="88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3266"/>
        <w:gridCol w:w="46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182" w:right="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序号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材料名称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具体要求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</w:rPr>
              <w:t>须报送的纸质版材料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提名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汇总表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由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级团委汇总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，加盖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申报表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一式两份</w:t>
            </w:r>
            <w:r>
              <w:rPr>
                <w:rFonts w:hint="eastAsia"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，加盖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所有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公示无异议材料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firstLine="2" w:firstLineChars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由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市级团委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公示后出具，加盖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市级团委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104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须</w:t>
            </w: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  <w:lang w:eastAsia="zh-CN"/>
              </w:rPr>
              <w:t>报送的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</w:rPr>
              <w:t>电子版材料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推荐对象汇总表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excel格式和pdf格式，pdf格式须加盖市级公章。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申报表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23" w:firstLine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word格式和pdf格式，pdf格式须加盖所有公章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申报事迹材料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15" w:firstLine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w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ord 格式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突出重点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简明扼要，</w:t>
            </w:r>
            <w:r>
              <w:rPr>
                <w:rFonts w:hint="eastAsia"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扣发挥作用的重点领域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篇幅在 2000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所获荣誉证明材料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firstLine="3" w:firstLine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pdf格式，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荣誉证书或表彰文件扫描件，符合证明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条件即可。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最近1次组织换届证明材料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pdf格式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如本级党组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织或上级团组织盖章的批复。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公示无异议材料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18" w:firstLineChars="0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pdf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格式，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由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eastAsia="zh-CN"/>
              </w:rPr>
              <w:t>推荐对象所在单位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和市级团委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公示后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分别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出具，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分别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加盖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eastAsia="zh-CN"/>
              </w:rPr>
              <w:t>推荐对象所在单位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和市级团委公章。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工作照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jpeg/jpg/png格式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不超过3张。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06" w:h="16839"/>
          <w:pgMar w:top="1431" w:right="1531" w:bottom="1115" w:left="1418" w:header="0" w:footer="862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</w:rPr>
        <w:t xml:space="preserve"> </w:t>
      </w:r>
    </w:p>
    <w:p>
      <w:pPr>
        <w:pStyle w:val="2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（三）福建省优秀共青团员申报材料</w:t>
      </w:r>
    </w:p>
    <w:tbl>
      <w:tblPr>
        <w:tblStyle w:val="8"/>
        <w:tblpPr w:leftFromText="180" w:rightFromText="180" w:vertAnchor="text" w:horzAnchor="page" w:tblpXSpec="center" w:tblpY="248"/>
        <w:tblOverlap w:val="never"/>
        <w:tblW w:w="88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296"/>
        <w:gridCol w:w="4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材料清单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</w:rPr>
              <w:t>须报送的纸质版材料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提名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汇总表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由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级团委汇总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，加盖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申报表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一式两份</w:t>
            </w:r>
            <w:r>
              <w:rPr>
                <w:rFonts w:hint="eastAsia"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，加盖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所有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公示无异议材料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firstLine="2" w:firstLineChars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由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市级团委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公示后出具，加盖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市级团委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hanging="6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须</w:t>
            </w: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  <w:lang w:eastAsia="zh-CN"/>
              </w:rPr>
              <w:t>报送的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</w:rPr>
              <w:t>电子版材料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推荐对象汇总表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excel格式和pdf格式，pdf格式须加盖市级公章。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申报表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23" w:firstLine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word格式和pdf格式，pdf格式须加盖所有公章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申报事迹材料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15" w:firstLine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w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ord 格式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突出重点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简明扼要，</w:t>
            </w:r>
            <w:r>
              <w:rPr>
                <w:rFonts w:hint="eastAsia"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扣发挥作用的重点领域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篇幅在 2000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所获荣誉证明材料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firstLine="3" w:firstLine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pdf格式，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荣誉证书或表彰文件扫描件，符合证明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条件即可。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2023 年度志愿服务时长证明材料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hanging="17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pdf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格式，地方志愿服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务信息系统中的证明或截图，加盖所在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团组织公章。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公示无异议材料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18" w:firstLineChars="0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pdf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格式，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由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eastAsia="zh-CN"/>
              </w:rPr>
              <w:t>推荐对象所在单位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和市级团委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公示后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分别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出具，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分别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加盖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eastAsia="zh-CN"/>
              </w:rPr>
              <w:t>推荐对象所在单位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和市级团委公章。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工作照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jpeg/jpg/png格式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不超过3张。</w:t>
            </w:r>
          </w:p>
        </w:tc>
      </w:tr>
    </w:tbl>
    <w:p>
      <w:pPr>
        <w:pStyle w:val="2"/>
        <w:spacing w:line="266" w:lineRule="auto"/>
        <w:outlineLvl w:val="9"/>
        <w:rPr>
          <w:rFonts w:hint="eastAsia" w:ascii="仿宋" w:hAnsi="仿宋" w:eastAsia="仿宋" w:cs="仿宋"/>
          <w:spacing w:val="-2"/>
          <w:sz w:val="36"/>
          <w:szCs w:val="36"/>
          <w:lang w:eastAsia="zh-CN"/>
        </w:rPr>
      </w:pPr>
    </w:p>
    <w:p>
      <w:pPr>
        <w:pStyle w:val="2"/>
        <w:spacing w:line="266" w:lineRule="auto"/>
        <w:outlineLvl w:val="9"/>
        <w:rPr>
          <w:rFonts w:hint="eastAsia" w:ascii="仿宋" w:hAnsi="仿宋" w:eastAsia="仿宋" w:cs="仿宋"/>
          <w:spacing w:val="-2"/>
          <w:sz w:val="36"/>
          <w:szCs w:val="36"/>
          <w:lang w:eastAsia="zh-CN"/>
        </w:rPr>
      </w:pPr>
    </w:p>
    <w:p>
      <w:pPr>
        <w:pStyle w:val="2"/>
        <w:spacing w:line="266" w:lineRule="auto"/>
        <w:jc w:val="center"/>
        <w:outlineLvl w:val="9"/>
        <w:rPr>
          <w:rFonts w:hint="eastAsia" w:ascii="仿宋" w:hAnsi="仿宋" w:eastAsia="仿宋" w:cs="仿宋"/>
          <w:spacing w:val="-2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pacing w:val="-2"/>
          <w:sz w:val="36"/>
          <w:szCs w:val="36"/>
          <w:lang w:eastAsia="zh-CN"/>
        </w:rPr>
        <w:t>（四）福建省优秀共青团干部申报材料</w:t>
      </w:r>
    </w:p>
    <w:p>
      <w:pPr>
        <w:spacing w:before="2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tbl>
      <w:tblPr>
        <w:tblStyle w:val="8"/>
        <w:tblW w:w="88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276"/>
        <w:gridCol w:w="4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材料清单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</w:rPr>
              <w:t>须报送的纸质版材料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提名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汇总表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由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级团委汇总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，加盖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申报表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一式两份</w:t>
            </w:r>
            <w:r>
              <w:rPr>
                <w:rFonts w:hint="eastAsia"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，加盖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所有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公示无异议材料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firstLine="2" w:firstLineChars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由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市级团委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公示后出具，加盖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市级团委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hanging="6" w:firstLineChars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</w:rPr>
              <w:t>须</w:t>
            </w: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  <w:lang w:eastAsia="zh-CN"/>
              </w:rPr>
              <w:t>报送的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</w:rPr>
              <w:t>电子版材料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推荐对象汇总表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excel格式和pdf格式，pdf格式须加盖市级公章。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申报表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23" w:firstLine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word格式和pdf格式，pdf格式须加盖所有公章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申报事迹材料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15" w:firstLine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w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ord 格式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突出重点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简明扼要，</w:t>
            </w:r>
            <w:r>
              <w:rPr>
                <w:rFonts w:hint="eastAsia"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扣发挥作用的重点领域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篇幅在 2000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所获荣誉证明材料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firstLine="3" w:firstLine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pdf格式，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荣誉证书或表彰文件扫描件，符合证明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条件即可。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述职评议考核综合评价等次和工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作考核结果证明材料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hanging="1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pd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f格式，含2023 年度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述职评议考核结果和近五年工作考核结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果，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述职评议考核结果为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上级团组织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盖章，近五年公章考核结果为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所在单位盖章。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从事团的工作年限证明材料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hanging="14" w:firstLineChars="0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pdf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格式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如任职文件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或上级团组织的证明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加盖上级团组织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公示无异议材料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18" w:firstLineChars="0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pdf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格式，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由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eastAsia="zh-CN"/>
              </w:rPr>
              <w:t>推荐对象所在单位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和市级团委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公示后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分别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出具，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分别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加盖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eastAsia="zh-CN"/>
              </w:rPr>
              <w:t>推荐对象所在单位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和市级团委公章。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工作照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jpeg/jpg/png格式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不超过3张。</w:t>
            </w:r>
          </w:p>
        </w:tc>
      </w:tr>
    </w:tbl>
    <w:p>
      <w:pPr>
        <w:pStyle w:val="2"/>
        <w:spacing w:line="268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spacing w:line="268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二、申报事迹格式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sz w:val="32"/>
          <w:szCs w:val="32"/>
        </w:rPr>
        <w:t xml:space="preserve">   （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sz w:val="32"/>
          <w:szCs w:val="32"/>
        </w:rPr>
        <w:t>）组织事迹材料（第三人称）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第一部分：基本情况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XXXX公司团委共有各级团组织X个（其中，团委X个，团总支X个，团支部X个），团员X人，团干部X人。曾获</w:t>
      </w:r>
      <w:r>
        <w:rPr>
          <w:rFonts w:hint="eastAsia" w:ascii="仿宋" w:hAnsi="仿宋" w:eastAsia="仿宋" w:cs="仿宋"/>
          <w:b w:val="0"/>
          <w:sz w:val="32"/>
          <w:szCs w:val="32"/>
        </w:rPr>
        <w:t>……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等荣誉（地市级及以上荣誉）。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第二部分：简要介绍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300字以内，由详细事迹提炼而成，此部分用于评审和宣传。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第三部分：详细事迹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2000字以内，主要写近2年的事迹，聚焦青年工作，具有共青团辨识度。此部分用于评审和宣传，聚焦青年工作，多讲故事、多讲具体案例，不要写成工作汇报，以下链接仅为参考。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16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pacing w:val="-6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color w:val="000000"/>
          <w:spacing w:val="-6"/>
          <w:sz w:val="32"/>
          <w:szCs w:val="32"/>
          <w:u w:val="none"/>
        </w:rPr>
        <w:t>http://qnzz.youth.cn/qckc/202212/t20221214_14194736.htm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16" w:firstLineChars="200"/>
        <w:jc w:val="left"/>
        <w:textAlignment w:val="auto"/>
        <w:rPr>
          <w:rStyle w:val="7"/>
          <w:rFonts w:hint="eastAsia" w:ascii="仿宋" w:hAnsi="仿宋" w:eastAsia="仿宋" w:cs="仿宋"/>
          <w:b w:val="0"/>
          <w:color w:val="auto"/>
          <w:spacing w:val="-6"/>
          <w:sz w:val="32"/>
          <w:szCs w:val="32"/>
          <w:u w:val="none"/>
        </w:rPr>
      </w:pPr>
      <w:r>
        <w:rPr>
          <w:rStyle w:val="7"/>
          <w:rFonts w:hint="eastAsia" w:ascii="仿宋" w:hAnsi="仿宋" w:eastAsia="仿宋" w:cs="仿宋"/>
          <w:b w:val="0"/>
          <w:color w:val="auto"/>
          <w:spacing w:val="-6"/>
          <w:sz w:val="32"/>
          <w:szCs w:val="32"/>
          <w:u w:val="none"/>
        </w:rPr>
        <w:t>http://qnzz.youth.cn/qckc/202211/t20221125_14155279.htm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color w:val="auto"/>
          <w:sz w:val="32"/>
          <w:szCs w:val="32"/>
          <w:u w:val="none"/>
        </w:rPr>
        <w:t>http://news.youth.cn/gn/202211/t20221121_14143815.htm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sz w:val="32"/>
          <w:szCs w:val="32"/>
        </w:rPr>
        <w:t>）个人事迹材料样式（第三人称）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第一部分：基本情况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李四，男，汉族，XX年X月出生，共青团员，大学本科学历，现任某单位某职务。曾获</w:t>
      </w:r>
      <w:r>
        <w:rPr>
          <w:rFonts w:hint="eastAsia" w:ascii="仿宋" w:hAnsi="仿宋" w:eastAsia="仿宋" w:cs="仿宋"/>
          <w:b w:val="0"/>
          <w:sz w:val="32"/>
          <w:szCs w:val="32"/>
        </w:rPr>
        <w:t>……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等荣誉（地市级以上荣誉）。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第二部分：简要介绍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300字以内，由详细事迹提炼而成，此部分用于评审和宣传。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第三部分：详细事迹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2000字以内，主要写近2年的事迹，团员要体现先进性和模范带头作用，团干部要讲出青年工作经验，具有共青团辨识度。此部分用于评审和宣传，多讲故事、多讲具体案例，不要写成工作汇报，以下链接仅为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color w:val="000000"/>
          <w:spacing w:val="-6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color w:val="000000"/>
          <w:spacing w:val="-6"/>
          <w:sz w:val="32"/>
          <w:szCs w:val="32"/>
          <w:u w:val="none"/>
        </w:rPr>
        <w:t>http://qnzz.youth.cn/qckc/202212/t20221220_14206202.htm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32"/>
          <w:szCs w:val="32"/>
        </w:rPr>
        <w:t>http://news.youth.cn/gn/202211/t20221114_14127794.htm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color w:val="000000"/>
          <w:spacing w:val="-6"/>
          <w:kern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color w:val="000000"/>
          <w:spacing w:val="-6"/>
          <w:kern w:val="0"/>
          <w:sz w:val="32"/>
          <w:szCs w:val="32"/>
          <w:u w:val="none"/>
        </w:rPr>
        <w:t>http://qnzz.youth.cn/qckc/202211/t20221124_14152735.htm</w:t>
      </w:r>
      <w:bookmarkStart w:id="4" w:name="_GoBack"/>
      <w:bookmarkEnd w:id="4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TI5Y2ZiODdjNTVhNTRiNWZkNDIyMDk3NDI4ZTEifQ=="/>
  </w:docVars>
  <w:rsids>
    <w:rsidRoot w:val="00000000"/>
    <w:rsid w:val="1BE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29"/>
      <w:szCs w:val="29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hint="eastAsia" w:ascii="宋体" w:hAnsi="Times New Roman" w:eastAsia="宋体" w:cs="Times New Roman"/>
      <w:sz w:val="24"/>
      <w:szCs w:val="22"/>
    </w:r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table" w:customStyle="1" w:styleId="8">
    <w:name w:val="Table Normal"/>
    <w:basedOn w:val="5"/>
    <w:autoRedefine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2024-03-15T07:39:19Z</dcterms:created>
  <dc:creator>HP</dc:creator>
  <cp:lastModifiedBy>Bean-bb</cp:lastModifiedBy>
  <dcterms:modified xsi:type="dcterms:W3CDTF">2024-03-15T07:39:43Z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C0D70E0B9F8B451BB4B975C462FFC3BD_12</vt:lpwstr>
  </property>
</Properties>
</file>