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0"/>
        <w:rPr>
          <w:rFonts w:eastAsia="宋体"/>
        </w:rPr>
      </w:pPr>
      <w:r>
        <w:rPr>
          <w:rFonts w:hint="eastAsia" w:eastAsia="宋体"/>
        </w:rPr>
        <w:t>2022级动漫设计专业人才培养方案</w:t>
      </w:r>
    </w:p>
    <w:p>
      <w:pPr>
        <w:spacing w:line="520" w:lineRule="exact"/>
        <w:ind w:left="281" w:firstLine="105" w:firstLineChars="50"/>
        <w:rPr>
          <w:rFonts w:ascii="宋体" w:hAnsi="宋体"/>
          <w:b/>
        </w:rPr>
      </w:pPr>
      <w:r>
        <w:rPr>
          <w:rFonts w:hint="eastAsia" w:ascii="宋体" w:hAnsi="宋体"/>
          <w:b/>
        </w:rPr>
        <w:t xml:space="preserve">一、专业名称与代码 </w:t>
      </w:r>
    </w:p>
    <w:p>
      <w:pPr>
        <w:spacing w:line="520" w:lineRule="exact"/>
        <w:ind w:firstLine="804" w:firstLineChars="383"/>
        <w:rPr>
          <w:rFonts w:ascii="宋体" w:hAnsi="宋体"/>
        </w:rPr>
      </w:pPr>
      <w:r>
        <w:rPr>
          <w:rFonts w:hint="eastAsia" w:ascii="宋体" w:hAnsi="宋体"/>
        </w:rPr>
        <w:t>专业名称：动漫设计</w:t>
      </w:r>
    </w:p>
    <w:p>
      <w:pPr>
        <w:topLinePunct/>
        <w:spacing w:line="520" w:lineRule="exact"/>
        <w:ind w:firstLine="804" w:firstLineChars="383"/>
        <w:rPr>
          <w:rFonts w:ascii="宋体" w:hAnsi="宋体"/>
        </w:rPr>
      </w:pPr>
      <w:r>
        <w:rPr>
          <w:rFonts w:hint="eastAsia" w:ascii="宋体" w:hAnsi="宋体"/>
        </w:rPr>
        <w:t>专业代码：550116</w:t>
      </w:r>
    </w:p>
    <w:p>
      <w:pPr>
        <w:spacing w:line="520" w:lineRule="exact"/>
        <w:ind w:firstLine="316" w:firstLineChars="150"/>
        <w:rPr>
          <w:rFonts w:ascii="宋体" w:hAnsi="宋体"/>
          <w:b/>
        </w:rPr>
      </w:pPr>
      <w:r>
        <w:rPr>
          <w:rFonts w:hint="eastAsia" w:ascii="宋体" w:hAnsi="宋体"/>
          <w:b/>
        </w:rPr>
        <w:t>二、招生对象</w:t>
      </w:r>
    </w:p>
    <w:p>
      <w:pPr>
        <w:topLinePunct/>
        <w:spacing w:line="520" w:lineRule="exact"/>
        <w:ind w:firstLine="480"/>
        <w:rPr>
          <w:rFonts w:ascii="宋体" w:hAnsi="宋体"/>
        </w:rPr>
      </w:pPr>
      <w:r>
        <w:rPr>
          <w:rFonts w:hint="eastAsia" w:ascii="宋体" w:hAnsi="宋体"/>
        </w:rPr>
        <w:t xml:space="preserve"> </w:t>
      </w:r>
      <w:r>
        <w:rPr>
          <w:rFonts w:ascii="宋体" w:hAnsi="宋体"/>
        </w:rPr>
        <w:t xml:space="preserve">  </w:t>
      </w:r>
      <w:r>
        <w:rPr>
          <w:rFonts w:hint="eastAsia" w:ascii="宋体" w:hAnsi="宋体"/>
        </w:rPr>
        <w:t>普通高中毕业生、高职单招</w:t>
      </w:r>
    </w:p>
    <w:p>
      <w:pPr>
        <w:spacing w:line="520" w:lineRule="exact"/>
        <w:ind w:firstLine="316" w:firstLineChars="150"/>
        <w:rPr>
          <w:rFonts w:ascii="宋体" w:hAnsi="宋体"/>
          <w:b/>
        </w:rPr>
      </w:pPr>
      <w:r>
        <w:rPr>
          <w:rFonts w:hint="eastAsia" w:ascii="宋体" w:hAnsi="宋体"/>
          <w:b/>
        </w:rPr>
        <w:t>三、修业年限</w:t>
      </w:r>
    </w:p>
    <w:p>
      <w:pPr>
        <w:topLinePunct/>
        <w:spacing w:line="520" w:lineRule="exact"/>
        <w:ind w:firstLine="480"/>
        <w:rPr>
          <w:rFonts w:ascii="宋体" w:hAnsi="宋体"/>
        </w:rPr>
      </w:pPr>
      <w:r>
        <w:rPr>
          <w:rFonts w:hint="eastAsia" w:ascii="宋体" w:hAnsi="宋体"/>
        </w:rPr>
        <w:t xml:space="preserve"> </w:t>
      </w:r>
      <w:r>
        <w:rPr>
          <w:rFonts w:ascii="宋体" w:hAnsi="宋体"/>
        </w:rPr>
        <w:t xml:space="preserve">  </w:t>
      </w:r>
      <w:r>
        <w:rPr>
          <w:rFonts w:hint="eastAsia" w:ascii="宋体" w:hAnsi="宋体"/>
        </w:rPr>
        <w:t>全日制三年</w:t>
      </w:r>
    </w:p>
    <w:p>
      <w:pPr>
        <w:spacing w:line="520" w:lineRule="exact"/>
        <w:ind w:firstLine="316" w:firstLineChars="150"/>
        <w:rPr>
          <w:rFonts w:ascii="宋体" w:hAnsi="宋体"/>
        </w:rPr>
      </w:pPr>
      <w:r>
        <w:rPr>
          <w:rFonts w:hint="eastAsia" w:ascii="宋体" w:hAnsi="宋体"/>
          <w:b/>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110"/>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vAlign w:val="center"/>
          </w:tcPr>
          <w:p>
            <w:pPr>
              <w:spacing w:line="520" w:lineRule="exact"/>
              <w:rPr>
                <w:rFonts w:ascii="宋体" w:hAnsi="宋体" w:cs="Tahoma"/>
                <w:bCs/>
                <w:szCs w:val="21"/>
              </w:rPr>
            </w:pPr>
            <w:r>
              <w:rPr>
                <w:rFonts w:hint="eastAsia" w:ascii="宋体" w:hAnsi="宋体" w:cs="Tahoma"/>
                <w:bCs/>
                <w:szCs w:val="21"/>
              </w:rPr>
              <w:t>所属专业大类（代码）</w:t>
            </w:r>
          </w:p>
        </w:tc>
        <w:tc>
          <w:tcPr>
            <w:tcW w:w="1185" w:type="dxa"/>
            <w:vAlign w:val="center"/>
          </w:tcPr>
          <w:p>
            <w:pPr>
              <w:spacing w:line="520" w:lineRule="exact"/>
              <w:rPr>
                <w:rFonts w:ascii="宋体" w:hAnsi="宋体" w:cs="Tahoma"/>
                <w:bCs/>
                <w:szCs w:val="21"/>
              </w:rPr>
            </w:pPr>
            <w:r>
              <w:rPr>
                <w:rFonts w:hint="eastAsia" w:ascii="宋体" w:hAnsi="宋体" w:cs="Tahoma"/>
                <w:bCs/>
                <w:szCs w:val="21"/>
              </w:rPr>
              <w:t>所属专业类（代码）</w:t>
            </w:r>
          </w:p>
        </w:tc>
        <w:tc>
          <w:tcPr>
            <w:tcW w:w="1110" w:type="dxa"/>
            <w:vAlign w:val="center"/>
          </w:tcPr>
          <w:p>
            <w:pPr>
              <w:spacing w:line="520" w:lineRule="exact"/>
              <w:rPr>
                <w:rFonts w:ascii="宋体" w:hAnsi="宋体" w:cs="Tahoma"/>
                <w:bCs/>
                <w:szCs w:val="21"/>
              </w:rPr>
            </w:pPr>
            <w:r>
              <w:rPr>
                <w:rFonts w:hint="eastAsia" w:ascii="宋体" w:hAnsi="宋体" w:cs="Tahoma"/>
                <w:bCs/>
                <w:szCs w:val="21"/>
              </w:rPr>
              <w:t>对应行业（代码）</w:t>
            </w:r>
          </w:p>
        </w:tc>
        <w:tc>
          <w:tcPr>
            <w:tcW w:w="1382" w:type="dxa"/>
            <w:vAlign w:val="center"/>
          </w:tcPr>
          <w:p>
            <w:pPr>
              <w:spacing w:line="520" w:lineRule="exact"/>
              <w:rPr>
                <w:rFonts w:ascii="宋体" w:hAnsi="宋体" w:cs="Tahoma"/>
                <w:bCs/>
                <w:szCs w:val="21"/>
              </w:rPr>
            </w:pPr>
            <w:r>
              <w:rPr>
                <w:rFonts w:hint="eastAsia" w:ascii="宋体" w:hAnsi="宋体" w:cs="Tahoma"/>
                <w:bCs/>
                <w:szCs w:val="21"/>
              </w:rPr>
              <w:t>主要职业类别（代码）</w:t>
            </w:r>
          </w:p>
        </w:tc>
        <w:tc>
          <w:tcPr>
            <w:tcW w:w="1701" w:type="dxa"/>
            <w:vAlign w:val="center"/>
          </w:tcPr>
          <w:p>
            <w:pPr>
              <w:spacing w:line="520" w:lineRule="exact"/>
              <w:rPr>
                <w:rFonts w:ascii="宋体" w:hAnsi="宋体" w:cs="Tahoma"/>
                <w:bCs/>
                <w:szCs w:val="21"/>
              </w:rPr>
            </w:pPr>
            <w:r>
              <w:rPr>
                <w:rFonts w:hint="eastAsia" w:ascii="宋体" w:hAnsi="宋体" w:cs="Tahoma"/>
                <w:bCs/>
                <w:szCs w:val="21"/>
              </w:rPr>
              <w:t>主要岗位类别（或技术领域）</w:t>
            </w:r>
          </w:p>
        </w:tc>
        <w:tc>
          <w:tcPr>
            <w:tcW w:w="1902" w:type="dxa"/>
            <w:vAlign w:val="center"/>
          </w:tcPr>
          <w:p>
            <w:pPr>
              <w:spacing w:line="520" w:lineRule="exact"/>
              <w:rPr>
                <w:rFonts w:ascii="宋体" w:hAnsi="宋体" w:cs="Tahoma"/>
                <w:bCs/>
                <w:szCs w:val="21"/>
              </w:rPr>
            </w:pPr>
            <w:r>
              <w:rPr>
                <w:rFonts w:hint="eastAsia" w:ascii="宋体" w:hAnsi="宋体" w:cs="Tahoma"/>
                <w:bCs/>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0" w:hRule="exact"/>
        </w:trPr>
        <w:tc>
          <w:tcPr>
            <w:tcW w:w="1280" w:type="dxa"/>
            <w:vAlign w:val="center"/>
          </w:tcPr>
          <w:p>
            <w:pPr>
              <w:spacing w:line="360" w:lineRule="auto"/>
              <w:jc w:val="center"/>
              <w:rPr>
                <w:rFonts w:ascii="宋体" w:hAnsi="宋体" w:cs="Tahoma"/>
                <w:bCs/>
                <w:szCs w:val="21"/>
              </w:rPr>
            </w:pPr>
            <w:r>
              <w:rPr>
                <w:rFonts w:hint="eastAsia" w:ascii="宋体" w:hAnsi="宋体" w:cs="Tahoma"/>
                <w:bCs/>
                <w:szCs w:val="21"/>
              </w:rPr>
              <w:t>文化艺术大类（65）</w:t>
            </w:r>
          </w:p>
        </w:tc>
        <w:tc>
          <w:tcPr>
            <w:tcW w:w="1185" w:type="dxa"/>
            <w:vAlign w:val="center"/>
          </w:tcPr>
          <w:p>
            <w:pPr>
              <w:spacing w:line="360" w:lineRule="auto"/>
              <w:jc w:val="center"/>
              <w:rPr>
                <w:rFonts w:ascii="宋体" w:hAnsi="宋体" w:cs="Tahoma"/>
                <w:bCs/>
                <w:szCs w:val="21"/>
              </w:rPr>
            </w:pPr>
            <w:r>
              <w:rPr>
                <w:rFonts w:hint="eastAsia" w:ascii="宋体" w:hAnsi="宋体" w:cs="Tahoma"/>
                <w:bCs/>
                <w:szCs w:val="21"/>
              </w:rPr>
              <w:t>艺术设计类（6501）</w:t>
            </w:r>
          </w:p>
        </w:tc>
        <w:tc>
          <w:tcPr>
            <w:tcW w:w="1110" w:type="dxa"/>
            <w:vAlign w:val="center"/>
          </w:tcPr>
          <w:p>
            <w:pPr>
              <w:spacing w:line="360" w:lineRule="auto"/>
              <w:jc w:val="center"/>
              <w:rPr>
                <w:rFonts w:ascii="宋体" w:hAnsi="宋体" w:cs="Tahoma"/>
                <w:bCs/>
                <w:szCs w:val="21"/>
              </w:rPr>
            </w:pPr>
            <w:r>
              <w:rPr>
                <w:rFonts w:hint="eastAsia" w:ascii="宋体" w:hAnsi="宋体" w:cs="Tahoma"/>
                <w:bCs/>
                <w:szCs w:val="21"/>
              </w:rPr>
              <w:t>软件和信息技术服务业（65）广播、电视、电影和影视录音制作业</w:t>
            </w:r>
          </w:p>
        </w:tc>
        <w:tc>
          <w:tcPr>
            <w:tcW w:w="1382" w:type="dxa"/>
            <w:vAlign w:val="center"/>
          </w:tcPr>
          <w:p>
            <w:pPr>
              <w:spacing w:line="360" w:lineRule="auto"/>
              <w:jc w:val="center"/>
              <w:rPr>
                <w:rFonts w:ascii="宋体" w:hAnsi="宋体" w:cs="Tahoma"/>
                <w:bCs/>
                <w:szCs w:val="21"/>
              </w:rPr>
            </w:pPr>
            <w:r>
              <w:rPr>
                <w:rFonts w:hint="eastAsia" w:ascii="宋体" w:hAnsi="宋体" w:cs="Tahoma"/>
                <w:bCs/>
                <w:szCs w:val="21"/>
              </w:rPr>
              <w:t>影视动画制作员（6-19-01-04）</w:t>
            </w:r>
          </w:p>
        </w:tc>
        <w:tc>
          <w:tcPr>
            <w:tcW w:w="1701" w:type="dxa"/>
            <w:vAlign w:val="center"/>
          </w:tcPr>
          <w:p>
            <w:pPr>
              <w:spacing w:line="360" w:lineRule="auto"/>
              <w:jc w:val="center"/>
              <w:rPr>
                <w:rFonts w:ascii="宋体" w:hAnsi="宋体" w:cs="Tahoma"/>
                <w:bCs/>
                <w:szCs w:val="21"/>
              </w:rPr>
            </w:pPr>
            <w:r>
              <w:rPr>
                <w:rFonts w:hint="eastAsia" w:ascii="宋体" w:hAnsi="宋体" w:cs="Tahoma"/>
                <w:bCs/>
                <w:szCs w:val="21"/>
              </w:rPr>
              <w:t>原画设计、模型设计与制作、动画设计与制作</w:t>
            </w:r>
          </w:p>
        </w:tc>
        <w:tc>
          <w:tcPr>
            <w:tcW w:w="1902" w:type="dxa"/>
            <w:vAlign w:val="center"/>
          </w:tcPr>
          <w:p>
            <w:pPr>
              <w:spacing w:line="360" w:lineRule="auto"/>
              <w:jc w:val="center"/>
              <w:rPr>
                <w:rFonts w:ascii="宋体" w:hAnsi="宋体" w:cs="Tahoma"/>
                <w:bCs/>
                <w:szCs w:val="21"/>
              </w:rPr>
            </w:pPr>
            <w:r>
              <w:rPr>
                <w:rFonts w:hint="eastAsia" w:ascii="宋体" w:hAnsi="宋体" w:cs="Tahoma"/>
                <w:bCs/>
                <w:szCs w:val="21"/>
              </w:rPr>
              <w:t>3D动画设计师助理（中级）、原画设计师（中级）、动画绘制师（初级、中级）</w:t>
            </w:r>
          </w:p>
        </w:tc>
      </w:tr>
    </w:tbl>
    <w:p>
      <w:pPr>
        <w:spacing w:line="520" w:lineRule="exact"/>
        <w:ind w:firstLine="480"/>
        <w:rPr>
          <w:rFonts w:ascii="宋体" w:hAnsi="宋体"/>
        </w:rPr>
      </w:pPr>
      <w:r>
        <w:rPr>
          <w:rFonts w:hint="eastAsia" w:ascii="宋体" w:hAnsi="宋体"/>
        </w:rPr>
        <w:t>备注（正式版请删除，下同）：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pPr>
        <w:adjustRightInd w:val="0"/>
        <w:spacing w:line="520" w:lineRule="exact"/>
        <w:ind w:firstLine="316" w:firstLineChars="150"/>
        <w:rPr>
          <w:rFonts w:ascii="宋体" w:hAnsi="宋体"/>
          <w:b/>
        </w:rPr>
      </w:pPr>
      <w:r>
        <w:rPr>
          <w:rFonts w:hint="eastAsia" w:ascii="宋体" w:hAnsi="宋体"/>
          <w:b/>
        </w:rPr>
        <w:t>五、培养目标与培养规格</w:t>
      </w:r>
    </w:p>
    <w:p>
      <w:pPr>
        <w:adjustRightInd w:val="0"/>
        <w:spacing w:line="520" w:lineRule="exact"/>
        <w:ind w:firstLine="316" w:firstLineChars="150"/>
        <w:rPr>
          <w:rFonts w:ascii="宋体" w:hAnsi="宋体"/>
          <w:b/>
          <w:bCs/>
        </w:rPr>
      </w:pPr>
      <w:r>
        <w:rPr>
          <w:rFonts w:hint="eastAsia" w:ascii="宋体" w:hAnsi="宋体"/>
          <w:b/>
          <w:bCs/>
        </w:rPr>
        <w:t>（一）</w:t>
      </w:r>
      <w:r>
        <w:rPr>
          <w:rFonts w:ascii="宋体" w:hAnsi="宋体"/>
          <w:b/>
          <w:bCs/>
        </w:rPr>
        <w:t>培养目标</w:t>
      </w:r>
    </w:p>
    <w:p>
      <w:pPr>
        <w:spacing w:line="520" w:lineRule="exact"/>
        <w:ind w:firstLine="480"/>
        <w:rPr>
          <w:rFonts w:ascii="宋体" w:hAnsi="宋体" w:cs="宋体"/>
        </w:rPr>
      </w:pPr>
      <w:r>
        <w:rPr>
          <w:rFonts w:hint="eastAsia" w:ascii="宋体" w:hAnsi="宋体"/>
        </w:rPr>
        <w:t>本专业培养理想信念坚定，德、智、体、美、劳全面发展，具有一定的科学文化水平，良好的人文素养、职业道德和创新意识，精益求精的工匠精神，较强的就业能力和可持续发展的能力；掌握本专业知识和技术技能，面向二/三维动画制作、三维建模、渲染、特效处理、音视频编辑、后期制作等职业群，能够从事影视方向原画设计、二/三维动画创作的基础理论与知识，具备二/三维影视动画设计与制作的能力，能在电影、电视和各级各类动画公司从事原画设计、二/三维影视动画设计与制作、场景建模、角色建模、游戏宣传片制作等工作的高素质技术技能人才。</w:t>
      </w:r>
    </w:p>
    <w:p>
      <w:pPr>
        <w:numPr>
          <w:ilvl w:val="0"/>
          <w:numId w:val="1"/>
        </w:numPr>
        <w:adjustRightInd w:val="0"/>
        <w:spacing w:line="520" w:lineRule="exact"/>
        <w:ind w:firstLine="316" w:firstLineChars="150"/>
        <w:rPr>
          <w:rFonts w:ascii="宋体" w:hAnsi="宋体"/>
          <w:b/>
          <w:bCs/>
        </w:rPr>
      </w:pPr>
      <w:r>
        <w:rPr>
          <w:rFonts w:hint="eastAsia" w:ascii="宋体" w:hAnsi="宋体"/>
          <w:b/>
          <w:bCs/>
        </w:rPr>
        <w:t>培养</w:t>
      </w:r>
      <w:r>
        <w:rPr>
          <w:rFonts w:ascii="宋体" w:hAnsi="宋体"/>
          <w:b/>
          <w:bCs/>
        </w:rPr>
        <w:t>规格</w:t>
      </w:r>
    </w:p>
    <w:p>
      <w:pPr>
        <w:spacing w:line="360" w:lineRule="auto"/>
        <w:ind w:firstLine="482"/>
        <w:rPr>
          <w:rFonts w:ascii="宋体" w:hAnsi="宋体"/>
          <w:b/>
          <w:bCs/>
        </w:rPr>
      </w:pPr>
      <w:r>
        <w:rPr>
          <w:rFonts w:hint="eastAsia" w:ascii="宋体" w:hAnsi="宋体"/>
        </w:rPr>
        <w:t xml:space="preserve">本专业毕业生应在素质、知识和能力等方面达到以下要求。 </w:t>
      </w:r>
    </w:p>
    <w:p>
      <w:pPr>
        <w:adjustRightInd w:val="0"/>
        <w:spacing w:line="520" w:lineRule="exact"/>
        <w:ind w:firstLine="480"/>
        <w:rPr>
          <w:rFonts w:ascii="宋体" w:hAnsi="宋体"/>
        </w:rPr>
      </w:pPr>
      <w:r>
        <w:rPr>
          <w:rFonts w:hint="eastAsia" w:ascii="宋体" w:hAnsi="宋体"/>
        </w:rPr>
        <w:t>1.素质目标</w:t>
      </w:r>
    </w:p>
    <w:p>
      <w:pPr>
        <w:spacing w:line="520" w:lineRule="exact"/>
        <w:ind w:firstLine="480"/>
        <w:rPr>
          <w:rFonts w:ascii="宋体" w:hAnsi="宋体"/>
        </w:rPr>
      </w:pPr>
      <w:r>
        <w:rPr>
          <w:rFonts w:hint="eastAsia" w:ascii="宋体" w:hAnsi="宋体"/>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rPr>
      </w:pPr>
      <w:r>
        <w:rPr>
          <w:rFonts w:hint="eastAsia" w:ascii="宋体" w:hAnsi="宋体"/>
        </w:rPr>
        <w:t>（2）崇尚宪法、遵法守纪、崇德向善、诚实守信、尊重生命、热爱劳动，履行道德准则和行为规范，具有社会责任感和社会参与意识；</w:t>
      </w:r>
    </w:p>
    <w:p>
      <w:pPr>
        <w:spacing w:line="520" w:lineRule="exact"/>
        <w:ind w:firstLine="480"/>
        <w:rPr>
          <w:rFonts w:ascii="宋体" w:hAnsi="宋体"/>
        </w:rPr>
      </w:pPr>
      <w:r>
        <w:rPr>
          <w:rFonts w:hint="eastAsia" w:ascii="宋体" w:hAnsi="宋体"/>
        </w:rPr>
        <w:t>（3）具有质量意识、环保意识、安全意识、信息素养、工匠精神、创新思维；</w:t>
      </w:r>
    </w:p>
    <w:p>
      <w:pPr>
        <w:spacing w:line="520" w:lineRule="exact"/>
        <w:ind w:firstLine="480"/>
        <w:rPr>
          <w:rFonts w:ascii="宋体" w:hAnsi="宋体"/>
        </w:rPr>
      </w:pPr>
      <w:r>
        <w:rPr>
          <w:rFonts w:hint="eastAsia" w:ascii="宋体" w:hAnsi="宋体"/>
        </w:rPr>
        <w:t>（4）勇于奋斗、乐观向上，具有自我管理能力、职业生涯规划的意识，有较强的集体意识和团队合作精神；</w:t>
      </w:r>
    </w:p>
    <w:p>
      <w:pPr>
        <w:spacing w:line="520" w:lineRule="exact"/>
        <w:ind w:firstLine="480"/>
        <w:rPr>
          <w:rFonts w:ascii="宋体" w:hAnsi="宋体"/>
        </w:rPr>
      </w:pPr>
      <w:r>
        <w:rPr>
          <w:rFonts w:hint="eastAsia" w:ascii="宋体" w:hAnsi="宋体"/>
        </w:rPr>
        <w:t>（5）具有健康的体魄、心理和健全的人格，掌握基本运动知识和一两项运动技能，养成良好的健身与卫生习惯，良好的行为习惯；</w:t>
      </w:r>
    </w:p>
    <w:p>
      <w:pPr>
        <w:spacing w:line="520" w:lineRule="exact"/>
        <w:ind w:firstLine="480"/>
        <w:rPr>
          <w:rFonts w:ascii="宋体" w:hAnsi="宋体"/>
        </w:rPr>
      </w:pPr>
      <w:r>
        <w:rPr>
          <w:rFonts w:hint="eastAsia" w:ascii="宋体" w:hAnsi="宋体"/>
        </w:rPr>
        <w:t>（6）具有一定的审美和人文素养，能够形成一两项艺术特长或爱好。</w:t>
      </w:r>
    </w:p>
    <w:p>
      <w:pPr>
        <w:adjustRightInd w:val="0"/>
        <w:spacing w:line="520" w:lineRule="exact"/>
        <w:ind w:firstLine="480"/>
        <w:rPr>
          <w:rFonts w:ascii="宋体" w:hAnsi="宋体"/>
        </w:rPr>
      </w:pPr>
      <w:r>
        <w:rPr>
          <w:rFonts w:hint="eastAsia" w:ascii="宋体" w:hAnsi="宋体"/>
        </w:rPr>
        <w:t>2.知识目标</w:t>
      </w:r>
    </w:p>
    <w:p>
      <w:pPr>
        <w:adjustRightInd w:val="0"/>
        <w:snapToGrid w:val="0"/>
        <w:spacing w:line="520" w:lineRule="exact"/>
        <w:ind w:firstLine="315" w:firstLineChars="150"/>
        <w:rPr>
          <w:rFonts w:ascii="宋体" w:hAnsi="宋体"/>
        </w:rPr>
      </w:pPr>
      <w:r>
        <w:rPr>
          <w:rFonts w:hint="eastAsia" w:ascii="宋体" w:hAnsi="宋体"/>
        </w:rPr>
        <w:t>（1）掌握必备的思想政治理论、科学文化基础知识和中华优秀传统文化知识；</w:t>
      </w:r>
    </w:p>
    <w:p>
      <w:pPr>
        <w:adjustRightInd w:val="0"/>
        <w:snapToGrid w:val="0"/>
        <w:spacing w:line="520" w:lineRule="exact"/>
        <w:ind w:firstLine="315" w:firstLineChars="150"/>
        <w:rPr>
          <w:rFonts w:ascii="宋体" w:hAnsi="宋体"/>
        </w:rPr>
      </w:pPr>
      <w:r>
        <w:rPr>
          <w:rFonts w:hint="eastAsia" w:ascii="宋体" w:hAnsi="宋体"/>
        </w:rPr>
        <w:t>（2）熟悉与本专业相关的法律法规以及环境保护、安全消防、文明生产等相关知识；</w:t>
      </w:r>
    </w:p>
    <w:p>
      <w:pPr>
        <w:adjustRightInd w:val="0"/>
        <w:snapToGrid w:val="0"/>
        <w:spacing w:line="520" w:lineRule="exact"/>
        <w:ind w:firstLine="315" w:firstLineChars="150"/>
        <w:rPr>
          <w:rFonts w:ascii="宋体" w:hAnsi="宋体"/>
        </w:rPr>
      </w:pPr>
      <w:r>
        <w:rPr>
          <w:rFonts w:hint="eastAsia" w:ascii="宋体" w:hAnsi="宋体"/>
        </w:rPr>
        <w:t>（3）掌握平面软件、二维动画软件和三维动画软件的应用；</w:t>
      </w:r>
    </w:p>
    <w:p>
      <w:pPr>
        <w:adjustRightInd w:val="0"/>
        <w:snapToGrid w:val="0"/>
        <w:spacing w:line="520" w:lineRule="exact"/>
        <w:ind w:firstLine="315" w:firstLineChars="150"/>
        <w:rPr>
          <w:rFonts w:ascii="宋体" w:hAnsi="宋体"/>
        </w:rPr>
      </w:pPr>
      <w:r>
        <w:rPr>
          <w:rFonts w:hint="eastAsia" w:ascii="宋体" w:hAnsi="宋体"/>
        </w:rPr>
        <w:t>（4）掌握扎实的动画造型基础，熟悉动画创作原理；</w:t>
      </w:r>
    </w:p>
    <w:p>
      <w:pPr>
        <w:adjustRightInd w:val="0"/>
        <w:snapToGrid w:val="0"/>
        <w:spacing w:line="520" w:lineRule="exact"/>
        <w:ind w:firstLine="315" w:firstLineChars="150"/>
        <w:rPr>
          <w:rFonts w:ascii="宋体" w:hAnsi="宋体"/>
        </w:rPr>
      </w:pPr>
      <w:r>
        <w:rPr>
          <w:rFonts w:hint="eastAsia" w:ascii="宋体" w:hAnsi="宋体"/>
        </w:rPr>
        <w:t>（5）掌握场景原画和角色原画的绘制技巧；</w:t>
      </w:r>
    </w:p>
    <w:p>
      <w:pPr>
        <w:adjustRightInd w:val="0"/>
        <w:snapToGrid w:val="0"/>
        <w:spacing w:line="520" w:lineRule="exact"/>
        <w:ind w:firstLine="315" w:firstLineChars="150"/>
        <w:rPr>
          <w:rFonts w:ascii="宋体" w:hAnsi="宋体"/>
        </w:rPr>
      </w:pPr>
      <w:r>
        <w:rPr>
          <w:rFonts w:hint="eastAsia" w:ascii="宋体" w:hAnsi="宋体"/>
        </w:rPr>
        <w:t>（6）掌握三维动画的基础知识与应用；</w:t>
      </w:r>
    </w:p>
    <w:p>
      <w:pPr>
        <w:adjustRightInd w:val="0"/>
        <w:snapToGrid w:val="0"/>
        <w:spacing w:line="520" w:lineRule="exact"/>
        <w:ind w:firstLine="315" w:firstLineChars="150"/>
        <w:rPr>
          <w:rFonts w:ascii="宋体" w:hAnsi="宋体"/>
        </w:rPr>
      </w:pPr>
      <w:r>
        <w:rPr>
          <w:rFonts w:hint="eastAsia" w:ascii="宋体" w:hAnsi="宋体"/>
        </w:rPr>
        <w:t>（7）掌握二/三维动画行业生产制作的基本流程；</w:t>
      </w:r>
    </w:p>
    <w:p>
      <w:pPr>
        <w:adjustRightInd w:val="0"/>
        <w:snapToGrid w:val="0"/>
        <w:spacing w:line="520" w:lineRule="exact"/>
        <w:ind w:firstLine="315" w:firstLineChars="150"/>
        <w:rPr>
          <w:rFonts w:ascii="宋体" w:hAnsi="宋体"/>
        </w:rPr>
      </w:pPr>
      <w:r>
        <w:rPr>
          <w:rFonts w:hint="eastAsia" w:ascii="宋体" w:hAnsi="宋体"/>
        </w:rPr>
        <w:t>（8）掌握动画后期剪辑、合成的基础知识与应用；</w:t>
      </w:r>
    </w:p>
    <w:p>
      <w:pPr>
        <w:adjustRightInd w:val="0"/>
        <w:snapToGrid w:val="0"/>
        <w:spacing w:line="520" w:lineRule="exact"/>
        <w:ind w:firstLine="315" w:firstLineChars="150"/>
        <w:rPr>
          <w:rFonts w:ascii="宋体" w:hAnsi="宋体"/>
        </w:rPr>
      </w:pPr>
      <w:r>
        <w:rPr>
          <w:rFonts w:hint="eastAsia" w:ascii="宋体" w:hAnsi="宋体"/>
        </w:rPr>
        <w:t>（9）熟悉国内外动漫行业的动画设计风格、动画制作技术的新知识和新技术。</w:t>
      </w:r>
    </w:p>
    <w:p>
      <w:pPr>
        <w:adjustRightInd w:val="0"/>
        <w:spacing w:line="520" w:lineRule="exact"/>
        <w:ind w:firstLine="480"/>
        <w:rPr>
          <w:rFonts w:ascii="宋体" w:hAnsi="宋体"/>
        </w:rPr>
      </w:pPr>
      <w:r>
        <w:rPr>
          <w:rFonts w:hint="eastAsia" w:ascii="宋体" w:hAnsi="宋体"/>
        </w:rPr>
        <w:t>3.能力目标</w:t>
      </w:r>
    </w:p>
    <w:p>
      <w:pPr>
        <w:adjustRightInd w:val="0"/>
        <w:snapToGrid w:val="0"/>
        <w:spacing w:line="520" w:lineRule="exact"/>
        <w:ind w:firstLine="315" w:firstLineChars="150"/>
        <w:rPr>
          <w:rFonts w:ascii="宋体" w:hAnsi="宋体"/>
        </w:rPr>
      </w:pPr>
      <w:r>
        <w:rPr>
          <w:rFonts w:hint="eastAsia" w:ascii="宋体" w:hAnsi="宋体"/>
        </w:rPr>
        <w:t>（1）具有探究学习、终身学习、分析问题和解决问题的能力；</w:t>
      </w:r>
    </w:p>
    <w:p>
      <w:pPr>
        <w:adjustRightInd w:val="0"/>
        <w:snapToGrid w:val="0"/>
        <w:spacing w:line="520" w:lineRule="exact"/>
        <w:ind w:firstLine="315" w:firstLineChars="150"/>
        <w:rPr>
          <w:rFonts w:ascii="宋体" w:hAnsi="宋体"/>
        </w:rPr>
      </w:pPr>
      <w:r>
        <w:rPr>
          <w:rFonts w:hint="eastAsia" w:ascii="宋体" w:hAnsi="宋体"/>
        </w:rPr>
        <w:t>（2）具有良好的语言、文字表达能力和沟通能力，具有团队合作能力；</w:t>
      </w:r>
    </w:p>
    <w:p>
      <w:pPr>
        <w:spacing w:line="520" w:lineRule="exact"/>
        <w:ind w:firstLine="315" w:firstLineChars="150"/>
        <w:rPr>
          <w:rFonts w:ascii="宋体" w:hAnsi="宋体"/>
        </w:rPr>
      </w:pPr>
      <w:r>
        <w:rPr>
          <w:rFonts w:hint="eastAsia" w:ascii="宋体" w:hAnsi="宋体"/>
        </w:rPr>
        <w:t>（3）具有一定是造型能力，通过文字或图形表现出造型特征；</w:t>
      </w:r>
    </w:p>
    <w:p>
      <w:pPr>
        <w:adjustRightInd w:val="0"/>
        <w:snapToGrid w:val="0"/>
        <w:spacing w:line="520" w:lineRule="exact"/>
        <w:rPr>
          <w:rFonts w:ascii="宋体" w:hAnsi="宋体"/>
        </w:rPr>
      </w:pPr>
      <w:r>
        <w:rPr>
          <w:rFonts w:hint="eastAsia" w:ascii="宋体" w:hAnsi="宋体"/>
        </w:rPr>
        <w:t xml:space="preserve">   （4）能够运用相关软件进行二维、</w:t>
      </w:r>
      <w:r>
        <w:fldChar w:fldCharType="begin"/>
      </w:r>
      <w:r>
        <w:instrText xml:space="preserve"> HYPERLINK "http://baike.baidu.com/item/%E4%B8%89%E7%BB%B4%E5%8A%A8%E7%94%BB" \t "http://baike.baidu.com/_blank" </w:instrText>
      </w:r>
      <w:r>
        <w:fldChar w:fldCharType="separate"/>
      </w:r>
      <w:r>
        <w:rPr>
          <w:rFonts w:hint="eastAsia" w:ascii="宋体" w:hAnsi="宋体"/>
        </w:rPr>
        <w:t>三维动画</w:t>
      </w:r>
      <w:r>
        <w:rPr>
          <w:rFonts w:hint="eastAsia" w:ascii="宋体" w:hAnsi="宋体"/>
        </w:rPr>
        <w:fldChar w:fldCharType="end"/>
      </w:r>
      <w:r>
        <w:rPr>
          <w:rFonts w:hint="eastAsia" w:ascii="宋体" w:hAnsi="宋体"/>
        </w:rPr>
        <w:t>设计和创作的能力；</w:t>
      </w:r>
    </w:p>
    <w:p>
      <w:pPr>
        <w:adjustRightInd w:val="0"/>
        <w:snapToGrid w:val="0"/>
        <w:spacing w:line="520" w:lineRule="exact"/>
        <w:rPr>
          <w:rFonts w:ascii="宋体" w:hAnsi="宋体"/>
        </w:rPr>
      </w:pPr>
      <w:r>
        <w:rPr>
          <w:rFonts w:hint="eastAsia" w:ascii="宋体" w:hAnsi="宋体"/>
        </w:rPr>
        <w:t xml:space="preserve">   （5）能熟练运用拍摄、编辑、特效制作等技巧制作数字影视作品；</w:t>
      </w:r>
    </w:p>
    <w:p>
      <w:pPr>
        <w:adjustRightInd w:val="0"/>
        <w:snapToGrid w:val="0"/>
        <w:spacing w:line="520" w:lineRule="exact"/>
        <w:rPr>
          <w:rFonts w:ascii="宋体" w:hAnsi="宋体"/>
        </w:rPr>
      </w:pPr>
      <w:r>
        <w:rPr>
          <w:rFonts w:hint="eastAsia" w:ascii="宋体" w:hAnsi="宋体"/>
        </w:rPr>
        <w:t xml:space="preserve">   （6）具备动画角色与场景设计、分镜设计、原画和中间画的创意设计与表达能力；</w:t>
      </w:r>
    </w:p>
    <w:p>
      <w:pPr>
        <w:adjustRightInd w:val="0"/>
        <w:snapToGrid w:val="0"/>
        <w:spacing w:line="520" w:lineRule="exact"/>
        <w:rPr>
          <w:rFonts w:ascii="宋体" w:hAnsi="宋体"/>
        </w:rPr>
      </w:pPr>
      <w:r>
        <w:rPr>
          <w:rFonts w:hint="eastAsia" w:ascii="宋体" w:hAnsi="宋体"/>
        </w:rPr>
        <w:t xml:space="preserve">   （7）具有对整部动画片分析、评析、审美的能力。</w:t>
      </w:r>
    </w:p>
    <w:p>
      <w:pPr>
        <w:spacing w:line="360" w:lineRule="auto"/>
        <w:rPr>
          <w:rFonts w:ascii="宋体" w:hAnsi="宋体"/>
        </w:rPr>
      </w:pPr>
    </w:p>
    <w:p>
      <w:pPr>
        <w:pStyle w:val="24"/>
        <w:spacing w:line="520" w:lineRule="exact"/>
        <w:ind w:left="472" w:firstLine="0" w:firstLineChars="0"/>
        <w:rPr>
          <w:rFonts w:ascii="宋体" w:hAnsi="宋体"/>
          <w:b/>
        </w:rPr>
      </w:pPr>
      <w:r>
        <w:rPr>
          <w:rFonts w:hint="eastAsia" w:ascii="宋体" w:hAnsi="宋体"/>
          <w:b/>
        </w:rPr>
        <w:t>六、课程设置及要求</w:t>
      </w:r>
    </w:p>
    <w:p>
      <w:pPr>
        <w:pStyle w:val="24"/>
        <w:adjustRightInd w:val="0"/>
        <w:snapToGrid w:val="0"/>
        <w:spacing w:line="520" w:lineRule="exact"/>
        <w:ind w:left="210" w:firstLine="0" w:firstLineChars="0"/>
        <w:rPr>
          <w:rFonts w:ascii="宋体" w:hAnsi="宋体"/>
          <w:b/>
          <w:bCs/>
        </w:rPr>
      </w:pPr>
      <w:r>
        <w:rPr>
          <w:rFonts w:hint="eastAsia" w:ascii="宋体" w:hAnsi="宋体"/>
          <w:b/>
          <w:bCs/>
        </w:rPr>
        <w:t>（一）课程体系结构图</w:t>
      </w:r>
    </w:p>
    <w:p>
      <w:pPr>
        <w:spacing w:line="400" w:lineRule="exact"/>
        <w:ind w:firstLine="422" w:firstLineChars="200"/>
        <w:rPr>
          <w:rFonts w:hAnsi="宋体"/>
          <w:b/>
          <w:szCs w:val="21"/>
        </w:rPr>
      </w:pPr>
    </w:p>
    <w:p>
      <w:pPr>
        <w:spacing w:line="400" w:lineRule="exact"/>
        <w:jc w:val="center"/>
        <w:rPr>
          <w:rFonts w:ascii="宋体" w:hAnsi="宋体"/>
          <w:bCs/>
          <w:szCs w:val="21"/>
        </w:rPr>
        <w:sectPr>
          <w:footerReference r:id="rId3" w:type="default"/>
          <w:pgSz w:w="11906" w:h="16838"/>
          <w:pgMar w:top="1440" w:right="1134" w:bottom="1440" w:left="1134" w:header="851" w:footer="992" w:gutter="0"/>
          <w:cols w:space="720" w:num="1"/>
          <w:docGrid w:type="lines" w:linePitch="312" w:charSpace="0"/>
        </w:sectPr>
      </w:pPr>
    </w:p>
    <w:p>
      <w: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885" name="燕尾形箭头 885"/>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dxNJlowCAAD9&#10;BAAADgAAAAAAAAABACAAAAAlAQAAZHJzL2Uyb0RvYy54bWxQSwUGAAAAAAYABgBZAQAAIwYAAAAA&#10;" adj="20160,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883" name="燕尾形箭头 883"/>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a110SYsCAAD8&#10;BAAADgAAAAAAAAABACAAAAAmAQAAZHJzL2Uyb0RvYy54bWxQSwUGAAAAAAYABgBZAQAAIwYAAAAA&#10;" adj="13886,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882" name="文本框 88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NbtsLl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874" name="燕尾形箭头 87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DAegPZ&#10;jwIAAPwEAAAOAAAAAAAAAAEAIAAAACcBAABkcnMvZTJvRG9jLnhtbFBLBQYAAAAABgAGAFkBAAAo&#10;BgAAAAA=&#10;" adj="14152,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880" name="文本框 880"/>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MIypSdpAgAA2QQAAA4AAAAAAAAAAQAgAAAAJQEAAGRycy9lMm9Eb2MueG1s&#10;UEsFBgAAAAAGAAYAWQEAAAAGA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873" name="文本框 8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DAitsx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886" name="文本框 886"/>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Fi8v8R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r>
        <w:softHyphen/>
      </w:r>
      <w:r>
        <w:softHyphen/>
      </w:r>
    </w:p>
    <w:p>
      <w: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66" name="文本框 866"/>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K12SztxAgAA2w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64" name="矩形 86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CQP5nTdQIAAOYEAAAOAAAAAAAAAAEAIAAAACkB&#10;AABkcnMvZTJvRG9jLnhtbFBLBQYAAAAABgAGAFkBAAAQBg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872" name="文本框 8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DorOul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6129655</wp:posOffset>
                </wp:positionH>
                <wp:positionV relativeFrom="paragraph">
                  <wp:posOffset>104775</wp:posOffset>
                </wp:positionV>
                <wp:extent cx="219075" cy="190500"/>
                <wp:effectExtent l="6350" t="6350" r="12700" b="22225"/>
                <wp:wrapNone/>
                <wp:docPr id="887" name="燕尾形箭头 887"/>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25pt;height:15pt;width:17.25pt;rotation:5898240f;z-index:251774976;v-text-anchor:middle;mso-width-relative:page;mso-height-relative:page;" filled="f" stroked="t" coordsize="21600,21600" o:gfxdata="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EUPPg&#10;2QAAAAkBAAAPAAAAAAAAAAEAIAAAACIAAABkcnMvZG93bnJldi54bWxQSwECFAAUAAAACACHTuJA&#10;UUlRKZICAAAKBQAADgAAAAAAAAABACAAAAAoAQAAZHJzL2Uyb0RvYy54bWxQSwUGAAAAAAYABgBZ&#10;AQAALAYAAAAA&#10;" adj="12209,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128270</wp:posOffset>
                </wp:positionV>
                <wp:extent cx="276225" cy="190500"/>
                <wp:effectExtent l="6350" t="6350" r="12700" b="22225"/>
                <wp:wrapNone/>
                <wp:docPr id="865" name="燕尾形箭头 86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1pt;height:15pt;width:21.75pt;rotation:5898240f;z-index:251761664;v-text-anchor:middle;mso-width-relative:page;mso-height-relative:page;" filled="f" stroked="t" coordsize="21600,21600" o:gfxdata="UEsDBAoAAAAAAIdO4kAAAAAAAAAAAAAAAAAEAAAAZHJzL1BLAwQUAAAACACHTuJArfIW6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rfIW&#10;6dgAAAAJAQAADwAAAAAAAAABACAAAAAiAAAAZHJzL2Rvd25yZXYueG1sUEsBAhQAFAAAAAgAh07i&#10;QNHFNFmUAgAACgUAAA4AAAAAAAAAAQAgAAAAJwEAAGRycy9lMm9Eb2MueG1sUEsFBgAAAAAGAAYA&#10;WQEAAC0GAAAAAA==&#10;" adj="14152,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118745</wp:posOffset>
                </wp:positionV>
                <wp:extent cx="276225" cy="190500"/>
                <wp:effectExtent l="6350" t="6350" r="12700" b="22225"/>
                <wp:wrapNone/>
                <wp:docPr id="884" name="燕尾形箭头 88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35pt;height:15pt;width:21.75pt;rotation:5898240f;z-index:251760640;v-text-anchor:middle;mso-width-relative:page;mso-height-relative:page;" filled="f" stroked="t" coordsize="21600,21600" o:gfxdata="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4tX&#10;+dcAAAAJAQAADwAAAAAAAAABACAAAAAiAAAAZHJzL2Rvd25yZXYueG1sUEsBAhQAFAAAAAgAh07i&#10;QNEIE6mVAgAACgUAAA4AAAAAAAAAAQAgAAAAJgEAAGRycy9lMm9Eb2MueG1sUEsFBgAAAAAGAAYA&#10;WQEAAC0GAAAAAA==&#10;" adj="14152,54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118745</wp:posOffset>
                </wp:positionV>
                <wp:extent cx="276225" cy="190500"/>
                <wp:effectExtent l="6350" t="6350" r="12700" b="22225"/>
                <wp:wrapNone/>
                <wp:docPr id="881" name="燕尾形箭头 88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35pt;height:15pt;width:21.75pt;rotation:5898240f;z-index:251757568;v-text-anchor:middle;mso-width-relative:page;mso-height-relative:page;" filled="f" stroked="t" coordsize="21600,21600" o:gfxdata="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IluhbU&#10;AAAABgEAAA8AAAAAAAAAAQAgAAAAIgAAAGRycy9kb3ducmV2LnhtbFBLAQIUABQAAAAIAIdO4kA6&#10;pEr5lgIAAAoFAAAOAAAAAAAAAAEAIAAAACMBAABkcnMvZTJvRG9jLnhtbFBLBQYAAAAABgAGAFkB&#10;AAArBgAAAAA=&#10;" adj="14152,5400">
                <v:fill on="f" focussize="0,0"/>
                <v:stroke weight="1pt" color="#385D8A" joinstyle="round"/>
                <v:imagedata o:title=""/>
                <o:lock v:ext="edit" aspectratio="f"/>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4939665</wp:posOffset>
                </wp:positionH>
                <wp:positionV relativeFrom="paragraph">
                  <wp:posOffset>95250</wp:posOffset>
                </wp:positionV>
                <wp:extent cx="390525" cy="2869565"/>
                <wp:effectExtent l="4445" t="4445" r="5080" b="21590"/>
                <wp:wrapNone/>
                <wp:docPr id="867" name="文本框 867"/>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95pt;margin-top:7.5pt;height:225.95pt;width:30.75pt;z-index:251678720;mso-width-relative:page;mso-height-relative:page;" fillcolor="#FFFFFF" filled="t" stroked="t" coordsize="21600,21600" o:gfxdata="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kAnWA1wAAAAoBAAAPAAAAAAAAAAEAIAAAACIAAABkcnMvZG93bnJl&#10;di54bWxQSwECFAAUAAAACACHTuJAtroX73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888615"/>
                <wp:effectExtent l="4445" t="4445" r="5080" b="21590"/>
                <wp:wrapNone/>
                <wp:docPr id="871" name="矩形 871"/>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227.45pt;width:141.75pt;z-index:251677696;v-text-anchor:middle;mso-width-relative:page;mso-height-relative:page;" filled="f" stroked="t" coordsize="21600,21600" o:gfxdata="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ChCN/ZAAAACgEAAA8AAAAAAAAAAQAgAAAAIgAAAGRy&#10;cy9kb3ducmV2LnhtbFBLAQIUABQAAAAIAIdO4kDykoogdgIAAOYEAAAOAAAAAAAAAAEAIAAAACgB&#10;AABkcnMvZTJvRG9jLnhtbFBLBQYAAAAABgAGAFkBAAAQBg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876300</wp:posOffset>
                </wp:positionV>
                <wp:extent cx="1295400" cy="266700"/>
                <wp:effectExtent l="4445" t="4445" r="14605" b="14605"/>
                <wp:wrapNone/>
                <wp:docPr id="875" name="文本框 8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三大构成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69pt;height:21pt;width:102pt;z-index:251669504;mso-width-relative:page;mso-height-relative:page;" fillcolor="#FFFFFF" filled="t" stroked="t" coordsize="21600,21600" o:gfxdata="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oloL31wAAAAsBAAAPAAAAAAAAAAEAIAAAACIAAABkcnMvZG93bnJldi54bWxQ&#10;SwECFAAUAAAACACHTuJAW7xVr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三大构成</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1143000</wp:posOffset>
                </wp:positionV>
                <wp:extent cx="1295400" cy="266700"/>
                <wp:effectExtent l="4445" t="4445" r="14605" b="14605"/>
                <wp:wrapNone/>
                <wp:docPr id="868" name="文本框 8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艺术设计透视学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90pt;height:21pt;width:102pt;z-index:251670528;mso-width-relative:page;mso-height-relative:page;" fillcolor="#FFFFFF" filled="t" stroked="t" coordsize="21600,21600" o:gfxdata="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9CO41wAAAAsBAAAPAAAAAAAAAAEAIAAAACIAAABkcnMvZG93bnJldi54bWxQ&#10;SwECFAAUAAAACACHTuJA9lDpK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艺术设计透视学</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1409700</wp:posOffset>
                </wp:positionV>
                <wp:extent cx="1295400" cy="266700"/>
                <wp:effectExtent l="4445" t="4445" r="14605" b="14605"/>
                <wp:wrapNone/>
                <wp:docPr id="869" name="文本框 8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sz w:val="18"/>
                                <w:szCs w:val="18"/>
                              </w:rPr>
                              <w:t>动画运动规律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754496;mso-width-relative:page;mso-height-relative:page;" fillcolor="#FFFFFF" filled="t" stroked="t" coordsize="21600,21600" o:gfxdata="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YOxA1wAAAAsBAAAPAAAAAAAAAAEAIAAAACIAAABkcnMvZG93bnJldi54bWxQ&#10;SwECFAAUAAAACACHTuJA5o5Q5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sz w:val="18"/>
                          <w:szCs w:val="18"/>
                        </w:rPr>
                        <w:t>动画运动规律</w:t>
                      </w:r>
                    </w:p>
                    <w:p>
                      <w:pPr>
                        <w:jc w:val="center"/>
                        <w:rPr>
                          <w:sz w:val="18"/>
                          <w:szCs w:val="18"/>
                        </w:rPr>
                      </w:pP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1676400</wp:posOffset>
                </wp:positionV>
                <wp:extent cx="1295400" cy="266700"/>
                <wp:effectExtent l="4445" t="4445" r="14605" b="14605"/>
                <wp:wrapNone/>
                <wp:docPr id="870" name="文本框 8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sz w:val="18"/>
                                <w:szCs w:val="18"/>
                              </w:rPr>
                              <w:t>CG手绘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766784;mso-width-relative:page;mso-height-relative:page;" fillcolor="#FFFFFF" filled="t" stroked="t" coordsize="21600,21600" o:gfxdata="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l+yEdgAAAALAQAADwAAAAAAAAABACAAAAAiAAAAZHJzL2Rvd25yZXYueG1s&#10;UEsBAhQAFAAAAAgAh07iQIkW6ed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sz w:val="18"/>
                          <w:szCs w:val="18"/>
                        </w:rPr>
                        <w:t>CG手绘</w:t>
                      </w: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1943100</wp:posOffset>
                </wp:positionV>
                <wp:extent cx="1295400" cy="266700"/>
                <wp:effectExtent l="4445" t="4445" r="14605" b="14605"/>
                <wp:wrapNone/>
                <wp:docPr id="876" name="文本框 8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sz w:val="18"/>
                                <w:szCs w:val="18"/>
                              </w:rPr>
                              <w:t>影视动画视听语言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3pt;height:21pt;width:102pt;z-index:251767808;mso-width-relative:page;mso-height-relative:page;" fillcolor="#FFFFFF" filled="t" stroked="t" coordsize="21600,21600" o:gfxdata="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QNAJ1wAAAAsBAAAPAAAAAAAAAAEAIAAAACIAAABkcnMvZG93bnJldi54bWxQ&#10;SwECFAAUAAAACACHTuJAKtjuI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bCs/>
                          <w:sz w:val="18"/>
                          <w:szCs w:val="18"/>
                        </w:rPr>
                        <w:t>影视动画视听语言</w:t>
                      </w:r>
                    </w:p>
                    <w:p>
                      <w:pPr>
                        <w:jc w:val="center"/>
                        <w:rPr>
                          <w:sz w:val="18"/>
                          <w:szCs w:val="18"/>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95250</wp:posOffset>
                </wp:positionV>
                <wp:extent cx="1295400" cy="266700"/>
                <wp:effectExtent l="4445" t="4445" r="14605" b="14605"/>
                <wp:wrapNone/>
                <wp:docPr id="877" name="文本框 8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角色设计速写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5pt;height:21pt;width:102pt;z-index:251666432;mso-width-relative:page;mso-height-relative:page;" fillcolor="#FFFFFF" filled="t" stroked="t" coordsize="21600,21600" o:gfxdata="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avJQdUAAAAJAQAADwAAAAAAAAABACAAAAAiAAAAZHJzL2Rvd25yZXYueG1sUEsB&#10;AhQAFAAAAAgAh07iQDoGV+1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角色设计速写</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361950</wp:posOffset>
                </wp:positionV>
                <wp:extent cx="1295400" cy="266700"/>
                <wp:effectExtent l="4445" t="4445" r="14605" b="14605"/>
                <wp:wrapNone/>
                <wp:docPr id="878" name="文本框 8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sz w:val="18"/>
                                <w:szCs w:val="18"/>
                              </w:rPr>
                              <w:t>影视动画剧本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8.5pt;height:21pt;width:102pt;z-index:251667456;mso-width-relative:page;mso-height-relative:page;" fillcolor="#FFFFFF" filled="t" stroked="t" coordsize="21600,21600" o:gfxdata="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84G+7WAAAACQEAAA8AAAAAAAAAAQAgAAAAIgAAAGRycy9kb3ducmV2LnhtbFBL&#10;AQIUABQAAAAIAIdO4kBM+ZI0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sz w:val="18"/>
                          <w:szCs w:val="18"/>
                        </w:rPr>
                        <w:t>影视动画剧本</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609600</wp:posOffset>
                </wp:positionV>
                <wp:extent cx="1295400" cy="266700"/>
                <wp:effectExtent l="4445" t="4445" r="14605" b="14605"/>
                <wp:wrapNone/>
                <wp:docPr id="879" name="文本框 8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动漫概论</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i/6NI1gAAAAoBAAAPAAAAAAAAAAEAIAAAACIAAABkcnMvZG93bnJldi54bWxQ&#10;SwECFAAUAAAACACHTuJAXCcr+G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动漫概论</w:t>
                      </w:r>
                    </w:p>
                    <w:p>
                      <w:pPr>
                        <w:jc w:val="center"/>
                        <w:rPr>
                          <w:sz w:val="18"/>
                          <w:szCs w:val="18"/>
                        </w:rPr>
                      </w:pP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896" name="文本框 896"/>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fszJfXAAAADAEAAA8AAAAAAAAAAQAgAAAAIgAAAGRycy9kb3ducmV2&#10;LnhtbFBLAQIUABQAAAAIAIdO4kDhJQotbwIAANs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pP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894" name="文本框 89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动画设计师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DoPxtW0CAADb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动画设计师</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888" name="文本框 8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LroLY1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C66C2N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901" name="文本框 9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Q1ay2AAAAAwBAAAPAAAAAAAAAAEAIAAAACIAAABkcnMvZG93bnJldi54bWxQ&#10;SwECFAAUAAAACACHTuJAhLWbUmkCAADZ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902" name="矩形 90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aMwq3bAAAACwEAAA8AAAAAAAAAAQAgAAAAIgAAAGRy&#10;cy9kb3ducmV2LnhtbFBLAQIUABQAAAAIAIdO4kB83ufJdAIAAOYEAAAOAAAAAAAAAAEAIAAAACoB&#10;AABkcnMvZTJvRG9jLnhtbFBLBQYAAAAABgAGAFkBAAAQBgAAAAA=&#10;">
                <v:fill on="f" focussize="0,0"/>
                <v:stroke color="#385D8A" joinstyle="round" dashstyle="dash"/>
                <v:imagedata o:title=""/>
                <o:lock v:ext="edit" aspectratio="f"/>
              </v:rect>
            </w:pict>
          </mc:Fallback>
        </mc:AlternateContent>
      </w:r>
    </w:p>
    <w:p>
      <w: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897" name="文本框 897"/>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DYJfJOawIAANkEAAAOAAAAAAAAAAEAIAAAACQBAABkcnMvZTJvRG9jLnht&#10;bFBLBQYAAAAABgAGAFkBAAABBgAAAAA=&#10;">
                <v:fill on="t" focussize="0,0"/>
                <v:stroke weight="0.5pt" color="#000000" joinstyle="round"/>
                <v:imagedata o:title=""/>
                <o:lock v:ext="edit" aspectratio="f"/>
                <v:textbox>
                  <w:txbxContent>
                    <w:p>
                      <w:pPr>
                        <w:spacing w:line="240" w:lineRule="exact"/>
                        <w:rPr>
                          <w:sz w:val="15"/>
                          <w:szCs w:val="15"/>
                        </w:rPr>
                      </w:pPr>
                      <w:r>
                        <w:rPr>
                          <w:rFonts w:hint="eastAsia"/>
                          <w:sz w:val="15"/>
                          <w:szCs w:val="15"/>
                        </w:rPr>
                        <w:t>毛泽东思想与中国特色社会主义理论体系概论</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889" name="直接连接符 88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BhSyUn9AQAA6QMAAA4AAAAAAAAAAQAgAAAAKAEAAGRycy9l&#10;Mm9Eb2MueG1sUEsFBgAAAAAGAAYAWQEAAJc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893" name="直接连接符 89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BFMN0jAQIAAPMDAAAOAAAAAAAAAAEAIAAAACU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890" name="直接连接符 890"/>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C0+c9ICAIAAPMDAAAOAAAAAAAAAAEAIAAA&#10;ACc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895" name="文本框 89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5"/>
                                <w:szCs w:val="15"/>
                              </w:rPr>
                            </w:pPr>
                            <w:r>
                              <w:rPr>
                                <w:rFonts w:hint="eastAsia"/>
                                <w:sz w:val="18"/>
                                <w:szCs w:val="18"/>
                              </w:rPr>
                              <w:t>1</w:t>
                            </w:r>
                            <w:r>
                              <w:rPr>
                                <w:rFonts w:hint="eastAsia"/>
                                <w:sz w:val="15"/>
                                <w:szCs w:val="15"/>
                              </w:rPr>
                              <w:t>、应用运动规律制作动作的能力</w:t>
                            </w:r>
                          </w:p>
                          <w:p>
                            <w:pPr>
                              <w:rPr>
                                <w:sz w:val="18"/>
                                <w:szCs w:val="18"/>
                              </w:rPr>
                            </w:pPr>
                            <w:r>
                              <w:rPr>
                                <w:rFonts w:hint="eastAsia"/>
                                <w:sz w:val="15"/>
                                <w:szCs w:val="15"/>
                              </w:rPr>
                              <w:t>2、正确理解分镜头脚本和摄影表的能力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HsKkZFpAgAA2gQAAA4AAAAAAAAAAQAgAAAAIgEAAGRycy9lMm9Eb2MueG1sUEsF&#10;BgAAAAAGAAYAWQEAAP0FAAAAAA==&#10;">
                <v:fill on="t" focussize="0,0"/>
                <v:stroke weight="0.5pt" color="#000000" joinstyle="round"/>
                <v:imagedata o:title=""/>
                <o:lock v:ext="edit" aspectratio="f"/>
                <v:textbox>
                  <w:txbxContent>
                    <w:p>
                      <w:pPr>
                        <w:rPr>
                          <w:sz w:val="15"/>
                          <w:szCs w:val="15"/>
                        </w:rPr>
                      </w:pPr>
                      <w:r>
                        <w:rPr>
                          <w:rFonts w:hint="eastAsia"/>
                          <w:sz w:val="18"/>
                          <w:szCs w:val="18"/>
                        </w:rPr>
                        <w:t>1</w:t>
                      </w:r>
                      <w:r>
                        <w:rPr>
                          <w:rFonts w:hint="eastAsia"/>
                          <w:sz w:val="15"/>
                          <w:szCs w:val="15"/>
                        </w:rPr>
                        <w:t>、应用运动规律制作动作的能力</w:t>
                      </w:r>
                    </w:p>
                    <w:p>
                      <w:pPr>
                        <w:rPr>
                          <w:sz w:val="18"/>
                          <w:szCs w:val="18"/>
                        </w:rPr>
                      </w:pPr>
                      <w:r>
                        <w:rPr>
                          <w:rFonts w:hint="eastAsia"/>
                          <w:sz w:val="15"/>
                          <w:szCs w:val="15"/>
                        </w:rPr>
                        <w:t>2、正确理解分镜头脚本和摄影表的能力</w:t>
                      </w:r>
                    </w:p>
                    <w:p>
                      <w:pPr>
                        <w:rPr>
                          <w:sz w:val="18"/>
                          <w:szCs w:val="18"/>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891" name="文本框 89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角色动作设计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B0gcCpqAgAA2QQAAA4AAAAAAAAAAQAgAAAAIQ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角色动作设计</w:t>
                      </w:r>
                    </w:p>
                    <w:p>
                      <w:pPr>
                        <w:jc w:val="center"/>
                        <w:rPr>
                          <w:sz w:val="18"/>
                          <w:szCs w:val="18"/>
                        </w:rPr>
                      </w:pPr>
                    </w:p>
                  </w:txbxContent>
                </v:textbox>
              </v:shape>
            </w:pict>
          </mc:Fallback>
        </mc:AlternateContent>
      </w:r>
    </w:p>
    <w:p>
      <w: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892" name="文本框 8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KQULwF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898" name="文本框 898"/>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FLdaVh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899" name="直接连接符 89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&#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0zXb/QYCAADyAwAADgAAAAAAAAABACAAAAAn&#10;AQAAZHJzL2Uyb0RvYy54bWxQSwUGAAAAAAYABgBZAQAAnw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900" name="文本框 90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实践环节</w:t>
                            </w: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CUayKe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实践环节</w:t>
                      </w:r>
                      <w:r>
                        <w:rPr>
                          <w:sz w:val="18"/>
                          <w:szCs w:val="18"/>
                        </w:rPr>
                        <w:t>1</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918" name="直接连接符 918"/>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985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ZTRW0gECAADq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PSy&#10;wIc3TOOT333+8fPT11+3X3C9+/6NxBQKNTgo8f612frpBG7rI+tD63X8Ih9ySOIeT+KKQyAcg2fL&#10;5fl8QQnH1Dxfni+WSf3sT7XzEF4Jq0ncVFRJE8mzku1fQ8COePX+Sgwbu5FKpQdUhgzIYJHwGZqy&#10;RTNgK+2QGJiOEqY6dDsPPiGCVbKJ1REHfLe7Vp7sGXrkbHNRvKzHSz1rxBi9XOT55BVg4Y1txnCR&#10;38dxtAkmjfkXfpy5ZtCPNSkV1cQSZWJ/kWw6UYwaj6rG3c42xyR2Fk9ogVQ22TV67OEZ9w9/0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0ndsAAAAKAQAADwAAAAAAAAABACAAAAAiAAAAZHJz&#10;L2Rvd25yZXYueG1sUEsBAhQAFAAAAAgAh07iQGU0VtIBAgAA6gMAAA4AAAAAAAAAAQAgAAAAKgEA&#10;AGRycy9lMm9Eb2MueG1sUEsFBgAAAAAGAAYAWQEAAJ0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904" name="直接连接符 90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A0US2gAAAAoBAAAPAAAAAAAAAAEAIAAAACIAAABkcnMv&#10;ZG93bnJldi54bWxQSwECFAAUAAAACACHTuJA75uimQECAADqAwAADgAAAAAAAAABACAAAAApAQAA&#10;ZHJzL2Uyb0RvYy54bWxQSwUGAAAAAAYABgBZAQAAnA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928" name="直接连接符 92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937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L2MtoAAAAKAQAADwAAAAAAAAABACAAAAAiAAAAZHJzL2Rv&#10;d25yZXYueG1sUEsBAhQAFAAAAAgAh07iQAcAIh7/AQAA6gMAAA4AAAAAAAAAAQAgAAAAKQ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910" name="直接连接符 91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r+zaB1wAAAAkBAAAPAAAAAAAAAAEAIAAAACIAAABkcnMv&#10;ZG93bnJldi54bWxQSwECFAAUAAAACACHTuJA2ulBHwQCAADxAwAADgAAAAAAAAABACAAAAAmAQAA&#10;ZHJzL2Uyb0RvYy54bWxQSwUGAAAAAAYABgBZAQAAnA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916" name="直接连接符 91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DDhIND7AQAA6QMAAA4AAAAAAAAAAQAgAAAAJwEAAGRycy9lMm9E&#10;b2MueG1sUEsFBgAAAAAGAAYAWQEAAJQ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909" name="直接连接符 909"/>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NJI1OwBAgAA8QMAAA4AAAAAAAAAAQAgAAAAJw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925" name="直接连接符 925"/>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vuumtoAAAAKAQAADwAAAAAAAAABACAAAAAiAAAAZHJzL2Rv&#10;d25yZXYueG1sUEsBAhQAFAAAAAgAh07iQCTiCSL/AQAA6QMAAA4AAAAAAAAAAQAgAAAAKQ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922" name="直接连接符 922"/>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4ZR9kAAAAKAQAADwAAAAAAAAABACAAAAAiAAAAZHJzL2Rv&#10;d25yZXYueG1sUEsBAhQAFAAAAAgAh07iQNLtJCgAAgAA6QMAAA4AAAAAAAAAAQAgAAAAKA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927" name="直接连接符 92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BfZ7tx/gEAAOkDAAAOAAAAAAAAAAEAIAAAACg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931" name="文本框 9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脚本分镜</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gh/z0G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脚本分镜</w:t>
                      </w:r>
                    </w:p>
                    <w:p>
                      <w:pPr>
                        <w:jc w:val="center"/>
                        <w:rPr>
                          <w:sz w:val="18"/>
                          <w:szCs w:val="18"/>
                        </w:rPr>
                      </w:pPr>
                    </w:p>
                  </w:txbxContent>
                </v:textbox>
              </v:shape>
            </w:pict>
          </mc:Fallback>
        </mc:AlternateContent>
      </w:r>
    </w:p>
    <w:p>
      <w: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906" name="文本框 9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实践环节</w:t>
                            </w:r>
                            <w:r>
                              <w:rPr>
                                <w:sz w:val="18"/>
                                <w:szCs w:val="18"/>
                              </w:rPr>
                              <w:t>2</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N6UlW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实践环节</w:t>
                      </w:r>
                      <w:r>
                        <w:rPr>
                          <w:sz w:val="18"/>
                          <w:szCs w:val="18"/>
                        </w:rPr>
                        <w:t>2</w:t>
                      </w:r>
                    </w:p>
                    <w:p>
                      <w:pPr>
                        <w:jc w:val="center"/>
                        <w:rPr>
                          <w:sz w:val="18"/>
                          <w:szCs w:val="18"/>
                        </w:rPr>
                      </w:pPr>
                    </w:p>
                  </w:txbxContent>
                </v:textbox>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929" name="文本框 929"/>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600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Z5Uoc2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915" name="直接连接符 915"/>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Cn4hflBQIAAPMDAAAOAAAAAAAAAAEAIAAAACcB&#10;AABkcnMvZTJvRG9jLnhtbFBLBQYAAAAABgAGAFkBAACe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932" name="文本框 93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场景动作设计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Dze0heagIAANk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场景动作设计</w:t>
                      </w:r>
                    </w:p>
                    <w:p>
                      <w:pPr>
                        <w:jc w:val="center"/>
                        <w:rPr>
                          <w:sz w:val="18"/>
                          <w:szCs w:val="18"/>
                        </w:rPr>
                      </w:pPr>
                    </w:p>
                  </w:txbxContent>
                </v:textbox>
              </v:shape>
            </w:pict>
          </mc:Fallback>
        </mc:AlternateContent>
      </w:r>
    </w:p>
    <w:p>
      <w: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924" name="文本框 9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实践环节</w:t>
                            </w:r>
                            <w:r>
                              <w:rPr>
                                <w:sz w:val="18"/>
                                <w:szCs w:val="18"/>
                              </w:rPr>
                              <w:t>3</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907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CJM0CB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Y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AiTNAg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实践环节</w:t>
                      </w:r>
                      <w:r>
                        <w:rPr>
                          <w:sz w:val="18"/>
                          <w:szCs w:val="18"/>
                        </w:rPr>
                        <w:t>3</w:t>
                      </w:r>
                    </w:p>
                    <w:p>
                      <w:pPr>
                        <w:jc w:val="center"/>
                        <w:rPr>
                          <w:sz w:val="18"/>
                          <w:szCs w:val="18"/>
                        </w:rPr>
                      </w:pP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926" name="文本框 9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702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BD9tJiagIAANk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Q/bSYm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905" name="文本框 9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RsGe1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-24765</wp:posOffset>
                </wp:positionH>
                <wp:positionV relativeFrom="paragraph">
                  <wp:posOffset>111125</wp:posOffset>
                </wp:positionV>
                <wp:extent cx="381000" cy="190500"/>
                <wp:effectExtent l="6350" t="6350" r="12700" b="12700"/>
                <wp:wrapNone/>
                <wp:docPr id="917" name="燕尾形箭头 917"/>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pt;margin-top:8.75pt;height:15pt;width:30pt;rotation:5898240f;z-index:251762688;v-text-anchor:middle;mso-width-relative:page;mso-height-relative:page;" filled="f" stroked="t" coordsize="21600,21600" o:gfxdata="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oWVyPVAAAA&#10;BwEAAA8AAAAAAAAAAQAgAAAAIgAAAGRycy9kb3ducmV2LnhtbFBLAQIUABQAAAAIAIdO4kDJLQt9&#10;kgIAAAoFAAAOAAAAAAAAAAEAIAAAACQBAABkcnMvZTJvRG9jLnhtbFBLBQYAAAAABgAGAFkBAAAo&#10;BgAAAAA=&#10;" adj="16200,5400">
                <v:fill on="f" focussize="0,0"/>
                <v:stroke weight="1pt" color="#385D8A" joinstyle="round"/>
                <v:imagedata o:title=""/>
                <o:lock v:ext="edit" aspectratio="f"/>
              </v:shape>
            </w:pict>
          </mc:Fallback>
        </mc:AlternateContent>
      </w:r>
    </w:p>
    <w:p>
      <w: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919" name="文本框 9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5040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Obn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911" name="直接连接符 91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7088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&#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viS/XAAAACAEAAA8AAAAAAAAAAQAgAAAAIgAA&#10;AGRycy9kb3ducmV2LnhtbFBLAQIUABQAAAAIAIdO4kCvh4gvCQIAAPMDAAAOAAAAAAAAAAEAIAAA&#10;ACYBAABkcnMvZTJvRG9jLnhtbFBLBQYAAAAABgAGAFkBAACh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907" name="文本框 9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动画/游戏角色造型设计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DvK3gx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5"/>
                          <w:szCs w:val="15"/>
                        </w:rPr>
                        <w:t>动画/游戏角色造型设计</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908" name="文本框 90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动画/游戏角色建模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CZ1L3o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5"/>
                          <w:szCs w:val="15"/>
                        </w:rPr>
                        <w:t>动画/游戏角色建模</w:t>
                      </w:r>
                    </w:p>
                    <w:p>
                      <w:pPr>
                        <w:jc w:val="center"/>
                        <w:rPr>
                          <w:sz w:val="18"/>
                          <w:szCs w:val="18"/>
                        </w:rPr>
                      </w:pP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912" name="文本框 9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场景/道具建模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Icov2R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场景/道具建模</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921" name="直接连接符 92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hTH9kAAAAKAQAADwAAAAAAAAABACAAAAAiAAAAZHJzL2Rvd25yZXYu&#10;eG1sUEsBAhQAFAAAAAgAh07iQLIATd76AQAA6QMAAA4AAAAAAAAAAQAgAAAAKAEAAGRycy9lMm9E&#10;b2MueG1sUEsFBgAAAAAGAAYAWQEAAJQ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903" name="直接连接符 90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50WC5A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XUdFleUGKZ&#10;wSe//XLz6/O33z+/4nr74ztJJRSq91Dh+Su7C+MO/C4k1kcZDJFa+U/oqKwDMiPHLPPpLLM4RsIx&#10;ebEs57M5JRxLi8UyP0IxgCQwHyC+Es6QFNRUK5s0YBU7vIaIjfHo3ZGUtm6rtM7vqC3pkcgAztCb&#10;Ej2BfYxHfmBbSphu0fQ8howITqsm3U44ENr9lQ7kwNAqz7eL6cvNcKhjjRiyy3lZjpYBFt+4ZkhP&#10;y7s8jjbC5DH/wk8zbxh0w51cSqLiFW1Tf5HdOlJMUg/ipmjvmlPWvEg7dEK+Nro2We3+HuP7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DnRYLkBQIAAPEDAAAOAAAAAAAAAAEAIAAAACc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913" name="直接连接符 91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606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JDiPIAAIAAPMDAAAOAAAAZHJzL2Uyb0RvYy54bWytU7tu&#10;2zAU3Qv0HwjuteSk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qfl8es6ZBUOf&#10;/PbLza/P337//Ern7Y/vLLVIqL3Hiuav7CaMGfpNSKwPbTCs1cp/IkdlHYgZO2SZjyeZ5SEyQcXz&#10;eTk7m3EmqDXGhFcMMAnOB4yvpDMsBTXXyiYVoILda4zD6N1IKlu3VlpTHSpt2Z6oDPBA7mzJFXST&#10;8cQQbccZ6I5sL2LIiOi0atJ2WsbQba90YDsgszxfX0xfroahHho5VOezshxNgxDfuGYoT8u7OrEY&#10;YTKjv/DTm1eA/bCTW0lWWtE23S+zX0eKSexB3hRtXXPMqhcpIy/ktdG3yWz3c4rv/6v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CJDiPIAAIAAPMDAAAOAAAAAAAAAAEAIAAAACY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923" name="直接连接符 92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gZCLaAAAACwEAAA8AAAAAAAAAAQAgAAAAIgAAAGRy&#10;cy9kb3ducmV2LnhtbFBLAQIUABQAAAAIAIdO4kDc7hQuAwIAAPMDAAAOAAAAAAAAAAEAIAAAACk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920" name="直接连接符 92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DC2vePw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qqSX85I&#10;EwuGPvntp+8/P3759eMzrbffvrLUIqE6jwXtv7bbMGbotyGxPtTBpDfxYYde3ONJXHmITFDxOT3n&#10;C84Etebz8zOKCSX7c9gHjC+lMywFJdfKJu5QwP4VxmHr3ZZUtm6jtKY6FNqyjggsZgkeyJM1eYFC&#10;44kX2oYz0A2ZXcTQI6LTqkqn02EMze5aB7YHssh8czF9sR42tVDJoXq5yPPRKgjxtauG8jS/qxOL&#10;EaZn9Bd+mnkN2A5n+tZIXNt0v+xdOlJMEg+ipmjnqmOvdZYyckCPPro1Wex+TvH9P3T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gsBdXbAAAACgEAAA8AAAAAAAAAAQAgAAAAIgAAAGRycy9kb3du&#10;cmV2LnhtbFBLAQIUABQAAAAIAIdO4kAMLa94/AEAAOkDAAAOAAAAAAAAAAEAIAAAACo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914" name="直接连接符 914"/>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MBTTAYFAgAA8QMAAA4AAABkcnMvZTJvRG9jLnhtbK1T&#10;y47TMBTdI/EPlvc0aZl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impsvpBSWW&#10;GXzym88/fn36+vvnF1xvvn8jqYVC9R4q3H9ld2HMwO9CYn2UwRCplf+Ijso6IDNyzDKfzjKLYyQc&#10;i0/xez6nhGNrsVjmRygGkATmA8SXwhmSgppqZZMGrGKHVxDxYtx6uyWVrdsqrfM7akt6JDKfJXCG&#10;3pToCQyNR35gW0qYbtH0PIaMCE6rJp1OOBDa/ZUO5MDQKhfbxfTFZtjUsUYM1eW8LEfLAIuvXTOU&#10;p+VtHUcbYfKYf+GnmTcMuuFMbiVR8Yi26X6R3TpSTFIP4qZo75pT1rxIGTohHxtdm6x2N8f47p+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W2zN2QAAAAsBAAAPAAAAAAAAAAEAIAAAACIAAABk&#10;cnMvZG93bnJldi54bWxQSwECFAAUAAAACACHTuJAwFNMBgUCAADxAwAADgAAAAAAAAABACAAAAAo&#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930" name="文本框 930"/>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角色/模型设计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o+VrUAAAACAEAAA8AAAAAAAAAAQAgAAAAIgAAAGRycy9kb3ducmV2LnhtbFBL&#10;AQIUABQAAAAIAIdO4kCJRupb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角色/模型设计</w:t>
                      </w:r>
                    </w:p>
                  </w:txbxContent>
                </v:textbox>
              </v:shape>
            </w:pict>
          </mc:Fallback>
        </mc:AlternateContent>
      </w:r>
    </w:p>
    <w:p>
      <w:r>
        <mc:AlternateContent>
          <mc:Choice Requires="wps">
            <w:drawing>
              <wp:anchor distT="0" distB="0" distL="114300" distR="114300" simplePos="0" relativeHeight="251755520" behindDoc="0" locked="0" layoutInCell="1" allowOverlap="1">
                <wp:simplePos x="0" y="0"/>
                <wp:positionH relativeFrom="column">
                  <wp:posOffset>3644265</wp:posOffset>
                </wp:positionH>
                <wp:positionV relativeFrom="paragraph">
                  <wp:posOffset>194310</wp:posOffset>
                </wp:positionV>
                <wp:extent cx="1295400" cy="266700"/>
                <wp:effectExtent l="4445" t="4445" r="14605" b="14605"/>
                <wp:wrapNone/>
                <wp:docPr id="933" name="文本框 9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vertAlign w:val="subscript"/>
                              </w:rPr>
                            </w:pPr>
                            <w:r>
                              <w:rPr>
                                <w:rFonts w:hint="eastAsia" w:ascii="宋体" w:hAnsi="宋体" w:cs="宋体"/>
                                <w:sz w:val="18"/>
                                <w:szCs w:val="18"/>
                              </w:rPr>
                              <w:t>动画分镜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15.3pt;height:21pt;width:102pt;z-index:251755520;mso-width-relative:page;mso-height-relative:page;" fillcolor="#FFFFFF" filled="t" stroked="t" coordsize="21600,21600" o:gfxdata="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Cba2g1gAAAAkBAAAPAAAAAAAAAAEAIAAAACIAAABkcnMvZG93bnJldi54bWxQ&#10;SwECFAAUAAAACACHTuJAK/UVN2sCAADZBAAADgAAAAAAAAABACAAAAAlAQAAZHJzL2Uyb0RvYy54&#10;bWxQSwUGAAAAAAYABgBZAQAAAgYAAAAA&#10;">
                <v:fill on="t" focussize="0,0"/>
                <v:stroke weight="0.5pt" color="#000000" joinstyle="round"/>
                <v:imagedata o:title=""/>
                <o:lock v:ext="edit" aspectratio="f"/>
                <v:textbox>
                  <w:txbxContent>
                    <w:p>
                      <w:pPr>
                        <w:jc w:val="center"/>
                        <w:rPr>
                          <w:sz w:val="18"/>
                          <w:szCs w:val="18"/>
                          <w:vertAlign w:val="subscript"/>
                        </w:rPr>
                      </w:pPr>
                      <w:r>
                        <w:rPr>
                          <w:rFonts w:hint="eastAsia" w:ascii="宋体" w:hAnsi="宋体" w:cs="宋体"/>
                          <w:sz w:val="18"/>
                          <w:szCs w:val="18"/>
                        </w:rPr>
                        <w:t>动画分镜</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2139315</wp:posOffset>
                </wp:positionH>
                <wp:positionV relativeFrom="paragraph">
                  <wp:posOffset>95250</wp:posOffset>
                </wp:positionV>
                <wp:extent cx="1047750" cy="1085850"/>
                <wp:effectExtent l="4445" t="4445" r="14605" b="14605"/>
                <wp:wrapNone/>
                <wp:docPr id="934" name="文本框 934"/>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 、</w:t>
                            </w:r>
                            <w:r>
                              <w:rPr>
                                <w:rFonts w:hint="eastAsia"/>
                                <w:sz w:val="15"/>
                                <w:szCs w:val="15"/>
                              </w:rPr>
                              <w:t>设计动画场景、游戏角色</w:t>
                            </w:r>
                          </w:p>
                          <w:p>
                            <w:pPr>
                              <w:rPr>
                                <w:sz w:val="18"/>
                                <w:szCs w:val="18"/>
                              </w:rPr>
                            </w:pPr>
                            <w:r>
                              <w:rPr>
                                <w:rFonts w:hint="eastAsia"/>
                                <w:sz w:val="18"/>
                                <w:szCs w:val="18"/>
                              </w:rPr>
                              <w:t>2、</w:t>
                            </w:r>
                            <w:r>
                              <w:rPr>
                                <w:rFonts w:hint="eastAsia"/>
                                <w:sz w:val="15"/>
                                <w:szCs w:val="15"/>
                              </w:rPr>
                              <w:t>设计角色的武器装备、道具、服装、发型等；</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45pt;margin-top:7.5pt;height:85.5pt;width:82.5pt;z-index:251721728;mso-width-relative:page;mso-height-relative:page;" fillcolor="#FFFFFF" filled="t" stroked="t" coordsize="21600,21600" o:gfxdata="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5xFxtUAAAAKAQAADwAAAAAAAAABACAAAAAiAAAAZHJzL2Rvd25yZXYueG1sUEsB&#10;AhQAFAAAAAgAh07iQCuuoOxqAgAA2gQAAA4AAAAAAAAAAQAgAAAAJA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1 、</w:t>
                      </w:r>
                      <w:r>
                        <w:rPr>
                          <w:rFonts w:hint="eastAsia"/>
                          <w:sz w:val="15"/>
                          <w:szCs w:val="15"/>
                        </w:rPr>
                        <w:t>设计动画场景、游戏角色</w:t>
                      </w:r>
                    </w:p>
                    <w:p>
                      <w:pPr>
                        <w:rPr>
                          <w:sz w:val="18"/>
                          <w:szCs w:val="18"/>
                        </w:rPr>
                      </w:pPr>
                      <w:r>
                        <w:rPr>
                          <w:rFonts w:hint="eastAsia"/>
                          <w:sz w:val="18"/>
                          <w:szCs w:val="18"/>
                        </w:rPr>
                        <w:t>2、</w:t>
                      </w:r>
                      <w:r>
                        <w:rPr>
                          <w:rFonts w:hint="eastAsia"/>
                          <w:sz w:val="15"/>
                          <w:szCs w:val="15"/>
                        </w:rPr>
                        <w:t>设计角色的武器装备、道具、服装、发型等；</w:t>
                      </w:r>
                    </w:p>
                    <w:p>
                      <w:pPr>
                        <w:rPr>
                          <w:sz w:val="18"/>
                          <w:szCs w:val="18"/>
                        </w:rPr>
                      </w:pP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950" name="十字箭头 950"/>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8352;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RgGXtoAAAAKAQAADwAAAAAAAAAB&#10;ACAAAAAiAAAAZHJzL2Rvd25yZXYueG1sUEsBAhQAFAAAAAgAh07iQLuM4UuAAgAA8wQAAA4AAAAA&#10;AAAAAQAgAAAAKQEAAGRycy9lMm9Eb2MueG1sUEsFBgAAAAAGAAYAWQEAABs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942" name="文本框 9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13zql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H&#10;I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Add86p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949" name="文本框 9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Cp/A70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r>
        <mc:AlternateContent>
          <mc:Choice Requires="wps">
            <w:drawing>
              <wp:anchor distT="0" distB="0" distL="114300" distR="114300" simplePos="0" relativeHeight="251764736" behindDoc="0" locked="0" layoutInCell="1" allowOverlap="1">
                <wp:simplePos x="0" y="0"/>
                <wp:positionH relativeFrom="column">
                  <wp:posOffset>3644265</wp:posOffset>
                </wp:positionH>
                <wp:positionV relativeFrom="paragraph">
                  <wp:posOffset>26670</wp:posOffset>
                </wp:positionV>
                <wp:extent cx="1295400" cy="266700"/>
                <wp:effectExtent l="4445" t="4445" r="14605" b="14605"/>
                <wp:wrapNone/>
                <wp:docPr id="952" name="文本框 9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2.1pt;height:21pt;width:102pt;z-index:251764736;mso-width-relative:page;mso-height-relative:page;" fillcolor="#FFFFFF" filled="t" stroked="t" coordsize="21600,21600" o:gfxdata="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RWCO1AAAAAgBAAAPAAAAAAAAAAEAIAAAACIAAABkcnMvZG93bnJldi54bWxQSwEC&#10;FAAUAAAACACHTuJAp961tG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设计造型基础</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940" name="文本框 9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804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HzNzOtp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HzNzOt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941" name="直接连接符 941"/>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190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ZZthdkAAAAJAQAADwAAAAAAAAABACAAAAAiAAAAZHJzL2Rvd25y&#10;ZXYueG1sUEsBAhQAFAAAAAgAh07iQG3ylsL9AQAA6QMAAA4AAAAAAAAAAQAgAAAAKAEAAGRycy9l&#10;Mm9Eb2MueG1sUEsFBgAAAAAGAAYAWQEAAJc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935" name="直接连接符 935"/>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883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I4MB2wAAAAoBAAAPAAAAAAAAAAEAIAAAACIAAABkcnMvZG93&#10;bnJldi54bWxQSwECFAAUAAAACACHTuJA1sdTlf0BAADqAwAADgAAAAAAAAABACAAAAAqAQAAZHJz&#10;L2Uyb0RvYy54bWxQSwUGAAAAAAYABgBZAQAAmQ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65760" behindDoc="0" locked="0" layoutInCell="1" allowOverlap="1">
                <wp:simplePos x="0" y="0"/>
                <wp:positionH relativeFrom="column">
                  <wp:posOffset>3644265</wp:posOffset>
                </wp:positionH>
                <wp:positionV relativeFrom="paragraph">
                  <wp:posOffset>95250</wp:posOffset>
                </wp:positionV>
                <wp:extent cx="1295400" cy="266700"/>
                <wp:effectExtent l="4445" t="4445" r="14605" b="14605"/>
                <wp:wrapNone/>
                <wp:docPr id="936" name="文本框 9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7.5pt;height:21pt;width:102pt;z-index:251765760;mso-width-relative:page;mso-height-relative:page;" fillcolor="#FFFFFF" filled="t" stroked="t" coordsize="21600,21600" o:gfxdata="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DwV1AAAAAkBAAAPAAAAAAAAAAEAIAAAACIAAABkcnMvZG93bnJldi54bWxQSwEC&#10;FAAUAAAACACHTuJA+V+pf2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Photoshop</w:t>
                      </w:r>
                    </w:p>
                  </w:txbxContent>
                </v:textbox>
              </v:shape>
            </w:pict>
          </mc:Fallback>
        </mc:AlternateContent>
      </w:r>
    </w:p>
    <w:p/>
    <w:p>
      <w: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158115</wp:posOffset>
                </wp:positionV>
                <wp:extent cx="1295400" cy="266700"/>
                <wp:effectExtent l="4445" t="4445" r="14605" b="14605"/>
                <wp:wrapNone/>
                <wp:docPr id="943" name="文本框 9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sz w:val="18"/>
                                <w:szCs w:val="18"/>
                              </w:rPr>
                              <w:t>贴图绘制*</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45pt;height:21pt;width:102pt;z-index:251695104;mso-width-relative:page;mso-height-relative:page;" fillcolor="#FFFFFF" filled="t" stroked="t" coordsize="21600,21600" o:gfxdata="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nMcVT1wAAAAoBAAAPAAAAAAAAAAEAIAAAACIAAABkcnMvZG93bnJldi54bWxQ&#10;SwECFAAUAAAACACHTuJADal3Z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bCs/>
                          <w:sz w:val="18"/>
                          <w:szCs w:val="18"/>
                        </w:rPr>
                        <w:t>贴图绘制*</w:t>
                      </w:r>
                    </w:p>
                    <w:p>
                      <w:pPr>
                        <w:jc w:val="center"/>
                        <w:rPr>
                          <w:sz w:val="18"/>
                          <w:szCs w:val="18"/>
                        </w:rPr>
                      </w:pP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99695</wp:posOffset>
                </wp:positionV>
                <wp:extent cx="1800225" cy="1961515"/>
                <wp:effectExtent l="4445" t="4445" r="5080" b="15240"/>
                <wp:wrapNone/>
                <wp:docPr id="944" name="矩形 944"/>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7.85pt;height:154.45pt;width:141.75pt;z-index:251679744;v-text-anchor:middle;mso-width-relative:page;mso-height-relative:page;" filled="f" stroked="t" coordsize="21600,21600" o:gfxdata="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4j1AM2gAAAAoBAAAPAAAAAAAAAAEAIAAAACIAAABk&#10;cnMvZG93bnJldi54bWxQSwECFAAUAAAACACHTuJAV0MhjHYCAADmBAAADgAAAAAAAAABACAAAAAp&#10;AQAAZHJzL2Uyb0RvYy54bWxQSwUGAAAAAAYABgBZAQAAEQY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4939665</wp:posOffset>
                </wp:positionH>
                <wp:positionV relativeFrom="paragraph">
                  <wp:posOffset>197485</wp:posOffset>
                </wp:positionV>
                <wp:extent cx="400050" cy="1776730"/>
                <wp:effectExtent l="4445" t="4445" r="14605" b="9525"/>
                <wp:wrapNone/>
                <wp:docPr id="948" name="文本框 948"/>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95pt;margin-top:15.55pt;height:139.9pt;width:31.5pt;z-index:251680768;mso-width-relative:page;mso-height-relative:page;" fillcolor="#FFFFFF" filled="t" stroked="t" coordsize="21600,21600" o:gfxdata="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I4OPNYAAAAKAQAADwAAAAAAAAABACAAAAAiAAAAZHJzL2Rvd25yZXYueG1s&#10;UEsBAhQAFAAAAAgAh07iQEfyV9RsAgAA2w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194310</wp:posOffset>
                </wp:positionV>
                <wp:extent cx="1295400" cy="266700"/>
                <wp:effectExtent l="4445" t="4445" r="14605" b="14605"/>
                <wp:wrapNone/>
                <wp:docPr id="951" name="文本框 95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color w:val="000000"/>
                                <w:sz w:val="18"/>
                                <w:szCs w:val="18"/>
                              </w:rPr>
                              <w:t>角色绑定技术*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3pt;height:21pt;width:102pt;z-index:251671552;mso-width-relative:page;mso-height-relative:page;" fillcolor="#FFFFFF" filled="t" stroked="t" coordsize="21600,21600" o:gfxdata="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TpY9NYAAAAJAQAADwAAAAAAAAABACAAAAAiAAAAZHJzL2Rvd25yZXYueG1sUEsB&#10;AhQAFAAAAAgAh07iQNa6Djp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bCs/>
                          <w:color w:val="000000"/>
                          <w:sz w:val="18"/>
                          <w:szCs w:val="18"/>
                        </w:rPr>
                        <w:t>角色绑定技术*</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956310</wp:posOffset>
                </wp:positionV>
                <wp:extent cx="1295400" cy="266700"/>
                <wp:effectExtent l="4445" t="4445" r="14605" b="14605"/>
                <wp:wrapNone/>
                <wp:docPr id="937" name="文本框 9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sz w:val="18"/>
                                <w:szCs w:val="18"/>
                              </w:rPr>
                              <w:t>场景三维模型基础*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5.3pt;height:21pt;width:102pt;z-index:251753472;mso-width-relative:page;mso-height-relative:page;" fillcolor="#FFFFFF" filled="t" stroked="t" coordsize="21600,21600" o:gfxdata="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NOuQNcAAAALAQAADwAAAAAAAAABACAAAAAiAAAAZHJzL2Rvd25yZXYueG1s&#10;UEsBAhQAFAAAAAgAh07iQOmBELNrAgAA2Q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bCs/>
                          <w:sz w:val="18"/>
                          <w:szCs w:val="18"/>
                        </w:rPr>
                        <w:t>场景三维模型基础*</w:t>
                      </w:r>
                    </w:p>
                    <w:p>
                      <w:pPr>
                        <w:jc w:val="center"/>
                        <w:rPr>
                          <w:sz w:val="18"/>
                          <w:szCs w:val="18"/>
                        </w:rP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1223010</wp:posOffset>
                </wp:positionV>
                <wp:extent cx="1295400" cy="266700"/>
                <wp:effectExtent l="4445" t="4445" r="14605" b="14605"/>
                <wp:wrapNone/>
                <wp:docPr id="945" name="文本框 9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sz w:val="18"/>
                                <w:szCs w:val="18"/>
                              </w:rPr>
                              <w:t>角色三维模型设计*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96.3pt;height:21pt;width:102pt;z-index:251674624;mso-width-relative:page;mso-height-relative:page;" fillcolor="#FFFFFF" filled="t" stroked="t" coordsize="21600,21600" o:gfxdata="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ktBNgAAAALAQAADwAAAAAAAAABACAAAAAiAAAAZHJzL2Rvd25yZXYueG1s&#10;UEsBAhQAFAAAAAgAh07iQK5ncKN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bCs/>
                          <w:sz w:val="18"/>
                          <w:szCs w:val="18"/>
                        </w:rPr>
                        <w:t>角色三维模型设计*</w:t>
                      </w:r>
                    </w:p>
                    <w:p>
                      <w:pPr>
                        <w:jc w:val="center"/>
                        <w:rPr>
                          <w:sz w:val="18"/>
                          <w:szCs w:val="18"/>
                        </w:rPr>
                      </w:pP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1461135</wp:posOffset>
                </wp:positionV>
                <wp:extent cx="1295400" cy="266700"/>
                <wp:effectExtent l="4445" t="4445" r="14605" b="14605"/>
                <wp:wrapNone/>
                <wp:docPr id="946" name="文本框 9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Tahoma"/>
                                <w:sz w:val="18"/>
                                <w:szCs w:val="18"/>
                              </w:rPr>
                              <w:t>三维动画技术*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5.05pt;height:21pt;width:102pt;z-index:251675648;mso-width-relative:page;mso-height-relative:page;" fillcolor="#FFFFFF" filled="t" stroked="t" coordsize="21600,21600" o:gfxdata="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H+6C1wAAAAsBAAAPAAAAAAAAAAEAIAAAACIAAABkcnMvZG93bnJldi54bWxQ&#10;SwECFAAUAAAACACHTuJA3wPLL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Tahoma"/>
                          <w:sz w:val="18"/>
                          <w:szCs w:val="18"/>
                        </w:rPr>
                        <w:t>三维动画技术*</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1718310</wp:posOffset>
                </wp:positionV>
                <wp:extent cx="1295400" cy="266700"/>
                <wp:effectExtent l="4445" t="4445" r="14605" b="14605"/>
                <wp:wrapNone/>
                <wp:docPr id="947" name="文本框 9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Tahoma"/>
                                <w:sz w:val="18"/>
                                <w:szCs w:val="18"/>
                              </w:rPr>
                              <w:t>次时代角色与道具制作*</w:t>
                            </w:r>
                            <w:r>
                              <w:rPr>
                                <w:rFonts w:hint="eastAsia"/>
                                <w:sz w:val="18"/>
                                <w:szCs w:val="18"/>
                              </w:rPr>
                              <w:t>块</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5.3pt;height:21pt;width:102pt;z-index:251676672;mso-width-relative:page;mso-height-relative:page;" fillcolor="#FFFFFF" filled="t" stroked="t" coordsize="21600,21600" o:gfxdata="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LSi/NgAAAALAQAADwAAAAAAAAABACAAAAAiAAAAZHJzL2Rvd25yZXYueG1s&#10;UEsBAhQAFAAAAAgAh07iQM/dcuFqAgAA2Q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Tahoma"/>
                          <w:sz w:val="18"/>
                          <w:szCs w:val="18"/>
                        </w:rPr>
                        <w:t>次时代角色与道具制作*</w:t>
                      </w:r>
                      <w:r>
                        <w:rPr>
                          <w:rFonts w:hint="eastAsia"/>
                          <w:sz w:val="18"/>
                          <w:szCs w:val="18"/>
                        </w:rPr>
                        <w:t>块</w:t>
                      </w:r>
                    </w:p>
                    <w:p>
                      <w:pPr>
                        <w:jc w:val="center"/>
                        <w:rPr>
                          <w:sz w:val="18"/>
                          <w:szCs w:val="18"/>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461010</wp:posOffset>
                </wp:positionV>
                <wp:extent cx="1295400" cy="266700"/>
                <wp:effectExtent l="4445" t="4445" r="14605" b="14605"/>
                <wp:wrapNone/>
                <wp:docPr id="938" name="文本框 9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sz w:val="18"/>
                                <w:szCs w:val="18"/>
                              </w:rPr>
                              <w:t>三维灯光与渲染*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6.3pt;height:21pt;width:102pt;z-index:251672576;mso-width-relative:page;mso-height-relative:page;" fillcolor="#FFFFFF" filled="t" stroked="t" coordsize="21600,21600" o:gfxdata="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I2No1wAAAAoBAAAPAAAAAAAAAAEAIAAAACIAAABkcnMvZG93bnJldi54bWxQ&#10;SwECFAAUAAAACACHTuJAn37Va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bCs/>
                          <w:sz w:val="18"/>
                          <w:szCs w:val="18"/>
                        </w:rPr>
                        <w:t>三维灯光与渲染*</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699135</wp:posOffset>
                </wp:positionV>
                <wp:extent cx="1295400" cy="266700"/>
                <wp:effectExtent l="4445" t="4445" r="14605" b="14605"/>
                <wp:wrapNone/>
                <wp:docPr id="939" name="文本框 9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道具三维模型基础</w:t>
                            </w:r>
                            <w:r>
                              <w:rPr>
                                <w:rFonts w:hint="eastAsia" w:ascii="宋体" w:hAnsi="宋体" w:cs="宋体"/>
                                <w:bCs/>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5.05pt;height:21pt;width:102pt;z-index:251673600;mso-width-relative:page;mso-height-relative:page;" fillcolor="#FFFFFF" filled="t" stroked="t" coordsize="21600,21600" o:gfxdata="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BT86NcAAAALAQAADwAAAAAAAAABACAAAAAiAAAAZHJzL2Rvd25yZXYueG1s&#10;UEsBAhQAFAAAAAgAh07iQI+gbKZrAgAA2Q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道具三维模型基础</w:t>
                      </w:r>
                      <w:r>
                        <w:rPr>
                          <w:rFonts w:hint="eastAsia" w:ascii="宋体" w:hAnsi="宋体" w:cs="宋体"/>
                          <w:bCs/>
                          <w:sz w:val="18"/>
                          <w:szCs w:val="18"/>
                        </w:rPr>
                        <w:t>*</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844" name="文本框 844"/>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CqPj/rbgIAANs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职业核心课程</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842" name="矩形 842"/>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DYOdB3UCAADmBAAADgAAAAAAAAABACAAAAAq&#10;AQAAZHJzL2Uyb0RvYy54bWxQSwUGAAAAAAYABgBZAQAAEQYAAAAA&#10;">
                <v:fill on="f" focussize="0,0"/>
                <v:stroke color="#385D8A" joinstyle="round" dashstyle="dash"/>
                <v:imagedata o:title=""/>
                <o:lock v:ext="edit" aspectratio="f"/>
              </v:rect>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845" name="文本框 845"/>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7G3L/W0CAADb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846" name="文本框 8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kImIG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5CJiB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834" name="矩形 834"/>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LPavPF2AgAA5gQAAA4AAAAAAAAAAQAgAAAA&#10;KgEAAGRycy9lMm9Eb2MueG1sUEsFBgAAAAAGAAYAWQEAABIGAAAAAA==&#10;">
                <v:fill on="f" focussize="0,0"/>
                <v:stroke color="#385D8A" joinstyle="round" dashstyle="dash"/>
                <v:imagedata o:title=""/>
                <o:lock v:ext="edit" aspectratio="f"/>
              </v:rect>
            </w:pict>
          </mc:Fallback>
        </mc:AlternateContent>
      </w:r>
    </w:p>
    <w:p>
      <w: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859" name="文本框 8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KHTcw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-67945</wp:posOffset>
                </wp:positionH>
                <wp:positionV relativeFrom="paragraph">
                  <wp:posOffset>107950</wp:posOffset>
                </wp:positionV>
                <wp:extent cx="428625" cy="171450"/>
                <wp:effectExtent l="6350" t="6350" r="12700" b="22225"/>
                <wp:wrapNone/>
                <wp:docPr id="852" name="燕尾形箭头 852"/>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5pt;height:13.5pt;width:33.75pt;rotation:5898240f;z-index:251763712;v-text-anchor:middle;mso-width-relative:page;mso-height-relative:page;" filled="f" stroked="t" coordsize="21600,21600" o:gfxdata="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D&#10;ay2a1gAAAAgBAAAPAAAAAAAAAAEAIAAAACIAAABkcnMvZG93bnJldi54bWxQSwECFAAUAAAACACH&#10;TuJAPGpafpgCAAAKBQAADgAAAAAAAAABACAAAAAlAQAAZHJzL2Uyb0RvYy54bWxQSwUGAAAAAAYA&#10;BgBZAQAALwYAAAAA&#10;" adj="17280,5400">
                <v:fill on="f" focussize="0,0"/>
                <v:stroke weight="1pt" color="#385D8A" joinstyle="round"/>
                <v:imagedata o:title=""/>
                <o:lock v:ext="edit" aspectratio="f"/>
              </v:shape>
            </w:pict>
          </mc:Fallback>
        </mc:AlternateContent>
      </w:r>
    </w:p>
    <w:p>
      <w: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28575</wp:posOffset>
                </wp:positionV>
                <wp:extent cx="1295400" cy="266700"/>
                <wp:effectExtent l="4445" t="4445" r="14605" b="14605"/>
                <wp:wrapNone/>
                <wp:docPr id="839" name="文本框 8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Tahoma"/>
                                <w:color w:val="000000"/>
                                <w:sz w:val="18"/>
                                <w:szCs w:val="18"/>
                              </w:rPr>
                              <w:t>影视原画设计*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25pt;height:21pt;width:102pt;z-index:251696128;mso-width-relative:page;mso-height-relative:page;" fillcolor="#FFFFFF" filled="t" stroked="t" coordsize="21600,21600" o:gfxdata="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TU8dL1gAAAAkBAAAPAAAAAAAAAAEAIAAAACIAAABkcnMvZG93bnJldi54bWxQ&#10;SwECFAAUAAAACACHTuJAtIHFjW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Tahoma"/>
                          <w:color w:val="000000"/>
                          <w:sz w:val="18"/>
                          <w:szCs w:val="18"/>
                        </w:rPr>
                        <w:t>影视原画设计*</w:t>
                      </w:r>
                    </w:p>
                    <w:p>
                      <w:pPr>
                        <w:jc w:val="center"/>
                        <w:rPr>
                          <w:sz w:val="18"/>
                          <w:szCs w:val="18"/>
                        </w:rPr>
                      </w:pP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819150</wp:posOffset>
                </wp:positionV>
                <wp:extent cx="1295400" cy="266700"/>
                <wp:effectExtent l="4445" t="4445" r="14605" b="14605"/>
                <wp:wrapNone/>
                <wp:docPr id="855" name="文本框 8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Tahoma"/>
                                <w:sz w:val="18"/>
                                <w:szCs w:val="18"/>
                              </w:rPr>
                              <w:t>摄像技术*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4.5pt;height:21pt;width:102pt;z-index:251699200;mso-width-relative:page;mso-height-relative:page;" fillcolor="#FFFFFF" filled="t" stroked="t" coordsize="21600,21600" o:gfxdata="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Lqz2S1wAAAAwBAAAPAAAAAAAAAAEAIAAAACIAAABkcnMvZG93bnJldi54bWxQ&#10;SwECFAAUAAAACACHTuJAL++il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Tahoma"/>
                          <w:sz w:val="18"/>
                          <w:szCs w:val="18"/>
                        </w:rPr>
                        <w:t>摄像技术*</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847" name="直接连接符 84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292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DZfxedCgIAAPMDAAAOAAAAAAAAAAEA&#10;IAAAACgBAABkcnMvZTJvRG9jLnhtbFBLBQYAAAAABgAGAFkBAACk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97155</wp:posOffset>
                </wp:positionV>
                <wp:extent cx="1295400" cy="266700"/>
                <wp:effectExtent l="4445" t="4445" r="14605" b="14605"/>
                <wp:wrapNone/>
                <wp:docPr id="840" name="文本框 8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sz w:val="18"/>
                                <w:szCs w:val="18"/>
                              </w:rPr>
                              <w:t>影视剪辑艺术</w:t>
                            </w:r>
                            <w:r>
                              <w:rPr>
                                <w:rFonts w:hint="eastAsia" w:ascii="宋体" w:hAnsi="宋体" w:cs="Tahoma"/>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65pt;height:21pt;width:102pt;z-index:251697152;mso-width-relative:page;mso-height-relative:page;" fillcolor="#FFFFFF" filled="t" stroked="t" coordsize="21600,21600" o:gfxdata="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veNaNYAAAAKAQAADwAAAAAAAAABACAAAAAiAAAAZHJzL2Rvd25yZXYueG1sUEsB&#10;AhQAFAAAAAgAh07iQEfsZcB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cs="宋体"/>
                          <w:bCs/>
                          <w:sz w:val="18"/>
                          <w:szCs w:val="18"/>
                        </w:rPr>
                        <w:t>影视剪辑艺术</w:t>
                      </w:r>
                      <w:r>
                        <w:rPr>
                          <w:rFonts w:hint="eastAsia" w:ascii="宋体" w:hAnsi="宋体" w:cs="Tahoma"/>
                          <w:sz w:val="18"/>
                          <w:szCs w:val="18"/>
                        </w:rPr>
                        <w:t>*</w:t>
                      </w: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863" name="文本框 8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BC2yl0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p>
    <w:p>
      <w: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165735</wp:posOffset>
                </wp:positionV>
                <wp:extent cx="1295400" cy="266700"/>
                <wp:effectExtent l="4445" t="4445" r="14605" b="14605"/>
                <wp:wrapNone/>
                <wp:docPr id="848" name="文本框 8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Tahoma"/>
                                <w:sz w:val="18"/>
                                <w:szCs w:val="18"/>
                              </w:rPr>
                              <w:t>摄影基础*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05pt;height:21pt;width:102pt;z-index:251698176;mso-width-relative:page;mso-height-relative:page;" fillcolor="#FFFFFF" filled="t" stroked="t" coordsize="21600,21600" o:gfxdata="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43Wl/WAAAACgEAAA8AAAAAAAAAAQAgAAAAIgAAAGRycy9kb3ducmV2LnhtbFBL&#10;AQIUABQAAAAIAIdO4kCCAx4T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Tahoma"/>
                          <w:sz w:val="18"/>
                          <w:szCs w:val="18"/>
                        </w:rPr>
                        <w:t>摄影基础*</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739140</wp:posOffset>
                </wp:positionH>
                <wp:positionV relativeFrom="paragraph">
                  <wp:posOffset>95250</wp:posOffset>
                </wp:positionV>
                <wp:extent cx="1047750" cy="266700"/>
                <wp:effectExtent l="4445" t="4445" r="14605" b="14605"/>
                <wp:wrapNone/>
                <wp:docPr id="856" name="文本框 85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视频素材剪辑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2pt;margin-top:7.5pt;height:21pt;width:82.5pt;z-index:251722752;mso-width-relative:page;mso-height-relative:page;" fillcolor="#FFFFFF" filled="t" stroked="t" coordsize="21600,21600" o:gfxdata="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xwiodUAAAAJAQAADwAAAAAAAAABACAAAAAiAAAAZHJzL2Rvd25yZXYueG1sUEsB&#10;AhQAFAAAAAgAh07iQJbb/b5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视频素材剪辑</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857" name="文本框 8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E5VoNdq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BOVaDX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835" name="直接连接符 83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PAM2gAAAAsBAAAPAAAAAAAAAAEAIAAAACIA&#10;AABkcnMvZG93bnJldi54bWxQSwECFAAUAAAACACHTuJAmgqh7QcCAADzAwAADgAAAAAAAAABACAA&#10;AAApAQAAZHJzL2Uyb0RvYy54bWxQSwUGAAAAAAYABgBZAQAAog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849" name="直接连接符 84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EAPuDP0BAADpAwAADgAAAAAAAAABACAAAAAq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838" name="直接连接符 83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N8JAXU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imposLfHjL&#10;DD75zecfvz59/f3zC64337+R1EKheg8V7r+yuzBm4HchsT7KYIjUyn9ER2UdkBk5ZplPZ5nFMRKO&#10;xQv8ns8p4dhaLJb5EYoBJIH5APGlcIakoKZa2aQBq9jhFUS8GLfebkll67ZK6/yO2pK+psv5LIEz&#10;9KZET2BoPPID21LCdIum5zFkRHBaNel0woHQ7q90IAeGVnm6XUxfbIZNHWvEUF3Oy3K0DLD42jVD&#10;eVre1nG0ESaP+Rd+mnnDoBvO5FYSFY9om+4X2a0jxST1IG6K9q45Zc2LlKET8rHRtclqd3OM7/6p&#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3wkBdQUCAADxAwAADgAAAAAAAAABACAAAAAo&#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850" name="直接连接符 850"/>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Jk2Erz6AQAA6QMAAA4AAAAAAAAAAQAgAAAAKAEAAGRycy9lMm9E&#10;b2MueG1sUEsFBgAAAAAGAAYAWQEAAJQ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851" name="直接连接符 851"/>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L/8cMBgIAAPEDAAAOAAAAAAAAAAEAIAAAACY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853" name="直接连接符 85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3K/f1wAAAAgBAAAPAAAAAAAAAAEAIAAAACIAAABkcnMvZG93&#10;bnJldi54bWxQSwECFAAUAAAACACHTuJAFRSjsAECAADzAwAADgAAAAAAAAABACAAAAAm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833" name="文本框 83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5"/>
                                <w:szCs w:val="15"/>
                              </w:rPr>
                            </w:pPr>
                            <w:r>
                              <w:rPr>
                                <w:rFonts w:hint="eastAsia"/>
                                <w:sz w:val="15"/>
                                <w:szCs w:val="15"/>
                              </w:rPr>
                              <w:t>熟练使用二、三维制作软件和影视编辑、特效制作软件</w:t>
                            </w:r>
                          </w:p>
                          <w:p>
                            <w:pPr>
                              <w:numPr>
                                <w:ilvl w:val="0"/>
                                <w:numId w:val="2"/>
                              </w:numPr>
                              <w:rPr>
                                <w:sz w:val="15"/>
                                <w:szCs w:val="15"/>
                              </w:rPr>
                            </w:pPr>
                            <w:r>
                              <w:rPr>
                                <w:rFonts w:hint="eastAsia"/>
                                <w:sz w:val="15"/>
                                <w:szCs w:val="15"/>
                              </w:rPr>
                              <w:t>镜头设计和影视后期合成剪辑制作能力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5824;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AIsuIPagIAANoEAAAOAAAAAAAAAAEAIAAAACUBAABkcnMvZTJvRG9jLnht&#10;bFBLBQYAAAAABgAGAFkBAAABBgAAAAA=&#10;">
                <v:fill on="t" focussize="0,0"/>
                <v:stroke weight="0.5pt" color="#000000" joinstyle="round"/>
                <v:imagedata o:title=""/>
                <o:lock v:ext="edit" aspectratio="f"/>
                <v:textbox>
                  <w:txbxContent>
                    <w:p>
                      <w:pPr>
                        <w:numPr>
                          <w:ilvl w:val="0"/>
                          <w:numId w:val="2"/>
                        </w:numPr>
                        <w:rPr>
                          <w:sz w:val="15"/>
                          <w:szCs w:val="15"/>
                        </w:rPr>
                      </w:pPr>
                      <w:r>
                        <w:rPr>
                          <w:rFonts w:hint="eastAsia"/>
                          <w:sz w:val="15"/>
                          <w:szCs w:val="15"/>
                        </w:rPr>
                        <w:t>熟练使用二、三维制作软件和影视编辑、特效制作软件</w:t>
                      </w:r>
                    </w:p>
                    <w:p>
                      <w:pPr>
                        <w:numPr>
                          <w:ilvl w:val="0"/>
                          <w:numId w:val="2"/>
                        </w:numPr>
                        <w:rPr>
                          <w:sz w:val="15"/>
                          <w:szCs w:val="15"/>
                        </w:rPr>
                      </w:pPr>
                      <w:r>
                        <w:rPr>
                          <w:rFonts w:hint="eastAsia"/>
                          <w:sz w:val="15"/>
                          <w:szCs w:val="15"/>
                        </w:rPr>
                        <w:t>镜头设计和影视后期合成剪辑制作能力</w:t>
                      </w:r>
                    </w:p>
                    <w:p>
                      <w:pPr>
                        <w:rPr>
                          <w:sz w:val="18"/>
                          <w:szCs w:val="18"/>
                        </w:rPr>
                      </w:pP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841" name="文本框 84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视频特效制作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n2I4qW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视频特效制作</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858" name="文本框 85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视频合成包装</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PD6gat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视频合成包装</w:t>
                      </w:r>
                    </w:p>
                    <w:p>
                      <w:pPr>
                        <w:jc w:val="center"/>
                        <w:rPr>
                          <w:sz w:val="18"/>
                          <w:szCs w:val="18"/>
                        </w:rPr>
                      </w:pPr>
                    </w:p>
                  </w:txbxContent>
                </v:textbox>
              </v:shap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854" name="文本框 85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影视动画合成师</w:t>
                            </w:r>
                          </w:p>
                          <w:p>
                            <w:pPr>
                              <w:jc w:val="cente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rYdNe1AAAAAcBAAAPAAAAAAAAAAEAIAAAACIAAABkcnMvZG93bnJldi54bWxQ&#10;SwECFAAUAAAACACHTuJANpq2lW0CAADb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影视动画合成师</w:t>
                      </w:r>
                    </w:p>
                    <w:p>
                      <w:pPr>
                        <w:jc w:val="center"/>
                      </w:pPr>
                    </w:p>
                  </w:txbxContent>
                </v:textbox>
              </v:shape>
            </w:pict>
          </mc:Fallback>
        </mc:AlternateContent>
      </w:r>
    </w:p>
    <w:p>
      <w: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836" name="文本框 8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wn4AV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
      <w:r>
        <mc:AlternateContent>
          <mc:Choice Requires="wps">
            <w:drawing>
              <wp:anchor distT="0" distB="0" distL="114300" distR="114300" simplePos="0" relativeHeight="251781120" behindDoc="0" locked="0" layoutInCell="1" allowOverlap="1">
                <wp:simplePos x="0" y="0"/>
                <wp:positionH relativeFrom="column">
                  <wp:posOffset>5577840</wp:posOffset>
                </wp:positionH>
                <wp:positionV relativeFrom="paragraph">
                  <wp:posOffset>95250</wp:posOffset>
                </wp:positionV>
                <wp:extent cx="1295400" cy="266700"/>
                <wp:effectExtent l="4445" t="4445" r="14605" b="14605"/>
                <wp:wrapNone/>
                <wp:docPr id="837" name="文本框 8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2pt;margin-top:7.5pt;height:21pt;width:102pt;z-index:251781120;mso-width-relative:page;mso-height-relative:page;" fillcolor="#FFFFFF" filled="t" stroked="t" coordsize="21600,21600" o:gfxdata="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9u3bLWAAAACgEAAA8AAAAAAAAAAQAgAAAAIgAAAGRycy9kb3ducmV2LnhtbFBL&#10;AQIUABQAAAAIAIdO4kDSoLmY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860" name="文本框 8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DO/kvp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Azv5L6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843" name="直接连接符 843"/>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7395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xFpfZAAAACQEAAA8AAAAAAAAAAQAgAAAAIgAAAGRycy9k&#10;b3ducmV2LnhtbFBLAQIUABQAAAAIAIdO4kAMpFTTAQIAAOkDAAAOAAAAAAAAAAEAIAAAACgBAABk&#10;cnMvZTJvRG9jLnhtbFBLBQYAAAAABgAGAFkBAACb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80096" behindDoc="0" locked="0" layoutInCell="1" allowOverlap="1">
                <wp:simplePos x="0" y="0"/>
                <wp:positionH relativeFrom="column">
                  <wp:posOffset>5577840</wp:posOffset>
                </wp:positionH>
                <wp:positionV relativeFrom="paragraph">
                  <wp:posOffset>163830</wp:posOffset>
                </wp:positionV>
                <wp:extent cx="1295400" cy="266700"/>
                <wp:effectExtent l="4445" t="4445" r="14605" b="14605"/>
                <wp:wrapNone/>
                <wp:docPr id="861" name="文本框 8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2pt;margin-top:12.9pt;height:21pt;width:102pt;z-index:251780096;mso-width-relative:page;mso-height-relative:page;" fillcolor="#FFFFFF" filled="t" stroked="t" coordsize="21600,21600" o:gfxdata="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xAX8/XAAAACgEAAA8AAAAAAAAAAQAgAAAAIgAAAGRycy9kb3ducmV2LnhtbFBL&#10;AQIUABQAAAAIAIdO4kAjYSs2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862" name="文本框 8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SBZC4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UgWQu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
    <w:p>
      <w:pPr>
        <w:jc w:val="center"/>
      </w:pPr>
      <w:r>
        <w:rPr>
          <w:rFonts w:hint="eastAsia"/>
        </w:rPr>
        <w:t>2022动漫设计专业职业岗位能力与课程结构模块图</w:t>
      </w:r>
    </w:p>
    <w:p>
      <w:pPr>
        <w:spacing w:line="400" w:lineRule="exact"/>
        <w:ind w:firstLine="420" w:firstLineChars="200"/>
        <w:rPr>
          <w:rFonts w:hAnsi="宋体"/>
          <w:b/>
          <w:szCs w:val="21"/>
        </w:rPr>
        <w:sectPr>
          <w:pgSz w:w="16838" w:h="11906" w:orient="landscape"/>
          <w:pgMar w:top="1134" w:right="1440" w:bottom="1134" w:left="1440" w:header="851" w:footer="992" w:gutter="0"/>
          <w:cols w:space="720" w:num="1"/>
          <w:docGrid w:type="linesAndChars" w:linePitch="312" w:charSpace="0"/>
        </w:sectPr>
      </w:pPr>
    </w:p>
    <w:p>
      <w:pPr>
        <w:spacing w:line="520" w:lineRule="exact"/>
        <w:ind w:firstLine="105" w:firstLineChars="50"/>
        <w:rPr>
          <w:rFonts w:ascii="宋体" w:hAnsi="宋体"/>
        </w:rPr>
      </w:pPr>
      <w:r>
        <w:rPr>
          <w:rFonts w:hint="eastAsia" w:ascii="宋体" w:hAnsi="宋体"/>
          <w:b/>
          <w:bCs/>
        </w:rPr>
        <w:t>（二）通识教育课程</w:t>
      </w:r>
    </w:p>
    <w:p>
      <w:pPr>
        <w:spacing w:line="520" w:lineRule="exact"/>
        <w:ind w:firstLine="420" w:firstLineChars="200"/>
        <w:rPr>
          <w:rFonts w:ascii="宋体" w:hAnsi="宋体"/>
        </w:rPr>
      </w:pPr>
      <w:r>
        <w:rPr>
          <w:rFonts w:hint="eastAsia" w:ascii="宋体" w:hAnsi="宋体"/>
        </w:rPr>
        <w:t>1．思想道德修养与法律基础</w:t>
      </w:r>
      <w:r>
        <w:rPr>
          <w:rFonts w:ascii="宋体" w:hAnsi="宋体"/>
        </w:rPr>
        <w:t xml:space="preserve">  </w:t>
      </w:r>
      <w:r>
        <w:rPr>
          <w:rFonts w:hint="eastAsia" w:ascii="宋体" w:hAnsi="宋体"/>
        </w:rPr>
        <w:t xml:space="preserve">学分：2 </w:t>
      </w:r>
      <w:r>
        <w:rPr>
          <w:rFonts w:ascii="宋体" w:hAnsi="宋体"/>
        </w:rPr>
        <w:t xml:space="preserve"> </w:t>
      </w:r>
      <w:r>
        <w:rPr>
          <w:rFonts w:hint="eastAsia" w:ascii="宋体" w:hAnsi="宋体"/>
        </w:rPr>
        <w:t>总学时：32</w:t>
      </w:r>
      <w:r>
        <w:rPr>
          <w:rFonts w:ascii="宋体" w:hAnsi="宋体"/>
        </w:rPr>
        <w:t xml:space="preserve">  </w:t>
      </w:r>
      <w:r>
        <w:rPr>
          <w:rFonts w:hint="eastAsia" w:ascii="宋体" w:hAnsi="宋体"/>
        </w:rPr>
        <w:t>实践学时：16</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Pr>
          <w:p>
            <w:pPr>
              <w:spacing w:line="520" w:lineRule="exact"/>
              <w:jc w:val="center"/>
              <w:rPr>
                <w:rFonts w:ascii="宋体" w:hAnsi="宋体"/>
                <w:szCs w:val="21"/>
              </w:rPr>
            </w:pPr>
            <w:r>
              <w:rPr>
                <w:rFonts w:hint="eastAsia" w:ascii="宋体" w:hAnsi="宋体"/>
                <w:szCs w:val="21"/>
              </w:rPr>
              <w:t>课程目标</w:t>
            </w:r>
          </w:p>
        </w:tc>
        <w:tc>
          <w:tcPr>
            <w:tcW w:w="3160" w:type="dxa"/>
          </w:tcPr>
          <w:p>
            <w:pPr>
              <w:spacing w:line="520" w:lineRule="exact"/>
              <w:jc w:val="center"/>
              <w:rPr>
                <w:rFonts w:ascii="宋体" w:hAnsi="宋体"/>
                <w:szCs w:val="21"/>
              </w:rPr>
            </w:pPr>
            <w:r>
              <w:rPr>
                <w:rFonts w:hint="eastAsia" w:ascii="宋体" w:hAnsi="宋体"/>
                <w:szCs w:val="21"/>
              </w:rPr>
              <w:t>主要内容</w:t>
            </w:r>
          </w:p>
        </w:tc>
        <w:tc>
          <w:tcPr>
            <w:tcW w:w="2202"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vAlign w:val="center"/>
          </w:tcPr>
          <w:p>
            <w:pPr>
              <w:spacing w:line="240" w:lineRule="exact"/>
              <w:rPr>
                <w:rFonts w:ascii="宋体" w:hAnsi="宋体" w:cs="宋体"/>
                <w:sz w:val="18"/>
                <w:szCs w:val="18"/>
              </w:rPr>
            </w:pPr>
            <w:r>
              <w:rPr>
                <w:rFonts w:hint="eastAsia" w:ascii="宋体" w:hAnsi="宋体"/>
                <w:b/>
                <w:bCs/>
                <w:sz w:val="18"/>
                <w:szCs w:val="18"/>
              </w:rPr>
              <w:t>素质：</w:t>
            </w:r>
            <w:r>
              <w:rPr>
                <w:rFonts w:hint="eastAsia" w:ascii="宋体" w:hAnsi="宋体" w:cs="宋体"/>
                <w:sz w:val="18"/>
                <w:szCs w:val="18"/>
              </w:rPr>
              <w:t>（1）提高大学生的心理素质</w:t>
            </w:r>
          </w:p>
          <w:p>
            <w:pPr>
              <w:spacing w:line="240" w:lineRule="exact"/>
              <w:rPr>
                <w:rFonts w:ascii="宋体" w:hAnsi="宋体" w:cs="宋体"/>
                <w:sz w:val="18"/>
                <w:szCs w:val="18"/>
              </w:rPr>
            </w:pPr>
            <w:r>
              <w:rPr>
                <w:rFonts w:hint="eastAsia" w:ascii="宋体" w:hAnsi="宋体" w:cs="宋体"/>
                <w:sz w:val="18"/>
                <w:szCs w:val="18"/>
              </w:rPr>
              <w:t>（2）提高大学生的思想道德素质。</w:t>
            </w:r>
          </w:p>
          <w:p>
            <w:pPr>
              <w:spacing w:line="240" w:lineRule="exact"/>
              <w:rPr>
                <w:rFonts w:ascii="宋体" w:hAnsi="宋体" w:cs="宋体"/>
                <w:sz w:val="18"/>
                <w:szCs w:val="18"/>
              </w:rPr>
            </w:pPr>
            <w:r>
              <w:rPr>
                <w:rFonts w:hint="eastAsia" w:ascii="宋体" w:hAnsi="宋体" w:cs="宋体"/>
                <w:sz w:val="18"/>
                <w:szCs w:val="18"/>
              </w:rPr>
              <w:t>（3）提高大学生的法律素养</w:t>
            </w:r>
          </w:p>
          <w:p>
            <w:pPr>
              <w:spacing w:line="240" w:lineRule="exact"/>
              <w:rPr>
                <w:rFonts w:ascii="宋体" w:hAnsi="宋体" w:cs="宋体"/>
                <w:sz w:val="18"/>
                <w:szCs w:val="18"/>
              </w:rPr>
            </w:pPr>
            <w:r>
              <w:rPr>
                <w:rFonts w:hint="eastAsia" w:ascii="宋体" w:hAnsi="宋体" w:cs="宋体"/>
                <w:sz w:val="18"/>
                <w:szCs w:val="18"/>
              </w:rPr>
              <w:t>（4）健全和完善大学生的人格</w:t>
            </w:r>
          </w:p>
          <w:p>
            <w:pPr>
              <w:spacing w:line="240" w:lineRule="exact"/>
              <w:rPr>
                <w:rFonts w:ascii="宋体" w:hAnsi="宋体" w:cs="宋体"/>
                <w:sz w:val="18"/>
                <w:szCs w:val="18"/>
              </w:rPr>
            </w:pPr>
            <w:r>
              <w:rPr>
                <w:rFonts w:hint="eastAsia" w:ascii="宋体" w:hAnsi="宋体"/>
                <w:b/>
                <w:bCs/>
                <w:sz w:val="18"/>
                <w:szCs w:val="18"/>
              </w:rPr>
              <w:t>知识：</w:t>
            </w:r>
            <w:r>
              <w:rPr>
                <w:rFonts w:hint="eastAsia" w:ascii="宋体" w:hAnsi="宋体" w:cs="宋体"/>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sz w:val="18"/>
                <w:szCs w:val="18"/>
              </w:rPr>
            </w:pPr>
            <w:r>
              <w:rPr>
                <w:rFonts w:hint="eastAsia" w:ascii="宋体" w:hAnsi="宋体" w:cs="宋体"/>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sz w:val="18"/>
                <w:szCs w:val="18"/>
              </w:rPr>
            </w:pPr>
            <w:r>
              <w:rPr>
                <w:rFonts w:hint="eastAsia" w:ascii="宋体" w:hAnsi="宋体" w:cs="宋体"/>
                <w:sz w:val="18"/>
                <w:szCs w:val="18"/>
              </w:rPr>
              <w:t>（3）学生应该要能了解社会主义道德基本理论、中华民族优良道德传统、社会主义荣辱观、公共生活中的道德与法律规范。</w:t>
            </w:r>
          </w:p>
          <w:p>
            <w:pPr>
              <w:spacing w:line="240" w:lineRule="exact"/>
              <w:rPr>
                <w:rFonts w:ascii="宋体" w:hAnsi="宋体" w:cs="宋体"/>
                <w:sz w:val="18"/>
                <w:szCs w:val="18"/>
              </w:rPr>
            </w:pPr>
            <w:r>
              <w:rPr>
                <w:rFonts w:hint="eastAsia" w:ascii="宋体" w:hAnsi="宋体" w:cs="宋体"/>
                <w:sz w:val="18"/>
                <w:szCs w:val="18"/>
              </w:rPr>
              <w:t>（4）学生要了解职业道德的涵义及养成、职业未来的发展趋势，掌握择业与创业的方法，明确劳动者依法享有的权利和维权的途径。</w:t>
            </w:r>
          </w:p>
          <w:p>
            <w:pPr>
              <w:spacing w:line="240" w:lineRule="exact"/>
              <w:rPr>
                <w:rFonts w:ascii="宋体" w:hAnsi="宋体"/>
                <w:sz w:val="18"/>
                <w:szCs w:val="18"/>
              </w:rPr>
            </w:pPr>
            <w:r>
              <w:rPr>
                <w:rFonts w:hint="eastAsia" w:ascii="宋体" w:hAnsi="宋体" w:cs="宋体"/>
                <w:sz w:val="18"/>
                <w:szCs w:val="18"/>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sz w:val="18"/>
                <w:szCs w:val="18"/>
              </w:rPr>
            </w:pPr>
            <w:r>
              <w:rPr>
                <w:rFonts w:hint="eastAsia" w:ascii="宋体" w:hAnsi="宋体"/>
                <w:b/>
                <w:bCs/>
                <w:sz w:val="18"/>
                <w:szCs w:val="18"/>
              </w:rPr>
              <w:t>能力：</w:t>
            </w:r>
            <w:r>
              <w:rPr>
                <w:rFonts w:hint="eastAsia" w:ascii="宋体" w:hAnsi="宋体" w:cs="宋体"/>
                <w:sz w:val="18"/>
                <w:szCs w:val="18"/>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sz w:val="18"/>
                <w:szCs w:val="18"/>
              </w:rPr>
            </w:pPr>
            <w:r>
              <w:rPr>
                <w:rFonts w:hint="eastAsia" w:ascii="宋体" w:hAnsi="宋体" w:cs="宋体"/>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sz w:val="18"/>
                <w:szCs w:val="18"/>
              </w:rPr>
            </w:pPr>
            <w:r>
              <w:rPr>
                <w:rFonts w:hint="eastAsia" w:ascii="宋体" w:hAnsi="宋体" w:cs="宋体"/>
                <w:sz w:val="18"/>
                <w:szCs w:val="18"/>
              </w:rPr>
              <w:t>（3）能够将道德的相关理论内化为自觉的意识、自身的习惯、自主的要求，成为校园道德生活的主体，提升职业实践中德行规范的意识和能力。</w:t>
            </w:r>
          </w:p>
          <w:p>
            <w:pPr>
              <w:spacing w:line="240" w:lineRule="exact"/>
              <w:rPr>
                <w:rFonts w:ascii="宋体" w:hAnsi="宋体" w:cs="宋体"/>
                <w:sz w:val="18"/>
                <w:szCs w:val="18"/>
              </w:rPr>
            </w:pPr>
            <w:r>
              <w:rPr>
                <w:rFonts w:hint="eastAsia" w:ascii="宋体" w:hAnsi="宋体" w:cs="宋体"/>
                <w:sz w:val="18"/>
                <w:szCs w:val="18"/>
              </w:rPr>
              <w:t>（4）能够在熟悉职业素质、职业理想及选择、职业法规等内容和要求的基础上，培养成功就业和自主创业的意识和能力。</w:t>
            </w:r>
          </w:p>
          <w:p>
            <w:pPr>
              <w:spacing w:line="240" w:lineRule="exact"/>
              <w:rPr>
                <w:rFonts w:ascii="宋体" w:hAnsi="宋体"/>
                <w:sz w:val="18"/>
                <w:szCs w:val="18"/>
              </w:rPr>
            </w:pPr>
            <w:r>
              <w:rPr>
                <w:rFonts w:hint="eastAsia" w:ascii="宋体" w:hAnsi="宋体" w:cs="宋体"/>
                <w:sz w:val="18"/>
                <w:szCs w:val="18"/>
              </w:rPr>
              <w:t>（5）能够运用与人们生活密切相关的法律知识，在社会生活中自觉遵守法律规范，分析和解决家庭生活、职业生活、社会生活等领域的现实法律问题</w:t>
            </w:r>
          </w:p>
        </w:tc>
        <w:tc>
          <w:tcPr>
            <w:tcW w:w="3160" w:type="dxa"/>
            <w:vAlign w:val="center"/>
          </w:tcPr>
          <w:p>
            <w:pPr>
              <w:spacing w:line="240" w:lineRule="exact"/>
              <w:rPr>
                <w:rFonts w:ascii="宋体" w:hAnsi="宋体" w:cs="宋体"/>
                <w:sz w:val="18"/>
                <w:szCs w:val="18"/>
              </w:rPr>
            </w:pPr>
            <w:r>
              <w:rPr>
                <w:rFonts w:hint="eastAsia" w:ascii="宋体" w:hAnsi="宋体" w:cs="宋体"/>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sz w:val="18"/>
                <w:szCs w:val="18"/>
              </w:rPr>
            </w:pPr>
            <w:r>
              <w:rPr>
                <w:rFonts w:hint="eastAsia" w:ascii="宋体" w:hAnsi="宋体" w:cs="宋体"/>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sz w:val="18"/>
                <w:szCs w:val="18"/>
              </w:rPr>
            </w:pPr>
          </w:p>
        </w:tc>
        <w:tc>
          <w:tcPr>
            <w:tcW w:w="2202" w:type="dxa"/>
            <w:vAlign w:val="center"/>
          </w:tcPr>
          <w:p>
            <w:pPr>
              <w:spacing w:line="240" w:lineRule="exact"/>
              <w:rPr>
                <w:rFonts w:ascii="宋体" w:hAnsi="宋体"/>
                <w:sz w:val="18"/>
                <w:szCs w:val="18"/>
              </w:rPr>
            </w:pPr>
            <w:r>
              <w:rPr>
                <w:rFonts w:hint="eastAsia" w:ascii="宋体" w:hAnsi="宋体"/>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20" w:firstLineChars="200"/>
        <w:rPr>
          <w:rFonts w:ascii="宋体" w:hAnsi="宋体"/>
        </w:rPr>
      </w:pPr>
      <w:r>
        <w:rPr>
          <w:rFonts w:hint="eastAsia" w:ascii="宋体" w:hAnsi="宋体"/>
        </w:rPr>
        <w:t>2．毛泽东思想和中国特色社会主义理论体系概论 学分：3</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实践学时：16</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Pr>
          <w:p>
            <w:pPr>
              <w:spacing w:line="520" w:lineRule="exact"/>
              <w:jc w:val="center"/>
              <w:rPr>
                <w:rFonts w:ascii="宋体" w:hAnsi="宋体"/>
                <w:szCs w:val="21"/>
              </w:rPr>
            </w:pPr>
            <w:r>
              <w:rPr>
                <w:rFonts w:hint="eastAsia" w:ascii="宋体" w:hAnsi="宋体"/>
                <w:szCs w:val="21"/>
              </w:rPr>
              <w:t>课程目标</w:t>
            </w:r>
          </w:p>
        </w:tc>
        <w:tc>
          <w:tcPr>
            <w:tcW w:w="3160" w:type="dxa"/>
          </w:tcPr>
          <w:p>
            <w:pPr>
              <w:spacing w:line="520" w:lineRule="exact"/>
              <w:jc w:val="center"/>
              <w:rPr>
                <w:rFonts w:ascii="宋体" w:hAnsi="宋体"/>
                <w:szCs w:val="21"/>
              </w:rPr>
            </w:pPr>
            <w:r>
              <w:rPr>
                <w:rFonts w:hint="eastAsia" w:ascii="宋体" w:hAnsi="宋体"/>
                <w:szCs w:val="21"/>
              </w:rPr>
              <w:t>主要内容</w:t>
            </w:r>
          </w:p>
        </w:tc>
        <w:tc>
          <w:tcPr>
            <w:tcW w:w="2202"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vAlign w:val="center"/>
          </w:tcPr>
          <w:p>
            <w:pPr>
              <w:spacing w:line="240" w:lineRule="exact"/>
              <w:rPr>
                <w:rFonts w:ascii="宋体" w:hAnsi="宋体" w:cs="宋体"/>
                <w:sz w:val="18"/>
                <w:szCs w:val="18"/>
              </w:rPr>
            </w:pPr>
            <w:r>
              <w:rPr>
                <w:rFonts w:hint="eastAsia" w:ascii="宋体" w:hAnsi="宋体"/>
                <w:b/>
                <w:bCs/>
                <w:sz w:val="18"/>
                <w:szCs w:val="18"/>
              </w:rPr>
              <w:t>素质：</w:t>
            </w:r>
            <w:r>
              <w:rPr>
                <w:rFonts w:ascii="宋体" w:hAnsi="宋体" w:cs="宋体"/>
                <w:sz w:val="18"/>
                <w:szCs w:val="18"/>
              </w:rPr>
              <w:t>（1）个人情感教育：使学生形成正确的世界观、人生观、价值观。培养不怕困难与挫折，勇往直前的优秀品格。</w:t>
            </w:r>
          </w:p>
          <w:p>
            <w:pPr>
              <w:spacing w:line="240" w:lineRule="exact"/>
              <w:rPr>
                <w:rFonts w:ascii="宋体" w:hAnsi="宋体" w:cs="宋体"/>
                <w:sz w:val="18"/>
                <w:szCs w:val="18"/>
              </w:rPr>
            </w:pPr>
            <w:r>
              <w:rPr>
                <w:rFonts w:ascii="宋体" w:hAnsi="宋体" w:cs="宋体"/>
                <w:sz w:val="18"/>
                <w:szCs w:val="18"/>
              </w:rPr>
              <w:t>（2）团队合作精神：学生能够善于与他人进行沟通与合作，具有良好的协作精神，诚实守信，团结互助。培养学生的集体主义精神。</w:t>
            </w:r>
          </w:p>
          <w:p>
            <w:pPr>
              <w:spacing w:line="240" w:lineRule="exact"/>
              <w:rPr>
                <w:rFonts w:ascii="宋体" w:hAnsi="宋体"/>
                <w:b/>
                <w:bCs/>
                <w:sz w:val="18"/>
                <w:szCs w:val="18"/>
              </w:rPr>
            </w:pPr>
            <w:r>
              <w:rPr>
                <w:rFonts w:ascii="宋体" w:hAnsi="宋体" w:cs="宋体"/>
                <w:sz w:val="18"/>
                <w:szCs w:val="18"/>
              </w:rPr>
              <w:t>（3）社会责任意识：使学生牢固树立中国特色社会主义的理想信念，增强社会责任感与使命感。</w:t>
            </w:r>
          </w:p>
          <w:p>
            <w:pPr>
              <w:spacing w:line="240" w:lineRule="exact"/>
              <w:rPr>
                <w:rFonts w:ascii="宋体" w:hAnsi="宋体" w:cs="宋体"/>
                <w:sz w:val="18"/>
                <w:szCs w:val="18"/>
              </w:rPr>
            </w:pPr>
            <w:r>
              <w:rPr>
                <w:rFonts w:hint="eastAsia" w:ascii="宋体" w:hAnsi="宋体"/>
                <w:b/>
                <w:bCs/>
                <w:sz w:val="18"/>
                <w:szCs w:val="18"/>
              </w:rPr>
              <w:t>知识：</w:t>
            </w:r>
            <w:r>
              <w:rPr>
                <w:rFonts w:ascii="宋体" w:hAnsi="宋体" w:cs="宋体"/>
                <w:sz w:val="18"/>
                <w:szCs w:val="18"/>
              </w:rPr>
              <w:t>（1）通过教学，学生能把握毛泽东思想及中国特色社会主义理论体系等成果的产生背景、实践基础、主要内容、历史地位及重大意义。</w:t>
            </w:r>
          </w:p>
          <w:p>
            <w:pPr>
              <w:spacing w:line="240" w:lineRule="exact"/>
              <w:rPr>
                <w:rFonts w:ascii="宋体" w:hAnsi="宋体" w:cs="宋体"/>
                <w:sz w:val="18"/>
                <w:szCs w:val="18"/>
              </w:rPr>
            </w:pPr>
            <w:r>
              <w:rPr>
                <w:rFonts w:ascii="宋体" w:hAnsi="宋体" w:cs="宋体"/>
                <w:sz w:val="18"/>
                <w:szCs w:val="18"/>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sz w:val="18"/>
                <w:szCs w:val="18"/>
              </w:rPr>
            </w:pPr>
            <w:r>
              <w:rPr>
                <w:rFonts w:ascii="宋体" w:hAnsi="宋体" w:cs="宋体"/>
                <w:sz w:val="18"/>
                <w:szCs w:val="18"/>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sz w:val="18"/>
                <w:szCs w:val="18"/>
              </w:rPr>
            </w:pPr>
            <w:r>
              <w:rPr>
                <w:rFonts w:ascii="宋体" w:hAnsi="宋体" w:cs="宋体"/>
                <w:sz w:val="18"/>
                <w:szCs w:val="18"/>
              </w:rPr>
              <w:t>（4）学生能从什么是社会主义，怎样建设社会主义的问题分析中，掌握社会主义的本质及根本任务明确奋斗目标。</w:t>
            </w:r>
          </w:p>
          <w:p>
            <w:pPr>
              <w:spacing w:line="240" w:lineRule="exact"/>
              <w:rPr>
                <w:rFonts w:ascii="宋体" w:hAnsi="宋体" w:cs="宋体"/>
                <w:sz w:val="18"/>
                <w:szCs w:val="18"/>
              </w:rPr>
            </w:pPr>
            <w:r>
              <w:rPr>
                <w:rFonts w:ascii="宋体" w:hAnsi="宋体" w:cs="宋体"/>
                <w:sz w:val="18"/>
                <w:szCs w:val="18"/>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sz w:val="18"/>
                <w:szCs w:val="18"/>
              </w:rPr>
            </w:pPr>
            <w:r>
              <w:rPr>
                <w:rFonts w:ascii="宋体" w:hAnsi="宋体" w:cs="宋体"/>
                <w:sz w:val="18"/>
                <w:szCs w:val="18"/>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sz w:val="18"/>
                <w:szCs w:val="18"/>
              </w:rPr>
            </w:pPr>
            <w:r>
              <w:rPr>
                <w:rFonts w:ascii="宋体" w:hAnsi="宋体" w:cs="宋体"/>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sz w:val="18"/>
                <w:szCs w:val="18"/>
              </w:rPr>
            </w:pPr>
          </w:p>
          <w:p>
            <w:pPr>
              <w:spacing w:line="240" w:lineRule="exact"/>
              <w:rPr>
                <w:rFonts w:ascii="宋体" w:hAnsi="宋体" w:cs="宋体"/>
                <w:sz w:val="18"/>
                <w:szCs w:val="18"/>
              </w:rPr>
            </w:pPr>
            <w:r>
              <w:rPr>
                <w:rFonts w:hint="eastAsia" w:ascii="宋体" w:hAnsi="宋体"/>
                <w:b/>
                <w:bCs/>
                <w:sz w:val="18"/>
                <w:szCs w:val="18"/>
              </w:rPr>
              <w:t>能力：</w:t>
            </w:r>
            <w:r>
              <w:rPr>
                <w:rFonts w:ascii="宋体" w:hAnsi="宋体" w:cs="宋体"/>
                <w:sz w:val="18"/>
                <w:szCs w:val="18"/>
              </w:rPr>
              <w:t>（1）知识能力：学生能系统掌握毛泽东思想和中国特色社会主义理论体系的基本原理，形成正确的世界观、人生观、价值观。</w:t>
            </w:r>
          </w:p>
          <w:p>
            <w:pPr>
              <w:spacing w:line="240" w:lineRule="exact"/>
              <w:rPr>
                <w:rFonts w:ascii="宋体" w:hAnsi="宋体" w:cs="宋体"/>
                <w:sz w:val="18"/>
                <w:szCs w:val="18"/>
              </w:rPr>
            </w:pPr>
            <w:r>
              <w:rPr>
                <w:rFonts w:ascii="宋体" w:hAnsi="宋体" w:cs="宋体"/>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sz w:val="18"/>
                <w:szCs w:val="18"/>
              </w:rPr>
            </w:pPr>
            <w:r>
              <w:rPr>
                <w:rFonts w:ascii="宋体" w:hAnsi="宋体" w:cs="宋体"/>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vAlign w:val="center"/>
          </w:tcPr>
          <w:p>
            <w:pPr>
              <w:spacing w:line="240" w:lineRule="exact"/>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 xml:space="preserve"> </w:t>
            </w:r>
            <w:r>
              <w:rPr>
                <w:rFonts w:ascii="宋体" w:hAnsi="宋体" w:cs="宋体"/>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sz w:val="18"/>
                <w:szCs w:val="18"/>
              </w:rPr>
            </w:pPr>
            <w:r>
              <w:rPr>
                <w:rFonts w:hint="eastAsia" w:ascii="宋体" w:hAnsi="宋体" w:cs="宋体"/>
                <w:sz w:val="18"/>
                <w:szCs w:val="18"/>
              </w:rPr>
              <w:t>2.</w:t>
            </w:r>
            <w:r>
              <w:rPr>
                <w:rFonts w:ascii="宋体" w:hAnsi="宋体" w:cs="宋体"/>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sz w:val="18"/>
                <w:szCs w:val="18"/>
              </w:rPr>
            </w:pPr>
          </w:p>
        </w:tc>
        <w:tc>
          <w:tcPr>
            <w:tcW w:w="2202" w:type="dxa"/>
            <w:vAlign w:val="center"/>
          </w:tcPr>
          <w:p>
            <w:pPr>
              <w:spacing w:line="240" w:lineRule="exact"/>
              <w:rPr>
                <w:rFonts w:ascii="宋体" w:hAnsi="宋体" w:cs="宋体"/>
                <w:sz w:val="18"/>
                <w:szCs w:val="18"/>
              </w:rPr>
            </w:pPr>
            <w:r>
              <w:rPr>
                <w:rFonts w:ascii="宋体" w:hAnsi="宋体" w:cs="宋体"/>
                <w:sz w:val="18"/>
                <w:szCs w:val="18"/>
              </w:rPr>
              <w:t>思想政治理论课的核心课程，其教学组织与设计分为理论教学组织与设计、实践教学组织与设计两个方面，具体如下：</w:t>
            </w:r>
          </w:p>
          <w:p>
            <w:pPr>
              <w:spacing w:line="240" w:lineRule="exact"/>
              <w:rPr>
                <w:rFonts w:ascii="宋体" w:hAnsi="宋体" w:cs="宋体"/>
                <w:sz w:val="18"/>
                <w:szCs w:val="18"/>
              </w:rPr>
            </w:pPr>
            <w:r>
              <w:rPr>
                <w:rFonts w:ascii="宋体" w:hAnsi="宋体" w:cs="宋体"/>
                <w:sz w:val="18"/>
                <w:szCs w:val="18"/>
              </w:rPr>
              <w:t>（一）理论教学组织与设计</w:t>
            </w:r>
          </w:p>
          <w:p>
            <w:pPr>
              <w:spacing w:line="240" w:lineRule="exact"/>
              <w:rPr>
                <w:rFonts w:ascii="宋体" w:hAnsi="宋体" w:cs="宋体"/>
                <w:sz w:val="18"/>
                <w:szCs w:val="18"/>
              </w:rPr>
            </w:pPr>
            <w:r>
              <w:rPr>
                <w:rFonts w:ascii="宋体" w:hAnsi="宋体" w:cs="宋体"/>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sz w:val="18"/>
                <w:szCs w:val="18"/>
              </w:rPr>
            </w:pPr>
            <w:r>
              <w:rPr>
                <w:rFonts w:ascii="宋体" w:hAnsi="宋体" w:cs="宋体"/>
                <w:sz w:val="18"/>
                <w:szCs w:val="18"/>
              </w:rPr>
              <w:t>2.案例式教学。结合各章内容，选择经典案例，剖析重点、热点、难点问题。</w:t>
            </w:r>
          </w:p>
          <w:p>
            <w:pPr>
              <w:spacing w:line="240" w:lineRule="exact"/>
              <w:rPr>
                <w:rFonts w:ascii="宋体" w:hAnsi="宋体" w:cs="宋体"/>
                <w:sz w:val="18"/>
                <w:szCs w:val="18"/>
              </w:rPr>
            </w:pPr>
            <w:r>
              <w:rPr>
                <w:rFonts w:ascii="宋体" w:hAnsi="宋体" w:cs="宋体"/>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sz w:val="18"/>
                <w:szCs w:val="18"/>
              </w:rPr>
            </w:pPr>
            <w:r>
              <w:rPr>
                <w:rFonts w:ascii="宋体" w:hAnsi="宋体" w:cs="宋体"/>
                <w:sz w:val="18"/>
                <w:szCs w:val="18"/>
              </w:rPr>
              <w:t>（二）实践教学组织与设计</w:t>
            </w:r>
          </w:p>
          <w:p>
            <w:pPr>
              <w:spacing w:line="240" w:lineRule="exact"/>
              <w:rPr>
                <w:rFonts w:ascii="宋体" w:hAnsi="宋体" w:cs="宋体"/>
                <w:sz w:val="18"/>
                <w:szCs w:val="18"/>
              </w:rPr>
            </w:pPr>
            <w:r>
              <w:rPr>
                <w:rFonts w:ascii="宋体" w:hAnsi="宋体" w:cs="宋体"/>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sz w:val="18"/>
                <w:szCs w:val="18"/>
              </w:rPr>
            </w:pPr>
            <w:r>
              <w:rPr>
                <w:rFonts w:ascii="宋体" w:hAnsi="宋体" w:cs="宋体"/>
                <w:sz w:val="18"/>
                <w:szCs w:val="18"/>
              </w:rPr>
              <w:t>1.开展社会调查。要求学生暑假提交一份完整的社会调查报告。</w:t>
            </w:r>
          </w:p>
          <w:p>
            <w:pPr>
              <w:spacing w:line="240" w:lineRule="exact"/>
              <w:rPr>
                <w:rFonts w:ascii="宋体" w:hAnsi="宋体" w:cs="宋体"/>
                <w:sz w:val="18"/>
                <w:szCs w:val="18"/>
              </w:rPr>
            </w:pPr>
            <w:r>
              <w:rPr>
                <w:rFonts w:ascii="宋体" w:hAnsi="宋体" w:cs="宋体"/>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sz w:val="18"/>
                <w:szCs w:val="18"/>
              </w:rPr>
            </w:pPr>
            <w:r>
              <w:rPr>
                <w:rFonts w:ascii="宋体" w:hAnsi="宋体" w:cs="宋体"/>
                <w:sz w:val="18"/>
                <w:szCs w:val="18"/>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sz w:val="18"/>
                <w:szCs w:val="18"/>
              </w:rPr>
            </w:pPr>
            <w:r>
              <w:rPr>
                <w:rFonts w:ascii="宋体" w:hAnsi="宋体" w:cs="宋体"/>
                <w:sz w:val="18"/>
                <w:szCs w:val="18"/>
              </w:rPr>
              <w:t>通过上述种种实践教学形式，使思想政治理论教育从课堂走向课外，从校园走向社会，强化了学生的综合实践能力和创新品质培养。</w:t>
            </w:r>
          </w:p>
        </w:tc>
      </w:tr>
    </w:tbl>
    <w:p>
      <w:pPr>
        <w:spacing w:line="520" w:lineRule="exact"/>
        <w:ind w:firstLine="420" w:firstLineChars="200"/>
        <w:rPr>
          <w:rFonts w:ascii="宋体" w:hAnsi="宋体"/>
        </w:rPr>
      </w:pPr>
      <w:r>
        <w:rPr>
          <w:rFonts w:ascii="宋体" w:hAnsi="宋体"/>
        </w:rPr>
        <w:t>3</w:t>
      </w:r>
      <w:r>
        <w:rPr>
          <w:rFonts w:hint="eastAsia" w:ascii="宋体" w:hAnsi="宋体"/>
        </w:rPr>
        <w:t>．形势与政策</w:t>
      </w:r>
      <w:r>
        <w:rPr>
          <w:rFonts w:ascii="宋体" w:hAnsi="宋体"/>
        </w:rPr>
        <w:t xml:space="preserve">   </w:t>
      </w:r>
      <w:r>
        <w:rPr>
          <w:rFonts w:hint="eastAsia" w:ascii="宋体" w:hAnsi="宋体"/>
        </w:rPr>
        <w:t xml:space="preserve">学分：2  </w:t>
      </w:r>
      <w:r>
        <w:rPr>
          <w:rFonts w:ascii="宋体" w:hAnsi="宋体"/>
        </w:rPr>
        <w:t xml:space="preserve"> </w:t>
      </w:r>
      <w:r>
        <w:rPr>
          <w:rFonts w:hint="eastAsia" w:ascii="宋体" w:hAnsi="宋体"/>
        </w:rPr>
        <w:t>总学时：32</w:t>
      </w:r>
      <w:r>
        <w:rPr>
          <w:rFonts w:ascii="宋体" w:hAnsi="宋体"/>
        </w:rPr>
        <w:t xml:space="preserve">  </w:t>
      </w:r>
      <w:r>
        <w:rPr>
          <w:rFonts w:hint="eastAsia" w:ascii="宋体" w:hAnsi="宋体"/>
        </w:rPr>
        <w:t xml:space="preserve">  实践学时：0 </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cs="宋体"/>
                <w:sz w:val="18"/>
                <w:szCs w:val="18"/>
              </w:rPr>
            </w:pPr>
            <w:r>
              <w:rPr>
                <w:rFonts w:hint="eastAsia" w:ascii="宋体" w:hAnsi="宋体"/>
                <w:b/>
                <w:bCs/>
                <w:sz w:val="18"/>
                <w:szCs w:val="18"/>
              </w:rPr>
              <w:t>素质：</w:t>
            </w:r>
            <w:r>
              <w:rPr>
                <w:rFonts w:hint="eastAsia" w:ascii="宋体" w:hAnsi="宋体" w:cs="宋体"/>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sz w:val="18"/>
                <w:szCs w:val="18"/>
              </w:rPr>
            </w:pPr>
          </w:p>
          <w:p>
            <w:pPr>
              <w:spacing w:line="240" w:lineRule="exact"/>
              <w:rPr>
                <w:rFonts w:ascii="宋体" w:hAnsi="宋体" w:cs="宋体"/>
                <w:sz w:val="18"/>
                <w:szCs w:val="18"/>
              </w:rPr>
            </w:pPr>
            <w:r>
              <w:rPr>
                <w:rFonts w:hint="eastAsia" w:ascii="宋体" w:hAnsi="宋体"/>
                <w:b/>
                <w:bCs/>
                <w:sz w:val="18"/>
                <w:szCs w:val="18"/>
              </w:rPr>
              <w:t>知识：</w:t>
            </w:r>
            <w:r>
              <w:rPr>
                <w:rFonts w:hint="eastAsia" w:ascii="宋体" w:hAnsi="宋体" w:cs="宋体"/>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hint="eastAsia" w:ascii="宋体" w:hAnsi="宋体" w:cs="宋体"/>
                <w:sz w:val="18"/>
                <w:szCs w:val="18"/>
              </w:rPr>
              <w:t>培养学生掌握正确分析形势和理解政策的能力，特别是对国内外重大事件、敏感问题、社会热点、难点、疑点问题的思考、分析和判断能力。</w:t>
            </w:r>
          </w:p>
        </w:tc>
        <w:tc>
          <w:tcPr>
            <w:tcW w:w="3170" w:type="dxa"/>
            <w:vAlign w:val="center"/>
          </w:tcPr>
          <w:p>
            <w:pPr>
              <w:spacing w:line="240" w:lineRule="exact"/>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sz w:val="18"/>
                <w:szCs w:val="18"/>
              </w:rPr>
            </w:pPr>
            <w:r>
              <w:rPr>
                <w:rFonts w:hint="eastAsia" w:ascii="宋体" w:hAnsi="宋体" w:cs="宋体"/>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vAlign w:val="center"/>
          </w:tcPr>
          <w:p>
            <w:pPr>
              <w:spacing w:line="240" w:lineRule="exact"/>
              <w:rPr>
                <w:rFonts w:ascii="宋体" w:hAnsi="宋体" w:cs="宋体"/>
                <w:sz w:val="18"/>
                <w:szCs w:val="18"/>
              </w:rPr>
            </w:pPr>
            <w:r>
              <w:rPr>
                <w:rFonts w:hint="eastAsia" w:ascii="宋体" w:hAnsi="宋体" w:cs="宋体"/>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sz w:val="18"/>
                <w:szCs w:val="18"/>
              </w:rPr>
            </w:pPr>
            <w:r>
              <w:rPr>
                <w:rFonts w:hint="eastAsia" w:ascii="宋体" w:hAnsi="宋体" w:cs="宋体"/>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20" w:firstLineChars="200"/>
        <w:rPr>
          <w:rFonts w:ascii="宋体" w:hAnsi="宋体"/>
        </w:rPr>
      </w:pPr>
      <w:r>
        <w:rPr>
          <w:rFonts w:hint="eastAsia" w:ascii="宋体" w:hAnsi="宋体"/>
        </w:rPr>
        <w:t>4．大学英语一</w:t>
      </w:r>
      <w:r>
        <w:rPr>
          <w:rFonts w:ascii="宋体" w:hAnsi="宋体"/>
        </w:rPr>
        <w:t xml:space="preserve">           </w:t>
      </w:r>
      <w:r>
        <w:rPr>
          <w:rFonts w:hint="eastAsia" w:ascii="宋体" w:hAnsi="宋体"/>
        </w:rPr>
        <w:t>学分：2</w:t>
      </w:r>
      <w:r>
        <w:rPr>
          <w:rFonts w:ascii="宋体" w:hAnsi="宋体"/>
        </w:rPr>
        <w:t xml:space="preserve">    </w:t>
      </w:r>
      <w:r>
        <w:rPr>
          <w:rFonts w:hint="eastAsia" w:ascii="宋体" w:hAnsi="宋体"/>
        </w:rPr>
        <w:t>总学时：32</w:t>
      </w:r>
      <w:r>
        <w:rPr>
          <w:rFonts w:ascii="宋体" w:hAnsi="宋体"/>
        </w:rPr>
        <w:t xml:space="preserve">     </w:t>
      </w:r>
      <w:r>
        <w:rPr>
          <w:rFonts w:hint="eastAsia" w:ascii="宋体" w:hAnsi="宋体"/>
        </w:rPr>
        <w:t>实践学时：16</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tcPr>
          <w:p>
            <w:pPr>
              <w:spacing w:line="520" w:lineRule="exact"/>
              <w:jc w:val="center"/>
              <w:rPr>
                <w:rFonts w:ascii="宋体"/>
                <w:szCs w:val="21"/>
              </w:rPr>
            </w:pPr>
            <w:r>
              <w:rPr>
                <w:rFonts w:hint="eastAsia" w:ascii="宋体" w:hAnsi="宋体"/>
                <w:szCs w:val="21"/>
              </w:rPr>
              <w:t>课程目标</w:t>
            </w:r>
          </w:p>
        </w:tc>
        <w:tc>
          <w:tcPr>
            <w:tcW w:w="3206" w:type="dxa"/>
          </w:tcPr>
          <w:p>
            <w:pPr>
              <w:spacing w:line="520" w:lineRule="exact"/>
              <w:jc w:val="center"/>
              <w:rPr>
                <w:rFonts w:ascii="宋体"/>
                <w:szCs w:val="21"/>
              </w:rPr>
            </w:pPr>
            <w:r>
              <w:rPr>
                <w:rFonts w:hint="eastAsia" w:ascii="宋体" w:hAnsi="宋体"/>
                <w:szCs w:val="21"/>
              </w:rPr>
              <w:t>主要内容</w:t>
            </w:r>
          </w:p>
        </w:tc>
        <w:tc>
          <w:tcPr>
            <w:tcW w:w="2171" w:type="dxa"/>
          </w:tcPr>
          <w:p>
            <w:pPr>
              <w:spacing w:line="520" w:lineRule="exact"/>
              <w:jc w:val="center"/>
              <w:rPr>
                <w:rFonts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vAlign w:val="center"/>
          </w:tcPr>
          <w:p>
            <w:pPr>
              <w:spacing w:line="520" w:lineRule="exact"/>
              <w:rPr>
                <w:rFonts w:ascii="宋体"/>
                <w:sz w:val="18"/>
                <w:szCs w:val="18"/>
              </w:rPr>
            </w:pPr>
            <w:r>
              <w:rPr>
                <w:rFonts w:hint="eastAsia" w:ascii="宋体" w:hAnsi="宋体"/>
                <w:b/>
                <w:bCs/>
                <w:sz w:val="18"/>
                <w:szCs w:val="18"/>
              </w:rPr>
              <w:t>素质：</w:t>
            </w:r>
            <w:r>
              <w:rPr>
                <w:rFonts w:hint="eastAsia" w:ascii="宋体" w:hAnsi="宋体"/>
                <w:sz w:val="18"/>
                <w:szCs w:val="18"/>
              </w:rPr>
              <w:t>通过生动的日常生活场景及有趣的短文故事充分激发学生的语言学习热情，培养其自信、开放、包容、民主的素质。</w:t>
            </w:r>
          </w:p>
          <w:p>
            <w:pPr>
              <w:spacing w:line="240" w:lineRule="exact"/>
              <w:rPr>
                <w:rFonts w:ascii="宋体"/>
                <w:b/>
                <w:bCs/>
                <w:sz w:val="18"/>
                <w:szCs w:val="18"/>
              </w:rPr>
            </w:pPr>
          </w:p>
          <w:p>
            <w:pPr>
              <w:spacing w:line="520" w:lineRule="exact"/>
              <w:rPr>
                <w:rFonts w:ascii="宋体"/>
                <w:sz w:val="18"/>
                <w:szCs w:val="18"/>
              </w:rPr>
            </w:pPr>
            <w:r>
              <w:rPr>
                <w:rFonts w:hint="eastAsia" w:ascii="宋体" w:hAnsi="宋体"/>
                <w:b/>
                <w:bCs/>
                <w:sz w:val="18"/>
                <w:szCs w:val="18"/>
              </w:rPr>
              <w:t>知识：</w:t>
            </w:r>
            <w:r>
              <w:rPr>
                <w:rFonts w:hint="eastAsia" w:ascii="宋体" w:hAnsi="宋体"/>
                <w:sz w:val="18"/>
                <w:szCs w:val="18"/>
              </w:rPr>
              <w:t>认知</w:t>
            </w:r>
            <w:r>
              <w:rPr>
                <w:rFonts w:ascii="宋体" w:hAnsi="宋体"/>
                <w:sz w:val="18"/>
                <w:szCs w:val="18"/>
              </w:rPr>
              <w:t>2500</w:t>
            </w:r>
            <w:r>
              <w:rPr>
                <w:rFonts w:hint="eastAsia" w:ascii="宋体" w:hAnsi="宋体"/>
                <w:sz w:val="18"/>
                <w:szCs w:val="18"/>
              </w:rPr>
              <w:t>个左右英语单词及常用词组，对其中</w:t>
            </w:r>
            <w:r>
              <w:rPr>
                <w:rFonts w:ascii="宋体" w:hAnsi="宋体"/>
                <w:sz w:val="18"/>
                <w:szCs w:val="18"/>
              </w:rPr>
              <w:t xml:space="preserve">1500 </w:t>
            </w:r>
            <w:r>
              <w:rPr>
                <w:rFonts w:hint="eastAsia" w:ascii="宋体" w:hAnsi="宋体"/>
                <w:sz w:val="18"/>
                <w:szCs w:val="18"/>
              </w:rPr>
              <w:t>个左右的单词能正确拼写并进行英汉互译。熟悉常用的语法结构，能融入简单的跨文化交际场景。</w:t>
            </w:r>
          </w:p>
          <w:p>
            <w:pPr>
              <w:spacing w:line="240" w:lineRule="exact"/>
              <w:rPr>
                <w:rFonts w:ascii="宋体"/>
                <w:sz w:val="18"/>
                <w:szCs w:val="18"/>
              </w:rPr>
            </w:pPr>
          </w:p>
          <w:p>
            <w:pPr>
              <w:spacing w:line="520" w:lineRule="exact"/>
              <w:rPr>
                <w:rFonts w:ascii="宋体"/>
                <w:sz w:val="18"/>
                <w:szCs w:val="18"/>
              </w:rPr>
            </w:pPr>
            <w:r>
              <w:rPr>
                <w:rFonts w:hint="eastAsia" w:ascii="宋体" w:hAnsi="宋体"/>
                <w:b/>
                <w:bCs/>
                <w:sz w:val="18"/>
                <w:szCs w:val="18"/>
              </w:rPr>
              <w:t>能力：</w:t>
            </w:r>
            <w:r>
              <w:rPr>
                <w:rFonts w:hint="eastAsia" w:ascii="宋体" w:hAnsi="宋体"/>
                <w:sz w:val="18"/>
                <w:szCs w:val="18"/>
              </w:rPr>
              <w:t>旨在培养听说读写译的能力。能进行简单的英语对话交流，阅读并理解简短的英文资料。能就一般性题材的英语应用文进行填写和模拟套写，并在翻译时使用适当的翻译技巧。</w:t>
            </w:r>
            <w:r>
              <w:rPr>
                <w:rFonts w:ascii="宋体"/>
                <w:sz w:val="18"/>
                <w:szCs w:val="18"/>
              </w:rPr>
              <w:t> </w:t>
            </w:r>
          </w:p>
        </w:tc>
        <w:tc>
          <w:tcPr>
            <w:tcW w:w="3206" w:type="dxa"/>
            <w:vAlign w:val="center"/>
          </w:tcPr>
          <w:p>
            <w:pPr>
              <w:spacing w:line="500" w:lineRule="exact"/>
              <w:rPr>
                <w:rFonts w:ascii="宋体"/>
                <w:sz w:val="18"/>
                <w:szCs w:val="18"/>
              </w:rPr>
            </w:pPr>
            <w:r>
              <w:rPr>
                <w:rFonts w:hint="eastAsia" w:ascii="宋体" w:hAnsi="宋体"/>
                <w:sz w:val="18"/>
                <w:szCs w:val="18"/>
              </w:rPr>
              <w:t>听力训练；名词与代词的用法；形容词与副词的用法；动词与冠词的用法；英语五种基本句型；</w:t>
            </w:r>
            <w:r>
              <w:rPr>
                <w:rFonts w:ascii="宋体" w:hAnsi="宋体"/>
                <w:sz w:val="18"/>
                <w:szCs w:val="18"/>
              </w:rPr>
              <w:t>There be</w:t>
            </w:r>
            <w:r>
              <w:rPr>
                <w:rFonts w:hint="eastAsia" w:ascii="宋体" w:hAnsi="宋体"/>
                <w:sz w:val="18"/>
                <w:szCs w:val="18"/>
              </w:rPr>
              <w:t>句型；制作个人信息表；写通知；便条写作；备忘录写作；</w:t>
            </w:r>
            <w:r>
              <w:rPr>
                <w:rFonts w:ascii="宋体" w:hAnsi="宋体"/>
                <w:sz w:val="18"/>
                <w:szCs w:val="18"/>
              </w:rPr>
              <w:t xml:space="preserve"> E-mail</w:t>
            </w:r>
            <w:r>
              <w:rPr>
                <w:rFonts w:hint="eastAsia" w:ascii="宋体" w:hAnsi="宋体"/>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spacing w:line="520" w:lineRule="exact"/>
              <w:ind w:firstLine="360" w:firstLineChars="200"/>
              <w:rPr>
                <w:rFonts w:ascii="宋体"/>
                <w:sz w:val="18"/>
                <w:szCs w:val="18"/>
              </w:rPr>
            </w:pPr>
            <w:r>
              <w:rPr>
                <w:rFonts w:hint="eastAsia" w:ascii="宋体" w:hAnsi="宋体"/>
                <w:sz w:val="18"/>
                <w:szCs w:val="18"/>
              </w:rPr>
              <w:t>通过多媒体教学提高听、说、读、写、译各项技能，注重培养职场活动中的英语运用能力。围绕教学内容采取互动讨论、角色扮演、小组间辩论、看图说话、个人陈述</w:t>
            </w:r>
            <w:r>
              <w:rPr>
                <w:rFonts w:ascii="宋体" w:hAnsi="宋体"/>
                <w:sz w:val="18"/>
                <w:szCs w:val="18"/>
              </w:rPr>
              <w:t>/</w:t>
            </w:r>
            <w:r>
              <w:rPr>
                <w:rFonts w:hint="eastAsia" w:ascii="宋体" w:hAnsi="宋体"/>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20" w:firstLineChars="200"/>
        <w:rPr>
          <w:rFonts w:ascii="宋体"/>
        </w:rPr>
      </w:pPr>
    </w:p>
    <w:p>
      <w:pPr>
        <w:spacing w:line="520" w:lineRule="exact"/>
        <w:ind w:firstLine="420" w:firstLineChars="200"/>
        <w:rPr>
          <w:rFonts w:ascii="宋体" w:hAnsi="宋体"/>
        </w:rPr>
      </w:pPr>
      <w:r>
        <w:rPr>
          <w:rFonts w:hint="eastAsia" w:ascii="宋体" w:hAnsi="宋体"/>
        </w:rPr>
        <w:t>5．大学英语二</w:t>
      </w:r>
      <w:r>
        <w:rPr>
          <w:rFonts w:ascii="宋体" w:hAnsi="宋体"/>
        </w:rPr>
        <w:t xml:space="preserve">           </w:t>
      </w:r>
      <w:r>
        <w:rPr>
          <w:rFonts w:hint="eastAsia" w:ascii="宋体" w:hAnsi="宋体"/>
        </w:rPr>
        <w:t>学分：4</w:t>
      </w:r>
      <w:r>
        <w:rPr>
          <w:rFonts w:ascii="宋体" w:hAnsi="宋体"/>
        </w:rPr>
        <w:t xml:space="preserve">    </w:t>
      </w:r>
      <w:r>
        <w:rPr>
          <w:rFonts w:hint="eastAsia" w:ascii="宋体" w:hAnsi="宋体"/>
        </w:rPr>
        <w:t>总学时：64</w:t>
      </w:r>
      <w:r>
        <w:rPr>
          <w:rFonts w:ascii="宋体" w:hAnsi="宋体"/>
        </w:rPr>
        <w:t xml:space="preserve">     </w:t>
      </w:r>
      <w:r>
        <w:rPr>
          <w:rFonts w:hint="eastAsia" w:ascii="宋体" w:hAnsi="宋体"/>
        </w:rPr>
        <w:t>实践学时：32</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tcPr>
          <w:p>
            <w:pPr>
              <w:spacing w:line="520" w:lineRule="exact"/>
              <w:jc w:val="center"/>
              <w:rPr>
                <w:rFonts w:ascii="宋体"/>
                <w:szCs w:val="21"/>
              </w:rPr>
            </w:pPr>
            <w:r>
              <w:rPr>
                <w:rFonts w:hint="eastAsia" w:ascii="宋体" w:hAnsi="宋体"/>
                <w:szCs w:val="21"/>
              </w:rPr>
              <w:t>课程目标</w:t>
            </w:r>
          </w:p>
        </w:tc>
        <w:tc>
          <w:tcPr>
            <w:tcW w:w="3223" w:type="dxa"/>
          </w:tcPr>
          <w:p>
            <w:pPr>
              <w:spacing w:line="520" w:lineRule="exact"/>
              <w:jc w:val="center"/>
              <w:rPr>
                <w:rFonts w:ascii="宋体"/>
                <w:szCs w:val="21"/>
              </w:rPr>
            </w:pPr>
            <w:r>
              <w:rPr>
                <w:rFonts w:hint="eastAsia" w:ascii="宋体" w:hAnsi="宋体"/>
                <w:szCs w:val="21"/>
              </w:rPr>
              <w:t>主要内容</w:t>
            </w:r>
          </w:p>
        </w:tc>
        <w:tc>
          <w:tcPr>
            <w:tcW w:w="2164" w:type="dxa"/>
          </w:tcPr>
          <w:p>
            <w:pPr>
              <w:spacing w:line="520" w:lineRule="exact"/>
              <w:jc w:val="center"/>
              <w:rPr>
                <w:rFonts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vAlign w:val="center"/>
          </w:tcPr>
          <w:p>
            <w:pPr>
              <w:spacing w:line="520" w:lineRule="exact"/>
              <w:rPr>
                <w:rFonts w:ascii="宋体"/>
                <w:sz w:val="18"/>
                <w:szCs w:val="18"/>
              </w:rPr>
            </w:pPr>
            <w:r>
              <w:rPr>
                <w:rFonts w:hint="eastAsia" w:ascii="宋体" w:hAnsi="宋体"/>
                <w:b/>
                <w:bCs/>
                <w:sz w:val="18"/>
                <w:szCs w:val="18"/>
              </w:rPr>
              <w:t>素质：</w:t>
            </w:r>
            <w:r>
              <w:rPr>
                <w:rFonts w:hint="eastAsia" w:ascii="宋体" w:hAnsi="宋体"/>
                <w:sz w:val="18"/>
                <w:szCs w:val="18"/>
              </w:rPr>
              <w:t>通过生动的日常生活场景及有趣的短文故事充分激发学生的语言学习热情，培养其自信、开放、包容、民主的素质。</w:t>
            </w:r>
          </w:p>
          <w:p>
            <w:pPr>
              <w:spacing w:line="520" w:lineRule="exact"/>
              <w:rPr>
                <w:rFonts w:ascii="宋体"/>
                <w:sz w:val="18"/>
                <w:szCs w:val="18"/>
              </w:rPr>
            </w:pPr>
            <w:r>
              <w:rPr>
                <w:rFonts w:hint="eastAsia" w:ascii="宋体" w:hAnsi="宋体"/>
                <w:b/>
                <w:bCs/>
                <w:sz w:val="18"/>
                <w:szCs w:val="18"/>
              </w:rPr>
              <w:t>知识：</w:t>
            </w:r>
            <w:r>
              <w:rPr>
                <w:rFonts w:hint="eastAsia" w:ascii="宋体" w:hAnsi="宋体"/>
                <w:sz w:val="18"/>
                <w:szCs w:val="18"/>
              </w:rPr>
              <w:t>巩固</w:t>
            </w:r>
            <w:r>
              <w:rPr>
                <w:rFonts w:ascii="宋体" w:hAnsi="宋体"/>
                <w:sz w:val="18"/>
                <w:szCs w:val="18"/>
              </w:rPr>
              <w:t>2500</w:t>
            </w:r>
            <w:r>
              <w:rPr>
                <w:rFonts w:hint="eastAsia" w:ascii="宋体" w:hAnsi="宋体"/>
                <w:sz w:val="18"/>
                <w:szCs w:val="18"/>
              </w:rPr>
              <w:t>个左右英语单词以及常用词组，对其中</w:t>
            </w:r>
            <w:r>
              <w:rPr>
                <w:rFonts w:ascii="宋体" w:hAnsi="宋体"/>
                <w:sz w:val="18"/>
                <w:szCs w:val="18"/>
              </w:rPr>
              <w:t xml:space="preserve">2000 </w:t>
            </w:r>
            <w:r>
              <w:rPr>
                <w:rFonts w:hint="eastAsia" w:ascii="宋体" w:hAnsi="宋体"/>
                <w:sz w:val="18"/>
                <w:szCs w:val="18"/>
              </w:rPr>
              <w:t>个左右的单词能正确拼写并进行英汉互译。认知一定的专业英语词汇。</w:t>
            </w:r>
          </w:p>
          <w:p>
            <w:pPr>
              <w:spacing w:line="520" w:lineRule="exact"/>
              <w:rPr>
                <w:rFonts w:ascii="宋体"/>
                <w:sz w:val="18"/>
                <w:szCs w:val="18"/>
              </w:rPr>
            </w:pPr>
            <w:r>
              <w:rPr>
                <w:rFonts w:hint="eastAsia" w:ascii="宋体" w:hAnsi="宋体"/>
                <w:b/>
                <w:bCs/>
                <w:sz w:val="18"/>
                <w:szCs w:val="18"/>
              </w:rPr>
              <w:t>能力：</w:t>
            </w:r>
            <w:r>
              <w:rPr>
                <w:rFonts w:hint="eastAsia" w:ascii="宋体" w:hAnsi="宋体"/>
                <w:sz w:val="18"/>
                <w:szCs w:val="18"/>
              </w:rPr>
              <w:t>旨在培养听说读写译的能力。能进行简单的英语对话交流，阅读并理解简短的英文资料。能就一般性题材的英语应用文进行填写和模拟套写，并在翻译时使用适当的翻译技巧。</w:t>
            </w:r>
            <w:r>
              <w:rPr>
                <w:rFonts w:ascii="宋体"/>
                <w:sz w:val="18"/>
                <w:szCs w:val="18"/>
              </w:rPr>
              <w:t> </w:t>
            </w:r>
          </w:p>
        </w:tc>
        <w:tc>
          <w:tcPr>
            <w:tcW w:w="3223" w:type="dxa"/>
            <w:vAlign w:val="center"/>
          </w:tcPr>
          <w:p>
            <w:pPr>
              <w:spacing w:line="500" w:lineRule="exact"/>
              <w:rPr>
                <w:rFonts w:ascii="宋体"/>
                <w:sz w:val="18"/>
                <w:szCs w:val="18"/>
              </w:rPr>
            </w:pPr>
            <w:r>
              <w:rPr>
                <w:rFonts w:hint="eastAsia" w:ascii="宋体" w:hAnsi="宋体"/>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spacing w:line="520" w:lineRule="exact"/>
              <w:ind w:firstLine="360" w:firstLineChars="200"/>
              <w:rPr>
                <w:rFonts w:ascii="宋体"/>
                <w:sz w:val="18"/>
                <w:szCs w:val="18"/>
              </w:rPr>
            </w:pPr>
            <w:r>
              <w:rPr>
                <w:rFonts w:hint="eastAsia" w:ascii="宋体" w:hAnsi="宋体"/>
                <w:sz w:val="18"/>
                <w:szCs w:val="18"/>
              </w:rPr>
              <w:t>通过多媒体教学提高听、说、读、写、译各项技能，注重培养职场活动中的英语运用能力。围绕教学内容采取互动讨论、角色扮演、小组间辩论、看图说话、个人陈述</w:t>
            </w:r>
            <w:r>
              <w:rPr>
                <w:rFonts w:ascii="宋体" w:hAnsi="宋体"/>
                <w:sz w:val="18"/>
                <w:szCs w:val="18"/>
              </w:rPr>
              <w:t>/</w:t>
            </w:r>
            <w:r>
              <w:rPr>
                <w:rFonts w:hint="eastAsia" w:ascii="宋体" w:hAnsi="宋体"/>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20" w:firstLineChars="200"/>
        <w:rPr>
          <w:rFonts w:ascii="宋体" w:hAnsi="宋体"/>
        </w:rPr>
      </w:pPr>
      <w:r>
        <w:rPr>
          <w:rFonts w:hint="eastAsia" w:ascii="宋体" w:hAnsi="宋体"/>
        </w:rPr>
        <w:t>6．心理健康教育</w:t>
      </w:r>
      <w:r>
        <w:rPr>
          <w:rFonts w:ascii="宋体" w:hAnsi="宋体"/>
        </w:rPr>
        <w:t xml:space="preserve">      </w:t>
      </w:r>
      <w:r>
        <w:rPr>
          <w:rFonts w:hint="eastAsia" w:ascii="宋体" w:hAnsi="宋体"/>
        </w:rPr>
        <w:t xml:space="preserve">学分：2 </w:t>
      </w:r>
      <w:r>
        <w:rPr>
          <w:rFonts w:ascii="宋体" w:hAnsi="宋体"/>
        </w:rPr>
        <w:t xml:space="preserve">   </w:t>
      </w:r>
      <w:r>
        <w:rPr>
          <w:rFonts w:hint="eastAsia" w:ascii="宋体" w:hAnsi="宋体"/>
        </w:rPr>
        <w:t xml:space="preserve">总学时：32 </w:t>
      </w:r>
      <w:r>
        <w:rPr>
          <w:rFonts w:ascii="宋体" w:hAnsi="宋体"/>
        </w:rPr>
        <w:t xml:space="preserve">   </w:t>
      </w:r>
      <w:r>
        <w:rPr>
          <w:rFonts w:hint="eastAsia" w:ascii="宋体" w:hAnsi="宋体"/>
        </w:rPr>
        <w:t xml:space="preserve">实践学时：0 </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tcPr>
          <w:p>
            <w:pPr>
              <w:spacing w:line="520" w:lineRule="exact"/>
              <w:jc w:val="center"/>
              <w:rPr>
                <w:rFonts w:ascii="宋体" w:hAnsi="宋体"/>
                <w:szCs w:val="21"/>
              </w:rPr>
            </w:pPr>
            <w:r>
              <w:rPr>
                <w:rFonts w:hint="eastAsia" w:ascii="宋体" w:hAnsi="宋体"/>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tcPr>
          <w:p>
            <w:pPr>
              <w:spacing w:line="520" w:lineRule="exact"/>
              <w:jc w:val="center"/>
              <w:rPr>
                <w:rFonts w:ascii="宋体" w:hAnsi="宋体"/>
                <w:szCs w:val="21"/>
              </w:rPr>
            </w:pPr>
            <w:r>
              <w:rPr>
                <w:rFonts w:hint="eastAsia" w:ascii="宋体" w:hAnsi="宋体"/>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20" w:lineRule="exact"/>
              <w:rPr>
                <w:rFonts w:ascii="宋体" w:hAnsi="宋体" w:cs="宋体"/>
                <w:sz w:val="18"/>
                <w:szCs w:val="18"/>
              </w:rPr>
            </w:pPr>
            <w:r>
              <w:rPr>
                <w:rFonts w:hint="eastAsia" w:ascii="宋体" w:hAnsi="宋体"/>
                <w:b/>
                <w:bCs/>
                <w:sz w:val="18"/>
                <w:szCs w:val="18"/>
              </w:rPr>
              <w:t>素质：</w:t>
            </w:r>
            <w:r>
              <w:rPr>
                <w:rFonts w:hint="eastAsia" w:ascii="宋体" w:hAnsi="宋体" w:cs="宋体"/>
                <w:sz w:val="18"/>
                <w:szCs w:val="18"/>
              </w:rPr>
              <w:t>（1）树立心理健康发展的自主意识</w:t>
            </w:r>
          </w:p>
          <w:p>
            <w:pPr>
              <w:spacing w:line="520" w:lineRule="exact"/>
              <w:rPr>
                <w:rFonts w:ascii="宋体" w:hAnsi="宋体" w:cs="宋体"/>
                <w:sz w:val="18"/>
                <w:szCs w:val="18"/>
              </w:rPr>
            </w:pPr>
            <w:r>
              <w:rPr>
                <w:rFonts w:hint="eastAsia" w:ascii="宋体" w:hAnsi="宋体" w:cs="宋体"/>
                <w:sz w:val="18"/>
                <w:szCs w:val="18"/>
              </w:rPr>
              <w:t>（2）遇到心理问题时能够进行自我调适或寻求帮助，积极探索适合自己并适应社会的生活状态。</w:t>
            </w:r>
          </w:p>
          <w:p>
            <w:pPr>
              <w:spacing w:line="520" w:lineRule="exact"/>
              <w:rPr>
                <w:rFonts w:ascii="宋体" w:hAnsi="宋体" w:cs="宋体"/>
                <w:sz w:val="18"/>
                <w:szCs w:val="18"/>
              </w:rPr>
            </w:pPr>
            <w:r>
              <w:rPr>
                <w:rFonts w:hint="eastAsia" w:ascii="宋体" w:hAnsi="宋体"/>
                <w:b/>
                <w:bCs/>
                <w:sz w:val="18"/>
                <w:szCs w:val="18"/>
              </w:rPr>
              <w:t>知识：</w:t>
            </w:r>
            <w:r>
              <w:rPr>
                <w:rFonts w:hint="eastAsia" w:ascii="宋体" w:hAnsi="宋体" w:cs="宋体"/>
                <w:sz w:val="18"/>
                <w:szCs w:val="18"/>
              </w:rPr>
              <w:t>（1）了解心理学的有关理论和基本概念</w:t>
            </w:r>
          </w:p>
          <w:p>
            <w:pPr>
              <w:spacing w:line="520" w:lineRule="exact"/>
              <w:rPr>
                <w:rFonts w:ascii="宋体" w:hAnsi="宋体" w:cs="宋体"/>
                <w:sz w:val="18"/>
                <w:szCs w:val="18"/>
              </w:rPr>
            </w:pPr>
            <w:r>
              <w:rPr>
                <w:rFonts w:hint="eastAsia" w:ascii="宋体" w:hAnsi="宋体" w:cs="宋体"/>
                <w:sz w:val="18"/>
                <w:szCs w:val="18"/>
              </w:rPr>
              <w:t>（2）了解大学阶段的心理发展特征和异常表现</w:t>
            </w:r>
          </w:p>
          <w:p>
            <w:pPr>
              <w:spacing w:line="520" w:lineRule="exact"/>
              <w:rPr>
                <w:rFonts w:ascii="宋体" w:hAnsi="宋体" w:cs="宋体"/>
                <w:sz w:val="18"/>
                <w:szCs w:val="18"/>
              </w:rPr>
            </w:pPr>
            <w:r>
              <w:rPr>
                <w:rFonts w:hint="eastAsia" w:ascii="宋体" w:hAnsi="宋体"/>
                <w:b/>
                <w:bCs/>
                <w:sz w:val="18"/>
                <w:szCs w:val="18"/>
              </w:rPr>
              <w:t>能力</w:t>
            </w:r>
            <w:r>
              <w:rPr>
                <w:rFonts w:hint="eastAsia" w:ascii="宋体" w:hAnsi="宋体" w:cs="宋体"/>
                <w:sz w:val="18"/>
                <w:szCs w:val="18"/>
              </w:rPr>
              <w:t>：（1）掌握自我探索技能</w:t>
            </w:r>
          </w:p>
          <w:p>
            <w:pPr>
              <w:spacing w:line="520" w:lineRule="exact"/>
              <w:rPr>
                <w:rFonts w:ascii="宋体" w:hAnsi="宋体" w:cs="宋体"/>
                <w:sz w:val="18"/>
                <w:szCs w:val="18"/>
              </w:rPr>
            </w:pPr>
            <w:r>
              <w:rPr>
                <w:rFonts w:hint="eastAsia" w:ascii="宋体" w:hAnsi="宋体" w:cs="宋体"/>
                <w:sz w:val="18"/>
                <w:szCs w:val="18"/>
              </w:rPr>
              <w:t>（2）掌握心理调适技能</w:t>
            </w:r>
          </w:p>
          <w:p>
            <w:pPr>
              <w:spacing w:line="520" w:lineRule="exact"/>
              <w:rPr>
                <w:rFonts w:ascii="宋体" w:hAnsi="宋体" w:cs="宋体"/>
                <w:sz w:val="18"/>
                <w:szCs w:val="18"/>
              </w:rPr>
            </w:pPr>
            <w:r>
              <w:rPr>
                <w:rFonts w:hint="eastAsia" w:ascii="宋体" w:hAnsi="宋体" w:cs="宋体"/>
                <w:sz w:val="18"/>
                <w:szCs w:val="18"/>
              </w:rPr>
              <w:t>（3）掌握心理发展技能</w:t>
            </w:r>
          </w:p>
          <w:p>
            <w:pPr>
              <w:spacing w:line="520" w:lineRule="exact"/>
              <w:rPr>
                <w:rFonts w:ascii="宋体" w:hAnsi="宋体" w:cs="宋体"/>
                <w:sz w:val="18"/>
                <w:szCs w:val="18"/>
              </w:rPr>
            </w:pPr>
          </w:p>
          <w:p>
            <w:pPr>
              <w:spacing w:line="520" w:lineRule="exact"/>
              <w:rPr>
                <w:rFonts w:ascii="宋体" w:hAnsi="宋体"/>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20" w:lineRule="exact"/>
              <w:rPr>
                <w:rFonts w:ascii="宋体" w:hAnsi="宋体" w:cs="宋体"/>
                <w:sz w:val="18"/>
                <w:szCs w:val="18"/>
              </w:rPr>
            </w:pPr>
            <w:r>
              <w:rPr>
                <w:rFonts w:hint="eastAsia" w:ascii="宋体" w:hAnsi="宋体" w:cs="宋体"/>
                <w:sz w:val="18"/>
                <w:szCs w:val="18"/>
              </w:rPr>
              <w:t>1.大学生心理健康教育课程是集知识传授、心理体验与行为训练为一体的公共课程。</w:t>
            </w:r>
          </w:p>
          <w:p>
            <w:pPr>
              <w:spacing w:line="520" w:lineRule="exact"/>
              <w:rPr>
                <w:rFonts w:ascii="宋体" w:hAnsi="宋体" w:cs="宋体"/>
                <w:sz w:val="18"/>
                <w:szCs w:val="18"/>
              </w:rPr>
            </w:pPr>
            <w:r>
              <w:rPr>
                <w:rFonts w:hint="eastAsia" w:ascii="宋体" w:hAnsi="宋体" w:cs="宋体"/>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20" w:lineRule="exact"/>
              <w:ind w:firstLine="360" w:firstLineChars="200"/>
              <w:rPr>
                <w:rFonts w:ascii="宋体" w:hAnsi="宋体" w:cs="宋体"/>
                <w:sz w:val="18"/>
                <w:szCs w:val="18"/>
              </w:rPr>
            </w:pPr>
            <w:r>
              <w:rPr>
                <w:rFonts w:hint="eastAsia" w:ascii="宋体" w:hAnsi="宋体" w:cs="宋体"/>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spacing w:before="180" w:after="180" w:line="360" w:lineRule="auto"/>
              <w:ind w:firstLine="360" w:firstLineChars="200"/>
              <w:rPr>
                <w:rFonts w:ascii="宋体" w:hAnsi="宋体"/>
                <w:sz w:val="18"/>
                <w:szCs w:val="18"/>
              </w:rPr>
            </w:pPr>
            <w:r>
              <w:rPr>
                <w:rFonts w:hint="eastAsia" w:ascii="宋体" w:hAnsi="宋体" w:cs="宋体"/>
                <w:sz w:val="18"/>
                <w:szCs w:val="18"/>
              </w:rPr>
              <w:t>采用“理论考核和实践考核相结合，过程性评价（50%）和结果性评价（50%）相结合”的方式进行教学评价。</w:t>
            </w:r>
          </w:p>
        </w:tc>
      </w:tr>
    </w:tbl>
    <w:p>
      <w:pPr>
        <w:spacing w:line="520" w:lineRule="exact"/>
        <w:ind w:firstLine="420" w:firstLineChars="200"/>
        <w:rPr>
          <w:rFonts w:ascii="宋体" w:hAnsi="宋体"/>
        </w:rPr>
      </w:pPr>
      <w:r>
        <w:rPr>
          <w:rFonts w:hint="eastAsia" w:ascii="宋体" w:hAnsi="宋体"/>
        </w:rPr>
        <w:t>7．基础写作</w:t>
      </w:r>
      <w:r>
        <w:rPr>
          <w:rFonts w:ascii="宋体" w:hAnsi="宋体"/>
        </w:rPr>
        <w:t xml:space="preserve">        </w:t>
      </w:r>
      <w:r>
        <w:rPr>
          <w:rFonts w:hint="eastAsia" w:ascii="宋体" w:hAnsi="宋体"/>
        </w:rPr>
        <w:t xml:space="preserve">学分：1 </w:t>
      </w:r>
      <w:r>
        <w:rPr>
          <w:rFonts w:ascii="宋体" w:hAnsi="宋体"/>
        </w:rPr>
        <w:t xml:space="preserve">   </w:t>
      </w:r>
      <w:r>
        <w:rPr>
          <w:rFonts w:hint="eastAsia" w:ascii="宋体" w:hAnsi="宋体"/>
        </w:rPr>
        <w:t>总学时： 16</w:t>
      </w:r>
      <w:r>
        <w:rPr>
          <w:rFonts w:ascii="宋体" w:hAnsi="宋体"/>
        </w:rPr>
        <w:t xml:space="preserve">    </w:t>
      </w:r>
      <w:r>
        <w:rPr>
          <w:rFonts w:hint="eastAsia" w:ascii="宋体" w:hAnsi="宋体"/>
        </w:rPr>
        <w:t>实践学时：0</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b/>
                <w:bCs/>
                <w:sz w:val="18"/>
                <w:szCs w:val="18"/>
              </w:rPr>
            </w:pPr>
            <w:r>
              <w:rPr>
                <w:rFonts w:hint="eastAsia" w:ascii="宋体" w:hAnsi="宋体"/>
                <w:b/>
                <w:bCs/>
                <w:sz w:val="18"/>
                <w:szCs w:val="18"/>
              </w:rPr>
              <w:t>素质：</w:t>
            </w:r>
            <w:r>
              <w:rPr>
                <w:rFonts w:hint="eastAsia" w:ascii="宋体" w:hAnsi="宋体"/>
                <w:sz w:val="18"/>
                <w:szCs w:val="18"/>
              </w:rPr>
              <w:t>学习任何写作都要求学生有丰富的语言积累，财经应用文写作也是如此。通过学习可以提高学生的文化修养，</w:t>
            </w:r>
            <w:r>
              <w:rPr>
                <w:rFonts w:hint="eastAsia" w:ascii="宋体" w:hAnsi="宋体"/>
                <w:bCs/>
                <w:sz w:val="18"/>
                <w:szCs w:val="18"/>
              </w:rPr>
              <w:t>展开学生写作思路、提高其成文能力将大有裨益。</w:t>
            </w:r>
            <w:r>
              <w:rPr>
                <w:rFonts w:hint="eastAsia" w:ascii="宋体" w:hAnsi="宋体"/>
                <w:b/>
                <w:bCs/>
                <w:sz w:val="18"/>
                <w:szCs w:val="18"/>
              </w:rPr>
              <w:t xml:space="preserve"> </w:t>
            </w:r>
          </w:p>
          <w:p>
            <w:pPr>
              <w:spacing w:line="240" w:lineRule="exact"/>
              <w:rPr>
                <w:rFonts w:ascii="宋体" w:hAnsi="宋体"/>
                <w:b/>
                <w:bCs/>
                <w:sz w:val="18"/>
                <w:szCs w:val="18"/>
              </w:rPr>
            </w:pPr>
          </w:p>
          <w:p>
            <w:pPr>
              <w:rPr>
                <w:b/>
                <w:bCs/>
                <w:sz w:val="18"/>
                <w:szCs w:val="18"/>
              </w:rPr>
            </w:pPr>
            <w:r>
              <w:rPr>
                <w:rFonts w:hint="eastAsia" w:ascii="宋体" w:hAnsi="宋体"/>
                <w:b/>
                <w:bCs/>
                <w:sz w:val="18"/>
                <w:szCs w:val="18"/>
              </w:rPr>
              <w:t>知识：</w:t>
            </w:r>
            <w:r>
              <w:rPr>
                <w:rFonts w:hint="eastAsia"/>
                <w:sz w:val="18"/>
                <w:szCs w:val="18"/>
              </w:rPr>
              <w:t>学习应用文写作基本理论知识，公文、企业常用文书和科技文书的相关写作知识和要求等，共涉及了多种常用应用文文种。</w:t>
            </w:r>
          </w:p>
          <w:p>
            <w:pPr>
              <w:spacing w:line="240" w:lineRule="exact"/>
              <w:rPr>
                <w:rFonts w:ascii="宋体" w:hAnsi="宋体"/>
                <w:sz w:val="18"/>
                <w:szCs w:val="18"/>
              </w:rPr>
            </w:pPr>
          </w:p>
          <w:p>
            <w:pPr>
              <w:spacing w:line="240" w:lineRule="exact"/>
              <w:rPr>
                <w:rFonts w:ascii="宋体" w:hAnsi="宋体"/>
                <w:sz w:val="18"/>
                <w:szCs w:val="18"/>
              </w:rPr>
            </w:pPr>
          </w:p>
          <w:p>
            <w:pPr>
              <w:rPr>
                <w:b/>
                <w:bCs/>
                <w:sz w:val="18"/>
                <w:szCs w:val="18"/>
              </w:rPr>
            </w:pPr>
            <w:r>
              <w:rPr>
                <w:rFonts w:hint="eastAsia" w:ascii="宋体" w:hAnsi="宋体"/>
                <w:b/>
                <w:bCs/>
                <w:sz w:val="18"/>
                <w:szCs w:val="18"/>
              </w:rPr>
              <w:t>能力：</w:t>
            </w:r>
            <w:r>
              <w:rPr>
                <w:rFonts w:ascii="宋体" w:hAnsi="宋体"/>
                <w:sz w:val="18"/>
                <w:szCs w:val="18"/>
              </w:rPr>
              <w:t xml:space="preserve"> </w:t>
            </w:r>
            <w:r>
              <w:rPr>
                <w:rFonts w:hint="eastAsia" w:ascii="宋体" w:hAnsi="宋体"/>
                <w:sz w:val="18"/>
                <w:szCs w:val="18"/>
              </w:rPr>
              <w:t>通过本课程学习，使学生具有能更深入理解、进一步分析文学作品的能力，掌握文学欣赏的技巧和方法。</w:t>
            </w:r>
          </w:p>
          <w:p>
            <w:pPr>
              <w:spacing w:line="240" w:lineRule="exact"/>
              <w:rPr>
                <w:rFonts w:ascii="宋体" w:hAnsi="宋体"/>
                <w:sz w:val="18"/>
                <w:szCs w:val="18"/>
              </w:rPr>
            </w:pPr>
          </w:p>
          <w:p>
            <w:pPr>
              <w:spacing w:line="520" w:lineRule="exact"/>
              <w:rPr>
                <w:rFonts w:ascii="宋体" w:hAnsi="宋体"/>
                <w:sz w:val="18"/>
                <w:szCs w:val="18"/>
              </w:rPr>
            </w:pPr>
          </w:p>
        </w:tc>
        <w:tc>
          <w:tcPr>
            <w:tcW w:w="3170" w:type="dxa"/>
            <w:vAlign w:val="center"/>
          </w:tcPr>
          <w:p>
            <w:pPr>
              <w:spacing w:line="240" w:lineRule="exact"/>
              <w:rPr>
                <w:rFonts w:ascii="宋体" w:hAnsi="宋体"/>
                <w:bCs/>
                <w:sz w:val="18"/>
                <w:szCs w:val="18"/>
              </w:rPr>
            </w:pPr>
          </w:p>
          <w:p>
            <w:pPr>
              <w:spacing w:line="240" w:lineRule="exact"/>
              <w:rPr>
                <w:rFonts w:ascii="宋体" w:hAnsi="宋体"/>
                <w:bCs/>
                <w:sz w:val="18"/>
                <w:szCs w:val="18"/>
              </w:rPr>
            </w:pPr>
            <w:r>
              <w:rPr>
                <w:rFonts w:hint="eastAsia" w:ascii="宋体" w:hAnsi="宋体"/>
                <w:bCs/>
                <w:sz w:val="18"/>
                <w:szCs w:val="18"/>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sz w:val="18"/>
                <w:szCs w:val="18"/>
              </w:rPr>
            </w:pPr>
            <w:r>
              <w:rPr>
                <w:rFonts w:hint="eastAsia" w:ascii="宋体" w:hAnsi="宋体"/>
                <w:bCs/>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sz w:val="18"/>
                <w:szCs w:val="18"/>
              </w:rPr>
            </w:pPr>
          </w:p>
        </w:tc>
        <w:tc>
          <w:tcPr>
            <w:tcW w:w="2174" w:type="dxa"/>
            <w:vAlign w:val="center"/>
          </w:tcPr>
          <w:p>
            <w:pPr>
              <w:spacing w:line="240" w:lineRule="exact"/>
              <w:rPr>
                <w:rFonts w:ascii="宋体" w:hAnsi="宋体"/>
                <w:sz w:val="18"/>
                <w:szCs w:val="18"/>
              </w:rPr>
            </w:pPr>
            <w:r>
              <w:rPr>
                <w:rFonts w:hint="eastAsia" w:ascii="宋体" w:hAnsi="宋体"/>
                <w:sz w:val="18"/>
                <w:szCs w:val="18"/>
              </w:rPr>
              <w:t>1、应用文写作概述</w:t>
            </w:r>
          </w:p>
          <w:p>
            <w:pPr>
              <w:spacing w:line="240" w:lineRule="exact"/>
              <w:rPr>
                <w:rFonts w:ascii="宋体" w:hAnsi="宋体"/>
                <w:sz w:val="18"/>
                <w:szCs w:val="18"/>
              </w:rPr>
            </w:pPr>
            <w:r>
              <w:rPr>
                <w:rFonts w:hint="eastAsia" w:ascii="宋体" w:hAnsi="宋体"/>
                <w:sz w:val="18"/>
                <w:szCs w:val="18"/>
              </w:rPr>
              <w:t>掌握应用文的概念、特点和写作要求、应用写作的意义</w:t>
            </w:r>
          </w:p>
          <w:p>
            <w:pPr>
              <w:spacing w:line="240" w:lineRule="exact"/>
              <w:rPr>
                <w:rFonts w:ascii="宋体" w:hAnsi="宋体"/>
                <w:sz w:val="18"/>
                <w:szCs w:val="18"/>
              </w:rPr>
            </w:pPr>
            <w:r>
              <w:rPr>
                <w:rFonts w:hint="eastAsia" w:ascii="宋体" w:hAnsi="宋体"/>
                <w:sz w:val="18"/>
                <w:szCs w:val="18"/>
              </w:rPr>
              <w:t>2、公文</w:t>
            </w:r>
          </w:p>
          <w:p>
            <w:pPr>
              <w:spacing w:line="240" w:lineRule="exact"/>
              <w:rPr>
                <w:rFonts w:ascii="宋体" w:hAnsi="宋体"/>
                <w:sz w:val="18"/>
                <w:szCs w:val="18"/>
              </w:rPr>
            </w:pPr>
            <w:r>
              <w:rPr>
                <w:rFonts w:hint="eastAsia" w:ascii="宋体" w:hAnsi="宋体"/>
                <w:sz w:val="18"/>
                <w:szCs w:val="18"/>
              </w:rPr>
              <w:t>掌握行政公文的种类与格式</w:t>
            </w:r>
          </w:p>
          <w:p>
            <w:pPr>
              <w:spacing w:line="240" w:lineRule="exact"/>
              <w:rPr>
                <w:rFonts w:ascii="宋体" w:hAnsi="宋体"/>
                <w:sz w:val="18"/>
                <w:szCs w:val="18"/>
              </w:rPr>
            </w:pPr>
            <w:r>
              <w:rPr>
                <w:rFonts w:hint="eastAsia" w:ascii="宋体" w:hAnsi="宋体"/>
                <w:sz w:val="18"/>
                <w:szCs w:val="18"/>
              </w:rPr>
              <w:t>3、计划、总结</w:t>
            </w:r>
          </w:p>
          <w:p>
            <w:pPr>
              <w:spacing w:line="240" w:lineRule="exact"/>
              <w:rPr>
                <w:rFonts w:ascii="宋体" w:hAnsi="宋体"/>
                <w:sz w:val="18"/>
                <w:szCs w:val="18"/>
              </w:rPr>
            </w:pPr>
            <w:r>
              <w:rPr>
                <w:rFonts w:hint="eastAsia" w:ascii="宋体" w:hAnsi="宋体"/>
                <w:sz w:val="18"/>
                <w:szCs w:val="18"/>
              </w:rPr>
              <w:t>掌握计划、总结的写作方法和要求。</w:t>
            </w:r>
          </w:p>
          <w:p>
            <w:pPr>
              <w:spacing w:line="240" w:lineRule="exact"/>
              <w:rPr>
                <w:rFonts w:ascii="宋体" w:hAnsi="宋体"/>
                <w:sz w:val="18"/>
                <w:szCs w:val="18"/>
              </w:rPr>
            </w:pPr>
            <w:r>
              <w:rPr>
                <w:rFonts w:hint="eastAsia" w:ascii="宋体" w:hAnsi="宋体"/>
                <w:sz w:val="18"/>
                <w:szCs w:val="18"/>
              </w:rPr>
              <w:t>4、个人事务公文</w:t>
            </w:r>
          </w:p>
          <w:p>
            <w:pPr>
              <w:spacing w:line="240" w:lineRule="exact"/>
              <w:rPr>
                <w:rFonts w:ascii="宋体" w:hAnsi="宋体"/>
                <w:sz w:val="18"/>
                <w:szCs w:val="18"/>
              </w:rPr>
            </w:pPr>
            <w:r>
              <w:rPr>
                <w:rFonts w:hint="eastAsia" w:ascii="宋体" w:hAnsi="宋体"/>
                <w:sz w:val="18"/>
                <w:szCs w:val="18"/>
              </w:rPr>
              <w:t>能够起草常见的条据类、告启类、书信类个人事务公文</w:t>
            </w:r>
          </w:p>
          <w:p>
            <w:pPr>
              <w:spacing w:line="240" w:lineRule="exact"/>
              <w:rPr>
                <w:rFonts w:ascii="宋体" w:hAnsi="宋体"/>
                <w:sz w:val="18"/>
                <w:szCs w:val="18"/>
              </w:rPr>
            </w:pPr>
            <w:r>
              <w:rPr>
                <w:rFonts w:hint="eastAsia" w:ascii="宋体" w:hAnsi="宋体"/>
                <w:sz w:val="18"/>
                <w:szCs w:val="18"/>
              </w:rPr>
              <w:t>5、演讲稿、应聘文书</w:t>
            </w:r>
          </w:p>
          <w:p>
            <w:pPr>
              <w:spacing w:line="240" w:lineRule="exact"/>
              <w:rPr>
                <w:rFonts w:ascii="宋体" w:hAnsi="宋体"/>
                <w:sz w:val="18"/>
                <w:szCs w:val="18"/>
              </w:rPr>
            </w:pPr>
            <w:r>
              <w:rPr>
                <w:rFonts w:hint="eastAsia" w:ascii="宋体" w:hAnsi="宋体"/>
                <w:sz w:val="18"/>
                <w:szCs w:val="18"/>
              </w:rPr>
              <w:t>掌握概念和特点、结构和内容</w:t>
            </w:r>
          </w:p>
          <w:p>
            <w:pPr>
              <w:spacing w:line="240" w:lineRule="exact"/>
              <w:rPr>
                <w:rFonts w:ascii="宋体" w:hAnsi="宋体"/>
                <w:sz w:val="18"/>
                <w:szCs w:val="18"/>
              </w:rPr>
            </w:pPr>
            <w:r>
              <w:rPr>
                <w:rFonts w:hint="eastAsia" w:ascii="宋体" w:hAnsi="宋体"/>
                <w:sz w:val="18"/>
                <w:szCs w:val="18"/>
              </w:rPr>
              <w:t>6、合同</w:t>
            </w:r>
          </w:p>
          <w:p>
            <w:pPr>
              <w:spacing w:line="240" w:lineRule="exact"/>
              <w:rPr>
                <w:rFonts w:ascii="宋体" w:hAnsi="宋体"/>
                <w:sz w:val="18"/>
                <w:szCs w:val="18"/>
              </w:rPr>
            </w:pPr>
            <w:r>
              <w:rPr>
                <w:rFonts w:hint="eastAsia" w:ascii="宋体" w:hAnsi="宋体"/>
                <w:sz w:val="18"/>
                <w:szCs w:val="18"/>
              </w:rPr>
              <w:t>了解合同涵义、条款及写作要求</w:t>
            </w:r>
          </w:p>
          <w:p>
            <w:pPr>
              <w:spacing w:line="240" w:lineRule="exact"/>
              <w:rPr>
                <w:rFonts w:ascii="宋体" w:hAnsi="宋体"/>
                <w:sz w:val="18"/>
                <w:szCs w:val="18"/>
              </w:rPr>
            </w:pPr>
            <w:r>
              <w:rPr>
                <w:rFonts w:hint="eastAsia" w:ascii="宋体" w:hAnsi="宋体"/>
                <w:sz w:val="18"/>
                <w:szCs w:val="18"/>
              </w:rPr>
              <w:t>7、广告</w:t>
            </w:r>
          </w:p>
          <w:p>
            <w:pPr>
              <w:spacing w:line="240" w:lineRule="exact"/>
              <w:rPr>
                <w:rFonts w:ascii="宋体" w:hAnsi="宋体"/>
                <w:sz w:val="18"/>
                <w:szCs w:val="18"/>
              </w:rPr>
            </w:pPr>
            <w:r>
              <w:rPr>
                <w:rFonts w:hint="eastAsia" w:ascii="宋体" w:hAnsi="宋体"/>
                <w:sz w:val="18"/>
                <w:szCs w:val="18"/>
              </w:rPr>
              <w:t>了解商业广告的涵义、特点及写作要求</w:t>
            </w:r>
          </w:p>
          <w:p>
            <w:pPr>
              <w:spacing w:line="240" w:lineRule="exact"/>
              <w:rPr>
                <w:rFonts w:ascii="宋体" w:hAnsi="宋体"/>
                <w:sz w:val="18"/>
                <w:szCs w:val="18"/>
              </w:rPr>
            </w:pPr>
          </w:p>
        </w:tc>
      </w:tr>
    </w:tbl>
    <w:p>
      <w:pPr>
        <w:spacing w:line="520" w:lineRule="exact"/>
        <w:ind w:firstLine="420" w:firstLineChars="200"/>
        <w:rPr>
          <w:rFonts w:ascii="宋体" w:hAnsi="宋体"/>
        </w:rPr>
      </w:pPr>
      <w:r>
        <w:rPr>
          <w:rFonts w:hint="eastAsia" w:ascii="宋体" w:hAnsi="宋体"/>
        </w:rPr>
        <w:t>8.创新创业教育</w:t>
      </w:r>
      <w:r>
        <w:rPr>
          <w:rFonts w:ascii="宋体" w:hAnsi="宋体"/>
        </w:rPr>
        <w:t xml:space="preserve">      </w:t>
      </w:r>
      <w:r>
        <w:rPr>
          <w:rFonts w:hint="eastAsia" w:ascii="宋体" w:hAnsi="宋体"/>
        </w:rPr>
        <w:t xml:space="preserve">学分：2 </w:t>
      </w:r>
      <w:r>
        <w:rPr>
          <w:rFonts w:ascii="宋体" w:hAnsi="宋体"/>
        </w:rPr>
        <w:t xml:space="preserve">   </w:t>
      </w:r>
      <w:r>
        <w:rPr>
          <w:rFonts w:hint="eastAsia" w:ascii="宋体" w:hAnsi="宋体"/>
        </w:rPr>
        <w:t>总学时： 32</w:t>
      </w:r>
      <w:r>
        <w:rPr>
          <w:rFonts w:ascii="宋体" w:hAnsi="宋体"/>
        </w:rPr>
        <w:t xml:space="preserve">    </w:t>
      </w:r>
      <w:r>
        <w:rPr>
          <w:rFonts w:hint="eastAsia" w:ascii="宋体" w:hAnsi="宋体"/>
        </w:rPr>
        <w:t xml:space="preserve">实践学时：16 </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tcPr>
          <w:p>
            <w:pPr>
              <w:spacing w:line="520" w:lineRule="exact"/>
              <w:jc w:val="center"/>
              <w:rPr>
                <w:rFonts w:ascii="宋体" w:hAnsi="宋体"/>
                <w:szCs w:val="21"/>
              </w:rPr>
            </w:pPr>
            <w:r>
              <w:rPr>
                <w:rFonts w:hint="eastAsia" w:ascii="宋体" w:hAnsi="宋体"/>
                <w:szCs w:val="21"/>
              </w:rPr>
              <w:t>课程目标</w:t>
            </w:r>
          </w:p>
        </w:tc>
        <w:tc>
          <w:tcPr>
            <w:tcW w:w="3029"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r>
              <w:rPr>
                <w:rFonts w:hint="eastAsia" w:ascii="宋体" w:hAnsi="宋体"/>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1学习创新思维的主要类型</w:t>
            </w:r>
          </w:p>
          <w:p>
            <w:pPr>
              <w:spacing w:line="240" w:lineRule="exact"/>
              <w:rPr>
                <w:rFonts w:ascii="宋体" w:hAnsi="宋体"/>
                <w:sz w:val="18"/>
                <w:szCs w:val="18"/>
              </w:rPr>
            </w:pPr>
            <w:r>
              <w:rPr>
                <w:rFonts w:hint="eastAsia" w:ascii="宋体" w:hAnsi="宋体"/>
                <w:sz w:val="18"/>
                <w:szCs w:val="18"/>
              </w:rPr>
              <w:t>2学习创新的常用方法</w:t>
            </w:r>
          </w:p>
          <w:p>
            <w:pPr>
              <w:spacing w:line="240" w:lineRule="exact"/>
              <w:rPr>
                <w:rFonts w:ascii="宋体" w:hAnsi="宋体"/>
                <w:sz w:val="18"/>
                <w:szCs w:val="18"/>
              </w:rPr>
            </w:pPr>
            <w:r>
              <w:rPr>
                <w:rFonts w:hint="eastAsia" w:ascii="宋体" w:hAnsi="宋体"/>
                <w:sz w:val="18"/>
                <w:szCs w:val="18"/>
              </w:rPr>
              <w:t>3学习创新的主要技巧</w:t>
            </w:r>
          </w:p>
          <w:p>
            <w:pPr>
              <w:spacing w:line="240" w:lineRule="exact"/>
              <w:rPr>
                <w:rFonts w:ascii="宋体" w:hAnsi="宋体"/>
                <w:sz w:val="18"/>
                <w:szCs w:val="18"/>
              </w:rPr>
            </w:pPr>
            <w:r>
              <w:rPr>
                <w:rFonts w:hint="eastAsia" w:ascii="宋体" w:hAnsi="宋体"/>
                <w:sz w:val="18"/>
                <w:szCs w:val="18"/>
              </w:rPr>
              <w:t>4学习创业者的心理特征和关键能力</w:t>
            </w:r>
          </w:p>
          <w:p>
            <w:pPr>
              <w:spacing w:line="240" w:lineRule="exact"/>
              <w:rPr>
                <w:rFonts w:ascii="宋体" w:hAnsi="宋体"/>
                <w:sz w:val="18"/>
                <w:szCs w:val="18"/>
              </w:rPr>
            </w:pPr>
            <w:r>
              <w:rPr>
                <w:rFonts w:hint="eastAsia" w:ascii="宋体" w:hAnsi="宋体"/>
                <w:sz w:val="18"/>
                <w:szCs w:val="18"/>
              </w:rPr>
              <w:t>5学习辨识创新创业机会</w:t>
            </w:r>
          </w:p>
          <w:p>
            <w:pPr>
              <w:spacing w:line="240" w:lineRule="exact"/>
              <w:rPr>
                <w:rFonts w:ascii="宋体" w:hAnsi="宋体"/>
                <w:sz w:val="18"/>
                <w:szCs w:val="18"/>
              </w:rPr>
            </w:pPr>
            <w:r>
              <w:rPr>
                <w:rFonts w:hint="eastAsia" w:ascii="宋体" w:hAnsi="宋体"/>
                <w:sz w:val="18"/>
                <w:szCs w:val="18"/>
              </w:rPr>
              <w:t>6学习盘点创业资源</w:t>
            </w:r>
          </w:p>
          <w:p>
            <w:pPr>
              <w:spacing w:line="240" w:lineRule="exact"/>
              <w:rPr>
                <w:rFonts w:ascii="宋体" w:hAnsi="宋体"/>
                <w:sz w:val="18"/>
                <w:szCs w:val="18"/>
              </w:rPr>
            </w:pPr>
            <w:r>
              <w:rPr>
                <w:rFonts w:hint="eastAsia" w:ascii="宋体" w:hAnsi="宋体"/>
                <w:sz w:val="18"/>
                <w:szCs w:val="18"/>
              </w:rPr>
              <w:t>7学习如何提高团队意识和如何组建、管理团队</w:t>
            </w:r>
          </w:p>
          <w:p>
            <w:pPr>
              <w:spacing w:line="240" w:lineRule="exact"/>
              <w:rPr>
                <w:rFonts w:ascii="宋体" w:hAnsi="宋体"/>
                <w:sz w:val="18"/>
                <w:szCs w:val="18"/>
              </w:rPr>
            </w:pPr>
            <w:r>
              <w:rPr>
                <w:rFonts w:hint="eastAsia" w:ascii="宋体" w:hAnsi="宋体"/>
                <w:sz w:val="18"/>
                <w:szCs w:val="18"/>
              </w:rPr>
              <w:t>8学习成功创业案例的盈利模式和大学生创业的主要模式</w:t>
            </w:r>
          </w:p>
          <w:p>
            <w:pPr>
              <w:spacing w:line="240" w:lineRule="exact"/>
              <w:rPr>
                <w:rFonts w:ascii="宋体" w:hAnsi="宋体"/>
                <w:sz w:val="18"/>
                <w:szCs w:val="18"/>
              </w:rPr>
            </w:pPr>
            <w:r>
              <w:rPr>
                <w:rFonts w:hint="eastAsia" w:ascii="宋体" w:hAnsi="宋体"/>
                <w:sz w:val="18"/>
                <w:szCs w:val="18"/>
              </w:rPr>
              <w:t>9学习新创企业的生存与管理基本知识</w:t>
            </w:r>
          </w:p>
          <w:p>
            <w:pPr>
              <w:spacing w:line="240" w:lineRule="exact"/>
              <w:rPr>
                <w:rFonts w:ascii="宋体" w:hAnsi="宋体"/>
                <w:sz w:val="18"/>
                <w:szCs w:val="18"/>
              </w:rPr>
            </w:pPr>
            <w:r>
              <w:rPr>
                <w:rFonts w:hint="eastAsia" w:ascii="宋体" w:hAnsi="宋体"/>
                <w:sz w:val="18"/>
                <w:szCs w:val="18"/>
              </w:rPr>
              <w:t>10学习商业计划书的主要条款（创意型）</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ascii="宋体" w:hAnsi="宋体"/>
                <w:sz w:val="18"/>
                <w:szCs w:val="18"/>
              </w:rPr>
              <w:t xml:space="preserve"> </w:t>
            </w:r>
            <w:r>
              <w:rPr>
                <w:rFonts w:hint="eastAsia" w:ascii="宋体" w:hAnsi="宋体"/>
                <w:sz w:val="18"/>
                <w:szCs w:val="18"/>
              </w:rPr>
              <w:t>1能够说出创新思维的主要类型</w:t>
            </w:r>
          </w:p>
          <w:p>
            <w:pPr>
              <w:spacing w:line="240" w:lineRule="exact"/>
              <w:rPr>
                <w:rFonts w:ascii="宋体" w:hAnsi="宋体"/>
                <w:sz w:val="18"/>
                <w:szCs w:val="18"/>
              </w:rPr>
            </w:pPr>
            <w:r>
              <w:rPr>
                <w:rFonts w:hint="eastAsia" w:ascii="宋体" w:hAnsi="宋体"/>
                <w:sz w:val="18"/>
                <w:szCs w:val="18"/>
              </w:rPr>
              <w:t>2能够认识创新的常用方法</w:t>
            </w:r>
          </w:p>
          <w:p>
            <w:pPr>
              <w:spacing w:line="240" w:lineRule="exact"/>
              <w:rPr>
                <w:rFonts w:ascii="宋体" w:hAnsi="宋体"/>
                <w:sz w:val="18"/>
                <w:szCs w:val="18"/>
              </w:rPr>
            </w:pPr>
            <w:r>
              <w:rPr>
                <w:rFonts w:hint="eastAsia" w:ascii="宋体" w:hAnsi="宋体"/>
                <w:sz w:val="18"/>
                <w:szCs w:val="18"/>
              </w:rPr>
              <w:t>3能够懂得创新的主要技巧</w:t>
            </w:r>
          </w:p>
          <w:p>
            <w:pPr>
              <w:spacing w:line="240" w:lineRule="exact"/>
              <w:rPr>
                <w:rFonts w:ascii="宋体" w:hAnsi="宋体"/>
                <w:sz w:val="18"/>
                <w:szCs w:val="18"/>
              </w:rPr>
            </w:pPr>
            <w:r>
              <w:rPr>
                <w:rFonts w:hint="eastAsia" w:ascii="宋体" w:hAnsi="宋体"/>
                <w:sz w:val="18"/>
                <w:szCs w:val="18"/>
              </w:rPr>
              <w:t>4能够复述创业者的心理特征和关键能力</w:t>
            </w:r>
          </w:p>
          <w:p>
            <w:pPr>
              <w:spacing w:line="240" w:lineRule="exact"/>
              <w:rPr>
                <w:rFonts w:ascii="宋体" w:hAnsi="宋体"/>
                <w:sz w:val="18"/>
                <w:szCs w:val="18"/>
              </w:rPr>
            </w:pPr>
            <w:r>
              <w:rPr>
                <w:rFonts w:hint="eastAsia" w:ascii="宋体" w:hAnsi="宋体"/>
                <w:sz w:val="18"/>
                <w:szCs w:val="18"/>
              </w:rPr>
              <w:t>5学会辨识创新创业机会</w:t>
            </w:r>
          </w:p>
          <w:p>
            <w:pPr>
              <w:spacing w:line="240" w:lineRule="exact"/>
              <w:rPr>
                <w:rFonts w:ascii="宋体" w:hAnsi="宋体"/>
                <w:sz w:val="18"/>
                <w:szCs w:val="18"/>
              </w:rPr>
            </w:pPr>
            <w:r>
              <w:rPr>
                <w:rFonts w:hint="eastAsia" w:ascii="宋体" w:hAnsi="宋体"/>
                <w:sz w:val="18"/>
                <w:szCs w:val="18"/>
              </w:rPr>
              <w:t>6学会盘点创业资源</w:t>
            </w:r>
          </w:p>
          <w:p>
            <w:pPr>
              <w:spacing w:line="240" w:lineRule="exact"/>
              <w:rPr>
                <w:rFonts w:ascii="宋体" w:hAnsi="宋体"/>
                <w:sz w:val="18"/>
                <w:szCs w:val="18"/>
              </w:rPr>
            </w:pPr>
            <w:r>
              <w:rPr>
                <w:rFonts w:hint="eastAsia" w:ascii="宋体" w:hAnsi="宋体"/>
                <w:sz w:val="18"/>
                <w:szCs w:val="18"/>
              </w:rPr>
              <w:t>7提高团队意识并初步掌握如何组建和管理团队</w:t>
            </w:r>
          </w:p>
          <w:p>
            <w:pPr>
              <w:spacing w:line="240" w:lineRule="exact"/>
              <w:rPr>
                <w:rFonts w:ascii="宋体" w:hAnsi="宋体"/>
                <w:sz w:val="18"/>
                <w:szCs w:val="18"/>
              </w:rPr>
            </w:pPr>
            <w:r>
              <w:rPr>
                <w:rFonts w:hint="eastAsia" w:ascii="宋体" w:hAnsi="宋体"/>
                <w:sz w:val="18"/>
                <w:szCs w:val="18"/>
              </w:rPr>
              <w:t>8能够分析成功创业案例的盈利模式和学会大学生创业的主要模式</w:t>
            </w:r>
          </w:p>
          <w:p>
            <w:pPr>
              <w:spacing w:line="240" w:lineRule="exact"/>
              <w:rPr>
                <w:rFonts w:ascii="宋体" w:hAnsi="宋体"/>
                <w:sz w:val="18"/>
                <w:szCs w:val="18"/>
              </w:rPr>
            </w:pPr>
          </w:p>
          <w:p>
            <w:pPr>
              <w:spacing w:line="240" w:lineRule="exact"/>
              <w:rPr>
                <w:rFonts w:ascii="宋体" w:hAnsi="宋体"/>
                <w:sz w:val="18"/>
                <w:szCs w:val="18"/>
              </w:rPr>
            </w:pPr>
          </w:p>
        </w:tc>
        <w:tc>
          <w:tcPr>
            <w:tcW w:w="3029" w:type="dxa"/>
            <w:vAlign w:val="center"/>
          </w:tcPr>
          <w:p>
            <w:pPr>
              <w:spacing w:line="240" w:lineRule="exact"/>
              <w:rPr>
                <w:rFonts w:ascii="宋体" w:hAnsi="宋体"/>
                <w:sz w:val="18"/>
                <w:szCs w:val="18"/>
              </w:rPr>
            </w:pPr>
            <w:r>
              <w:rPr>
                <w:rFonts w:hint="eastAsia" w:ascii="宋体" w:hAnsi="宋体"/>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sz w:val="18"/>
                <w:szCs w:val="18"/>
              </w:rPr>
            </w:pPr>
            <w:r>
              <w:rPr>
                <w:rFonts w:hint="eastAsia" w:ascii="宋体" w:hAnsi="宋体"/>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sz w:val="18"/>
                <w:szCs w:val="18"/>
              </w:rPr>
            </w:pPr>
          </w:p>
        </w:tc>
        <w:tc>
          <w:tcPr>
            <w:tcW w:w="2174" w:type="dxa"/>
            <w:vAlign w:val="center"/>
          </w:tcPr>
          <w:p>
            <w:pPr>
              <w:spacing w:line="240" w:lineRule="exact"/>
              <w:ind w:firstLine="360" w:firstLineChars="200"/>
              <w:rPr>
                <w:rFonts w:ascii="宋体" w:hAnsi="宋体"/>
                <w:sz w:val="18"/>
                <w:szCs w:val="18"/>
              </w:rPr>
            </w:pPr>
            <w:r>
              <w:rPr>
                <w:rFonts w:hint="eastAsia" w:ascii="宋体" w:hAnsi="宋体"/>
                <w:sz w:val="18"/>
                <w:szCs w:val="18"/>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sz w:val="18"/>
                <w:szCs w:val="18"/>
              </w:rPr>
            </w:pPr>
            <w:r>
              <w:rPr>
                <w:rFonts w:hint="eastAsia" w:ascii="宋体" w:hAnsi="宋体"/>
                <w:sz w:val="18"/>
                <w:szCs w:val="18"/>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sz w:val="18"/>
                <w:szCs w:val="18"/>
              </w:rPr>
            </w:pPr>
            <w:r>
              <w:rPr>
                <w:rFonts w:hint="eastAsia" w:ascii="宋体" w:hAnsi="宋体"/>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sz w:val="18"/>
                <w:szCs w:val="18"/>
              </w:rPr>
            </w:pPr>
          </w:p>
        </w:tc>
      </w:tr>
    </w:tbl>
    <w:p>
      <w:pPr>
        <w:spacing w:line="520" w:lineRule="exact"/>
        <w:ind w:firstLine="420" w:firstLineChars="200"/>
        <w:rPr>
          <w:rFonts w:ascii="宋体" w:hAnsi="宋体"/>
        </w:rPr>
      </w:pPr>
      <w:r>
        <w:rPr>
          <w:rFonts w:hint="eastAsia" w:ascii="宋体" w:hAnsi="宋体"/>
        </w:rPr>
        <w:t>9．创新设计方法论</w:t>
      </w:r>
      <w:r>
        <w:rPr>
          <w:rFonts w:ascii="宋体" w:hAnsi="宋体"/>
        </w:rPr>
        <w:t xml:space="preserve">   </w:t>
      </w:r>
      <w:r>
        <w:rPr>
          <w:rFonts w:hint="eastAsia" w:ascii="宋体" w:hAnsi="宋体"/>
        </w:rPr>
        <w:t xml:space="preserve">学分：2 </w:t>
      </w:r>
      <w:r>
        <w:rPr>
          <w:rFonts w:ascii="宋体" w:hAnsi="宋体"/>
        </w:rPr>
        <w:t xml:space="preserve">   </w:t>
      </w:r>
      <w:r>
        <w:rPr>
          <w:rFonts w:hint="eastAsia" w:ascii="宋体" w:hAnsi="宋体"/>
        </w:rPr>
        <w:t xml:space="preserve">总学时： </w:t>
      </w:r>
      <w:r>
        <w:rPr>
          <w:rFonts w:ascii="宋体" w:hAnsi="宋体"/>
        </w:rPr>
        <w:t xml:space="preserve"> </w:t>
      </w:r>
      <w:r>
        <w:rPr>
          <w:rFonts w:hint="eastAsia" w:ascii="宋体" w:hAnsi="宋体"/>
        </w:rPr>
        <w:t>32</w:t>
      </w:r>
      <w:r>
        <w:rPr>
          <w:rFonts w:ascii="宋体" w:hAnsi="宋体"/>
        </w:rPr>
        <w:t xml:space="preserve">   </w:t>
      </w:r>
      <w:r>
        <w:rPr>
          <w:rFonts w:hint="eastAsia" w:ascii="宋体" w:hAnsi="宋体"/>
        </w:rPr>
        <w:t>实践学时： 16</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tcPr>
          <w:p>
            <w:pPr>
              <w:spacing w:line="520" w:lineRule="exact"/>
              <w:jc w:val="center"/>
              <w:rPr>
                <w:rFonts w:ascii="宋体" w:hAnsi="宋体"/>
                <w:szCs w:val="21"/>
              </w:rPr>
            </w:pPr>
            <w:r>
              <w:rPr>
                <w:rFonts w:hint="eastAsia" w:ascii="宋体" w:hAnsi="宋体"/>
                <w:szCs w:val="21"/>
              </w:rPr>
              <w:t>课程目标</w:t>
            </w:r>
          </w:p>
        </w:tc>
        <w:tc>
          <w:tcPr>
            <w:tcW w:w="2789"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vAlign w:val="center"/>
          </w:tcPr>
          <w:p>
            <w:pPr>
              <w:spacing w:line="240" w:lineRule="exact"/>
              <w:rPr>
                <w:rFonts w:ascii="宋体" w:hAnsi="宋体"/>
                <w:sz w:val="18"/>
                <w:szCs w:val="18"/>
              </w:rPr>
            </w:pPr>
            <w:r>
              <w:rPr>
                <w:rFonts w:hint="eastAsia" w:ascii="宋体" w:hAnsi="宋体"/>
                <w:b/>
                <w:bCs/>
                <w:sz w:val="18"/>
                <w:szCs w:val="18"/>
              </w:rPr>
              <w:t>素质</w:t>
            </w:r>
            <w:r>
              <w:rPr>
                <w:rFonts w:hint="eastAsia" w:ascii="宋体" w:hAnsi="宋体"/>
                <w:sz w:val="18"/>
                <w:szCs w:val="18"/>
              </w:rPr>
              <w:t>：1能够按照设计方法论模板进行作品设计；</w:t>
            </w:r>
          </w:p>
          <w:p>
            <w:pPr>
              <w:spacing w:line="240" w:lineRule="exact"/>
              <w:rPr>
                <w:rFonts w:ascii="宋体" w:hAnsi="宋体"/>
                <w:sz w:val="18"/>
                <w:szCs w:val="18"/>
              </w:rPr>
            </w:pPr>
            <w:r>
              <w:rPr>
                <w:rFonts w:hint="eastAsia" w:ascii="宋体" w:hAnsi="宋体"/>
                <w:sz w:val="18"/>
                <w:szCs w:val="18"/>
              </w:rPr>
              <w:t>2能够规范地编写设计各阶段的文档；</w:t>
            </w:r>
          </w:p>
          <w:p>
            <w:pPr>
              <w:spacing w:line="240" w:lineRule="exact"/>
              <w:rPr>
                <w:rFonts w:ascii="宋体" w:hAnsi="宋体"/>
                <w:sz w:val="18"/>
                <w:szCs w:val="18"/>
              </w:rPr>
            </w:pPr>
            <w:r>
              <w:rPr>
                <w:rFonts w:hint="eastAsia" w:ascii="宋体" w:hAnsi="宋体"/>
                <w:sz w:val="18"/>
                <w:szCs w:val="18"/>
              </w:rPr>
              <w:t>3够使用分析各个设计要素，筛选、优化和输出作品功能与原型；</w:t>
            </w:r>
          </w:p>
          <w:p>
            <w:pPr>
              <w:spacing w:line="240" w:lineRule="exact"/>
              <w:rPr>
                <w:rFonts w:ascii="宋体" w:hAnsi="宋体"/>
                <w:sz w:val="18"/>
                <w:szCs w:val="18"/>
              </w:rPr>
            </w:pPr>
            <w:r>
              <w:rPr>
                <w:rFonts w:hint="eastAsia" w:ascii="宋体" w:hAnsi="宋体"/>
                <w:sz w:val="18"/>
                <w:szCs w:val="18"/>
              </w:rPr>
              <w:t>4能够避免在设计工作时遗漏设计要素和环节；</w:t>
            </w:r>
          </w:p>
          <w:p>
            <w:pPr>
              <w:spacing w:line="240" w:lineRule="exact"/>
              <w:rPr>
                <w:rFonts w:ascii="宋体" w:hAnsi="宋体"/>
                <w:sz w:val="18"/>
                <w:szCs w:val="18"/>
              </w:rPr>
            </w:pPr>
            <w:r>
              <w:rPr>
                <w:rFonts w:hint="eastAsia" w:ascii="宋体" w:hAnsi="宋体"/>
                <w:sz w:val="18"/>
                <w:szCs w:val="18"/>
              </w:rPr>
              <w:t>5培养学生规范的系统设计、开发思路；</w:t>
            </w:r>
          </w:p>
          <w:p>
            <w:pPr>
              <w:spacing w:line="240" w:lineRule="exact"/>
              <w:rPr>
                <w:rFonts w:ascii="宋体" w:hAnsi="宋体"/>
                <w:sz w:val="18"/>
                <w:szCs w:val="18"/>
              </w:rPr>
            </w:pPr>
            <w:r>
              <w:rPr>
                <w:rFonts w:hint="eastAsia" w:ascii="宋体" w:hAnsi="宋体"/>
                <w:sz w:val="18"/>
                <w:szCs w:val="18"/>
              </w:rPr>
              <w:t>6培养学生团队精神与协作能力，使学生具有一定的岗位意识和岗位适应能力；</w:t>
            </w:r>
          </w:p>
          <w:p>
            <w:pPr>
              <w:spacing w:line="240" w:lineRule="exact"/>
              <w:rPr>
                <w:rFonts w:ascii="宋体" w:hAnsi="宋体"/>
                <w:sz w:val="18"/>
                <w:szCs w:val="18"/>
              </w:rPr>
            </w:pPr>
            <w:r>
              <w:rPr>
                <w:rFonts w:hint="eastAsia" w:ascii="宋体" w:hAnsi="宋体"/>
                <w:sz w:val="18"/>
                <w:szCs w:val="18"/>
              </w:rPr>
              <w:t>7培养学生认真严谨、求真务实、遵纪守时、吃苦耐劳的工作作风；</w:t>
            </w:r>
          </w:p>
          <w:p>
            <w:pPr>
              <w:spacing w:line="240" w:lineRule="exact"/>
              <w:rPr>
                <w:rFonts w:ascii="宋体" w:hAnsi="宋体"/>
                <w:sz w:val="18"/>
                <w:szCs w:val="18"/>
              </w:rPr>
            </w:pPr>
            <w:r>
              <w:rPr>
                <w:rFonts w:hint="eastAsia" w:ascii="宋体" w:hAnsi="宋体"/>
                <w:sz w:val="18"/>
                <w:szCs w:val="18"/>
              </w:rPr>
              <w:t>8养成良好的职业素养和自主学习的能力。</w:t>
            </w:r>
          </w:p>
          <w:p>
            <w:pPr>
              <w:spacing w:line="240" w:lineRule="exact"/>
              <w:rPr>
                <w:rFonts w:ascii="宋体" w:hAnsi="宋体"/>
                <w:b/>
                <w:bCs/>
                <w:sz w:val="18"/>
                <w:szCs w:val="18"/>
              </w:rPr>
            </w:pPr>
            <w:r>
              <w:rPr>
                <w:rFonts w:hint="eastAsia" w:ascii="宋体" w:hAnsi="宋体"/>
                <w:b/>
                <w:bCs/>
                <w:sz w:val="18"/>
                <w:szCs w:val="18"/>
              </w:rPr>
              <w:t xml:space="preserve"> </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r>
              <w:rPr>
                <w:rFonts w:hint="eastAsia" w:ascii="宋体" w:hAnsi="宋体"/>
                <w:sz w:val="18"/>
                <w:szCs w:val="18"/>
              </w:rPr>
              <w:t>1学习设计方法论的基本概念，包括产品、设计和设计方法论</w:t>
            </w:r>
          </w:p>
          <w:p>
            <w:pPr>
              <w:spacing w:line="240" w:lineRule="exact"/>
              <w:rPr>
                <w:rFonts w:ascii="宋体" w:hAnsi="宋体"/>
                <w:sz w:val="18"/>
                <w:szCs w:val="18"/>
              </w:rPr>
            </w:pPr>
            <w:r>
              <w:rPr>
                <w:rFonts w:hint="eastAsia" w:ascii="宋体" w:hAnsi="宋体"/>
                <w:sz w:val="18"/>
                <w:szCs w:val="18"/>
              </w:rPr>
              <w:t>2学习在设计构思阶段，各项环节的目的与任务</w:t>
            </w:r>
          </w:p>
          <w:p>
            <w:pPr>
              <w:spacing w:line="240" w:lineRule="exact"/>
              <w:rPr>
                <w:rFonts w:ascii="宋体" w:hAnsi="宋体"/>
                <w:sz w:val="18"/>
                <w:szCs w:val="18"/>
              </w:rPr>
            </w:pPr>
            <w:r>
              <w:rPr>
                <w:rFonts w:hint="eastAsia" w:ascii="宋体" w:hAnsi="宋体"/>
                <w:sz w:val="18"/>
                <w:szCs w:val="18"/>
              </w:rPr>
              <w:t>3学习原始需求的收集、分析、编写</w:t>
            </w:r>
          </w:p>
          <w:p>
            <w:pPr>
              <w:spacing w:line="240" w:lineRule="exact"/>
              <w:rPr>
                <w:rFonts w:ascii="宋体" w:hAnsi="宋体"/>
                <w:sz w:val="18"/>
                <w:szCs w:val="18"/>
              </w:rPr>
            </w:pPr>
            <w:r>
              <w:rPr>
                <w:rFonts w:hint="eastAsia" w:ascii="宋体" w:hAnsi="宋体"/>
                <w:sz w:val="18"/>
                <w:szCs w:val="18"/>
              </w:rPr>
              <w:t>4学习目标用户的分析与定位</w:t>
            </w:r>
          </w:p>
          <w:p>
            <w:pPr>
              <w:spacing w:line="240" w:lineRule="exact"/>
              <w:rPr>
                <w:rFonts w:ascii="宋体" w:hAnsi="宋体"/>
                <w:sz w:val="18"/>
                <w:szCs w:val="18"/>
              </w:rPr>
            </w:pPr>
            <w:r>
              <w:rPr>
                <w:rFonts w:hint="eastAsia" w:ascii="宋体" w:hAnsi="宋体"/>
                <w:sz w:val="18"/>
                <w:szCs w:val="18"/>
              </w:rPr>
              <w:t>5学习干系人主要分类、定义及分析的方法</w:t>
            </w:r>
          </w:p>
          <w:p>
            <w:pPr>
              <w:spacing w:line="240" w:lineRule="exact"/>
              <w:rPr>
                <w:rFonts w:ascii="宋体" w:hAnsi="宋体"/>
                <w:sz w:val="18"/>
                <w:szCs w:val="18"/>
              </w:rPr>
            </w:pPr>
            <w:r>
              <w:rPr>
                <w:rFonts w:hint="eastAsia" w:ascii="宋体" w:hAnsi="宋体"/>
                <w:sz w:val="18"/>
                <w:szCs w:val="18"/>
              </w:rPr>
              <w:t>6学习竞品的分类，收集、选择及分析方法</w:t>
            </w:r>
          </w:p>
          <w:p>
            <w:pPr>
              <w:spacing w:line="240" w:lineRule="exact"/>
              <w:rPr>
                <w:rFonts w:ascii="宋体" w:hAnsi="宋体"/>
                <w:sz w:val="18"/>
                <w:szCs w:val="18"/>
              </w:rPr>
            </w:pPr>
            <w:r>
              <w:rPr>
                <w:rFonts w:hint="eastAsia" w:ascii="宋体" w:hAnsi="宋体"/>
                <w:sz w:val="18"/>
                <w:szCs w:val="18"/>
              </w:rPr>
              <w:t>7学习情景要素的定义、分类及情景的分析方法</w:t>
            </w:r>
          </w:p>
          <w:p>
            <w:pPr>
              <w:spacing w:line="240" w:lineRule="exact"/>
              <w:rPr>
                <w:rFonts w:ascii="宋体" w:hAnsi="宋体"/>
                <w:sz w:val="18"/>
                <w:szCs w:val="18"/>
              </w:rPr>
            </w:pPr>
            <w:r>
              <w:rPr>
                <w:rFonts w:hint="eastAsia" w:ascii="宋体" w:hAnsi="宋体"/>
                <w:sz w:val="18"/>
                <w:szCs w:val="18"/>
              </w:rPr>
              <w:t>8学习功能列表的整理与编写</w:t>
            </w:r>
          </w:p>
          <w:p>
            <w:pPr>
              <w:spacing w:line="240" w:lineRule="exact"/>
              <w:rPr>
                <w:rFonts w:ascii="宋体" w:hAnsi="宋体"/>
                <w:sz w:val="18"/>
                <w:szCs w:val="18"/>
              </w:rPr>
            </w:pP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hint="eastAsia" w:ascii="宋体" w:hAnsi="宋体"/>
                <w:sz w:val="18"/>
                <w:szCs w:val="18"/>
              </w:rPr>
              <w:t xml:space="preserve"> 1能够说出产品和设计和设计方法论的概念及区别</w:t>
            </w:r>
          </w:p>
          <w:p>
            <w:pPr>
              <w:spacing w:line="240" w:lineRule="exact"/>
              <w:rPr>
                <w:rFonts w:ascii="宋体" w:hAnsi="宋体"/>
                <w:sz w:val="18"/>
                <w:szCs w:val="18"/>
              </w:rPr>
            </w:pPr>
            <w:r>
              <w:rPr>
                <w:rFonts w:hint="eastAsia" w:ascii="宋体" w:hAnsi="宋体"/>
                <w:sz w:val="18"/>
                <w:szCs w:val="18"/>
              </w:rPr>
              <w:t>2能够理解在设计构思阶段，各项环节的目的与任务</w:t>
            </w:r>
          </w:p>
          <w:p>
            <w:pPr>
              <w:spacing w:line="240" w:lineRule="exact"/>
              <w:rPr>
                <w:rFonts w:ascii="宋体" w:hAnsi="宋体"/>
                <w:sz w:val="18"/>
                <w:szCs w:val="18"/>
              </w:rPr>
            </w:pPr>
            <w:r>
              <w:rPr>
                <w:rFonts w:hint="eastAsia" w:ascii="宋体" w:hAnsi="宋体"/>
                <w:sz w:val="18"/>
                <w:szCs w:val="18"/>
              </w:rPr>
              <w:t>3能够懂得原始需求的收集、分析、编写</w:t>
            </w:r>
          </w:p>
          <w:p>
            <w:pPr>
              <w:spacing w:line="240" w:lineRule="exact"/>
              <w:rPr>
                <w:rFonts w:ascii="宋体" w:hAnsi="宋体"/>
                <w:sz w:val="18"/>
                <w:szCs w:val="18"/>
              </w:rPr>
            </w:pPr>
            <w:r>
              <w:rPr>
                <w:rFonts w:hint="eastAsia" w:ascii="宋体" w:hAnsi="宋体"/>
                <w:sz w:val="18"/>
                <w:szCs w:val="18"/>
              </w:rPr>
              <w:t>4能够懂得目标用户的分析与定位</w:t>
            </w:r>
          </w:p>
          <w:p>
            <w:pPr>
              <w:spacing w:line="240" w:lineRule="exact"/>
              <w:rPr>
                <w:rFonts w:ascii="宋体" w:hAnsi="宋体"/>
                <w:sz w:val="18"/>
                <w:szCs w:val="18"/>
              </w:rPr>
            </w:pPr>
            <w:r>
              <w:rPr>
                <w:rFonts w:hint="eastAsia" w:ascii="宋体" w:hAnsi="宋体"/>
                <w:sz w:val="18"/>
                <w:szCs w:val="18"/>
              </w:rPr>
              <w:t>5学会干系人主要分类、定义及分析的方法</w:t>
            </w:r>
          </w:p>
          <w:p>
            <w:pPr>
              <w:spacing w:line="240" w:lineRule="exact"/>
              <w:rPr>
                <w:rFonts w:ascii="宋体" w:hAnsi="宋体"/>
                <w:sz w:val="18"/>
                <w:szCs w:val="18"/>
              </w:rPr>
            </w:pPr>
            <w:r>
              <w:rPr>
                <w:rFonts w:hint="eastAsia" w:ascii="宋体" w:hAnsi="宋体"/>
                <w:sz w:val="18"/>
                <w:szCs w:val="18"/>
              </w:rPr>
              <w:t>6学会竞品的分类，收集、选择及分析方法</w:t>
            </w:r>
          </w:p>
          <w:p>
            <w:pPr>
              <w:spacing w:line="240" w:lineRule="exact"/>
              <w:rPr>
                <w:rFonts w:ascii="宋体" w:hAnsi="宋体"/>
                <w:sz w:val="18"/>
                <w:szCs w:val="18"/>
              </w:rPr>
            </w:pPr>
            <w:r>
              <w:rPr>
                <w:rFonts w:hint="eastAsia" w:ascii="宋体" w:hAnsi="宋体"/>
                <w:sz w:val="18"/>
                <w:szCs w:val="18"/>
              </w:rPr>
              <w:t>7会情景要素的定义、分类及情景的分析方法</w:t>
            </w:r>
          </w:p>
          <w:p>
            <w:pPr>
              <w:spacing w:line="240" w:lineRule="exact"/>
              <w:rPr>
                <w:rFonts w:ascii="宋体" w:hAnsi="宋体"/>
                <w:sz w:val="18"/>
                <w:szCs w:val="18"/>
              </w:rPr>
            </w:pPr>
            <w:r>
              <w:rPr>
                <w:rFonts w:hint="eastAsia" w:ascii="宋体" w:hAnsi="宋体"/>
                <w:sz w:val="18"/>
                <w:szCs w:val="18"/>
              </w:rPr>
              <w:t>8能够进行功能列表的整理与编写</w:t>
            </w:r>
          </w:p>
        </w:tc>
        <w:tc>
          <w:tcPr>
            <w:tcW w:w="2789" w:type="dxa"/>
            <w:vAlign w:val="center"/>
          </w:tcPr>
          <w:p>
            <w:pPr>
              <w:numPr>
                <w:ilvl w:val="0"/>
                <w:numId w:val="3"/>
              </w:numPr>
              <w:spacing w:line="240" w:lineRule="exact"/>
              <w:rPr>
                <w:rFonts w:ascii="宋体" w:hAnsi="宋体"/>
                <w:sz w:val="18"/>
                <w:szCs w:val="18"/>
              </w:rPr>
            </w:pPr>
            <w:r>
              <w:rPr>
                <w:rFonts w:hint="eastAsia" w:ascii="宋体" w:hAnsi="宋体"/>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sz w:val="18"/>
                <w:szCs w:val="18"/>
              </w:rPr>
            </w:pPr>
            <w:r>
              <w:rPr>
                <w:rFonts w:hint="eastAsia" w:ascii="宋体" w:hAnsi="宋体"/>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sz w:val="18"/>
                <w:szCs w:val="18"/>
              </w:rPr>
            </w:pPr>
          </w:p>
        </w:tc>
        <w:tc>
          <w:tcPr>
            <w:tcW w:w="2174" w:type="dxa"/>
            <w:vAlign w:val="center"/>
          </w:tcPr>
          <w:p>
            <w:pPr>
              <w:spacing w:line="240" w:lineRule="exact"/>
              <w:ind w:firstLine="360" w:firstLineChars="200"/>
              <w:rPr>
                <w:rFonts w:ascii="宋体" w:hAnsi="宋体"/>
                <w:sz w:val="18"/>
                <w:szCs w:val="18"/>
              </w:rPr>
            </w:pPr>
            <w:r>
              <w:rPr>
                <w:rFonts w:hint="eastAsia" w:ascii="宋体" w:hAnsi="宋体"/>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sz w:val="18"/>
                <w:szCs w:val="18"/>
              </w:rPr>
            </w:pPr>
            <w:r>
              <w:rPr>
                <w:rFonts w:hint="eastAsia" w:ascii="宋体" w:hAnsi="宋体"/>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sz w:val="18"/>
                <w:szCs w:val="18"/>
              </w:rPr>
            </w:pPr>
          </w:p>
        </w:tc>
      </w:tr>
    </w:tbl>
    <w:p>
      <w:pPr>
        <w:spacing w:line="520" w:lineRule="exact"/>
        <w:ind w:firstLine="420" w:firstLineChars="200"/>
        <w:rPr>
          <w:rFonts w:ascii="宋体" w:hAnsi="宋体"/>
        </w:rPr>
      </w:pPr>
      <w:r>
        <w:rPr>
          <w:rFonts w:hint="eastAsia" w:ascii="宋体" w:hAnsi="宋体"/>
        </w:rPr>
        <w:t>10．</w:t>
      </w:r>
      <w:r>
        <w:rPr>
          <w:rFonts w:hint="eastAsia" w:ascii="宋体" w:hAnsi="宋体" w:cs="宋体"/>
        </w:rPr>
        <w:t xml:space="preserve">高等应用数学 </w:t>
      </w:r>
      <w:r>
        <w:rPr>
          <w:rFonts w:ascii="宋体" w:hAnsi="宋体"/>
        </w:rPr>
        <w:t xml:space="preserve">   </w:t>
      </w:r>
      <w:r>
        <w:rPr>
          <w:rFonts w:hint="eastAsia" w:ascii="宋体" w:hAnsi="宋体"/>
        </w:rPr>
        <w:t xml:space="preserve">学分：3 </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实践学时：0</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sz w:val="18"/>
                <w:szCs w:val="18"/>
              </w:rPr>
            </w:pPr>
            <w:r>
              <w:rPr>
                <w:rFonts w:hint="eastAsia" w:ascii="宋体" w:hAnsi="宋体"/>
                <w:b/>
                <w:bCs/>
                <w:sz w:val="18"/>
                <w:szCs w:val="18"/>
              </w:rPr>
              <w:t>素质：</w:t>
            </w:r>
            <w:r>
              <w:rPr>
                <w:rFonts w:hint="eastAsia" w:ascii="宋体" w:hAnsi="宋体"/>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hint="eastAsia" w:ascii="宋体" w:hAnsi="宋体"/>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sz w:val="18"/>
                <w:szCs w:val="18"/>
              </w:rPr>
            </w:pPr>
          </w:p>
        </w:tc>
        <w:tc>
          <w:tcPr>
            <w:tcW w:w="3170" w:type="dxa"/>
            <w:vAlign w:val="center"/>
          </w:tcPr>
          <w:p>
            <w:pPr>
              <w:spacing w:line="240" w:lineRule="exact"/>
              <w:rPr>
                <w:rFonts w:ascii="宋体" w:hAnsi="宋体"/>
                <w:sz w:val="18"/>
                <w:szCs w:val="18"/>
              </w:rPr>
            </w:pPr>
            <w:r>
              <w:rPr>
                <w:rFonts w:hint="eastAsia" w:ascii="宋体" w:hAnsi="宋体"/>
                <w:sz w:val="18"/>
                <w:szCs w:val="18"/>
              </w:rPr>
              <w:t>1、函数与极限</w:t>
            </w:r>
          </w:p>
          <w:p>
            <w:pPr>
              <w:spacing w:line="240" w:lineRule="exact"/>
              <w:rPr>
                <w:rFonts w:ascii="宋体" w:hAnsi="宋体"/>
                <w:sz w:val="18"/>
                <w:szCs w:val="18"/>
              </w:rPr>
            </w:pPr>
            <w:r>
              <w:rPr>
                <w:rFonts w:hint="eastAsia" w:ascii="宋体" w:hAnsi="宋体"/>
                <w:sz w:val="18"/>
                <w:szCs w:val="18"/>
              </w:rPr>
              <w:t>2、导数与微分</w:t>
            </w:r>
          </w:p>
          <w:p>
            <w:pPr>
              <w:spacing w:line="240" w:lineRule="exact"/>
              <w:rPr>
                <w:rFonts w:ascii="宋体" w:hAnsi="宋体"/>
                <w:sz w:val="18"/>
                <w:szCs w:val="18"/>
              </w:rPr>
            </w:pPr>
            <w:r>
              <w:rPr>
                <w:rFonts w:hint="eastAsia" w:ascii="宋体" w:hAnsi="宋体"/>
                <w:sz w:val="18"/>
                <w:szCs w:val="18"/>
              </w:rPr>
              <w:t>3、中值定理与导数的应用</w:t>
            </w:r>
          </w:p>
          <w:p>
            <w:pPr>
              <w:spacing w:line="240" w:lineRule="exact"/>
              <w:rPr>
                <w:rFonts w:ascii="宋体" w:hAnsi="宋体"/>
                <w:sz w:val="18"/>
                <w:szCs w:val="18"/>
              </w:rPr>
            </w:pPr>
            <w:r>
              <w:rPr>
                <w:rFonts w:hint="eastAsia" w:ascii="宋体" w:hAnsi="宋体"/>
                <w:sz w:val="18"/>
                <w:szCs w:val="18"/>
              </w:rPr>
              <w:t>4、不定积分</w:t>
            </w:r>
          </w:p>
          <w:p>
            <w:pPr>
              <w:spacing w:line="240" w:lineRule="exact"/>
              <w:rPr>
                <w:rFonts w:ascii="宋体" w:hAnsi="宋体"/>
                <w:sz w:val="18"/>
                <w:szCs w:val="18"/>
              </w:rPr>
            </w:pPr>
            <w:r>
              <w:rPr>
                <w:rFonts w:hint="eastAsia" w:ascii="宋体" w:hAnsi="宋体"/>
                <w:sz w:val="18"/>
                <w:szCs w:val="18"/>
              </w:rPr>
              <w:t>5、定积分及其应用</w:t>
            </w:r>
          </w:p>
          <w:p>
            <w:pPr>
              <w:spacing w:line="240" w:lineRule="exact"/>
              <w:rPr>
                <w:rFonts w:ascii="宋体" w:hAnsi="宋体"/>
              </w:rPr>
            </w:pPr>
          </w:p>
          <w:p>
            <w:pPr>
              <w:spacing w:line="520" w:lineRule="exact"/>
              <w:rPr>
                <w:rFonts w:ascii="宋体" w:hAnsi="宋体"/>
                <w:sz w:val="18"/>
                <w:szCs w:val="18"/>
              </w:rPr>
            </w:pPr>
          </w:p>
        </w:tc>
        <w:tc>
          <w:tcPr>
            <w:tcW w:w="2174" w:type="dxa"/>
            <w:vAlign w:val="center"/>
          </w:tcPr>
          <w:p>
            <w:pPr>
              <w:spacing w:line="240" w:lineRule="exact"/>
              <w:rPr>
                <w:rFonts w:ascii="宋体" w:hAnsi="宋体"/>
                <w:sz w:val="18"/>
                <w:szCs w:val="18"/>
              </w:rPr>
            </w:pPr>
            <w:r>
              <w:rPr>
                <w:rFonts w:ascii="宋体" w:hAnsi="宋体"/>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20" w:firstLineChars="200"/>
        <w:rPr>
          <w:rFonts w:ascii="宋体" w:hAnsi="宋体"/>
        </w:rPr>
      </w:pPr>
      <w:r>
        <w:rPr>
          <w:rFonts w:hint="eastAsia" w:ascii="宋体" w:hAnsi="宋体"/>
        </w:rPr>
        <w:t>11．</w:t>
      </w:r>
      <w:r>
        <w:rPr>
          <w:rFonts w:hint="eastAsia" w:ascii="宋体" w:hAnsi="宋体" w:cs="宋体"/>
        </w:rPr>
        <w:t>体育</w:t>
      </w:r>
      <w:r>
        <w:rPr>
          <w:rFonts w:ascii="宋体" w:hAnsi="宋体"/>
        </w:rPr>
        <w:t xml:space="preserve">       </w:t>
      </w:r>
      <w:r>
        <w:rPr>
          <w:rFonts w:hint="eastAsia" w:ascii="宋体" w:hAnsi="宋体"/>
        </w:rPr>
        <w:t>学分：6</w:t>
      </w:r>
      <w:r>
        <w:rPr>
          <w:rFonts w:ascii="宋体" w:hAnsi="宋体"/>
        </w:rPr>
        <w:t xml:space="preserve">  </w:t>
      </w:r>
      <w:r>
        <w:rPr>
          <w:rFonts w:hint="eastAsia" w:ascii="宋体" w:hAnsi="宋体"/>
        </w:rPr>
        <w:t xml:space="preserve">   总学时：96</w:t>
      </w:r>
      <w:r>
        <w:rPr>
          <w:rFonts w:ascii="宋体" w:hAnsi="宋体"/>
        </w:rPr>
        <w:t xml:space="preserve">  </w:t>
      </w:r>
      <w:r>
        <w:rPr>
          <w:rFonts w:hint="eastAsia" w:ascii="宋体" w:hAnsi="宋体"/>
        </w:rPr>
        <w:t xml:space="preserve">   实践学时：96 </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全面提高学生身体素质，发展身体基本活动能力，增进学生身心健康，培养学生从事未来职业所必需的体能和社会适应能力。</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hint="eastAsia" w:ascii="宋体" w:hAnsi="宋体"/>
                <w:sz w:val="18"/>
                <w:szCs w:val="18"/>
              </w:rPr>
              <w:t>积极提高运动技术水平，发展自己的运动才能，在某个运动项目上达到或相当于国家等级运动员水平；能参加有挑战性的野外活动和运动竞赛。</w:t>
            </w:r>
          </w:p>
          <w:p>
            <w:pPr>
              <w:spacing w:line="520" w:lineRule="exact"/>
              <w:rPr>
                <w:rFonts w:ascii="宋体" w:hAnsi="宋体"/>
                <w:sz w:val="18"/>
                <w:szCs w:val="18"/>
              </w:rPr>
            </w:pPr>
          </w:p>
        </w:tc>
        <w:tc>
          <w:tcPr>
            <w:tcW w:w="3170" w:type="dxa"/>
            <w:vAlign w:val="center"/>
          </w:tcPr>
          <w:p>
            <w:pPr>
              <w:spacing w:line="240" w:lineRule="exact"/>
              <w:ind w:firstLine="360" w:firstLineChars="200"/>
              <w:rPr>
                <w:rFonts w:ascii="宋体" w:hAnsi="宋体"/>
                <w:sz w:val="18"/>
                <w:szCs w:val="18"/>
              </w:rPr>
            </w:pPr>
            <w:r>
              <w:rPr>
                <w:rFonts w:hint="eastAsia" w:ascii="宋体" w:hAnsi="宋体"/>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sz w:val="18"/>
                <w:szCs w:val="18"/>
              </w:rPr>
            </w:pPr>
          </w:p>
        </w:tc>
        <w:tc>
          <w:tcPr>
            <w:tcW w:w="2174" w:type="dxa"/>
            <w:vAlign w:val="center"/>
          </w:tcPr>
          <w:p>
            <w:pPr>
              <w:spacing w:line="240" w:lineRule="exact"/>
              <w:rPr>
                <w:rFonts w:ascii="宋体" w:hAnsi="宋体"/>
                <w:sz w:val="18"/>
                <w:szCs w:val="18"/>
              </w:rPr>
            </w:pPr>
            <w:r>
              <w:rPr>
                <w:rFonts w:hint="eastAsia" w:ascii="宋体" w:hAnsi="宋体"/>
                <w:sz w:val="18"/>
                <w:szCs w:val="18"/>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sz w:val="18"/>
                <w:szCs w:val="18"/>
              </w:rPr>
            </w:pPr>
            <w:r>
              <w:rPr>
                <w:rFonts w:hint="eastAsia" w:ascii="宋体" w:hAnsi="宋体"/>
                <w:sz w:val="18"/>
                <w:szCs w:val="18"/>
              </w:rPr>
              <w:t>（1）针对高等职业教育培养目标实施教学。</w:t>
            </w:r>
          </w:p>
          <w:p>
            <w:pPr>
              <w:spacing w:line="240" w:lineRule="exact"/>
              <w:rPr>
                <w:rFonts w:ascii="宋体" w:hAnsi="宋体"/>
                <w:sz w:val="18"/>
                <w:szCs w:val="18"/>
              </w:rPr>
            </w:pPr>
            <w:r>
              <w:rPr>
                <w:rFonts w:hint="eastAsia" w:ascii="宋体" w:hAnsi="宋体"/>
                <w:sz w:val="18"/>
                <w:szCs w:val="18"/>
              </w:rPr>
              <w:t>（2）根据专业就业的特点，在选项阶段的教学应有针对性地开设实用性体育课程。</w:t>
            </w:r>
          </w:p>
          <w:p>
            <w:pPr>
              <w:spacing w:line="240" w:lineRule="exact"/>
              <w:rPr>
                <w:rFonts w:ascii="宋体" w:hAnsi="宋体"/>
                <w:sz w:val="18"/>
                <w:szCs w:val="18"/>
              </w:rPr>
            </w:pPr>
            <w:r>
              <w:rPr>
                <w:rFonts w:hint="eastAsia" w:ascii="宋体" w:hAnsi="宋体"/>
                <w:sz w:val="18"/>
                <w:szCs w:val="18"/>
              </w:rPr>
              <w:t>（3）教学内容的组合和搭配要合理，教学组织形式的选择要灵活多样</w:t>
            </w:r>
          </w:p>
          <w:p>
            <w:pPr>
              <w:spacing w:line="240" w:lineRule="exact"/>
              <w:rPr>
                <w:rFonts w:ascii="宋体" w:hAnsi="宋体"/>
                <w:sz w:val="18"/>
                <w:szCs w:val="18"/>
              </w:rPr>
            </w:pPr>
            <w:r>
              <w:rPr>
                <w:rFonts w:hint="eastAsia" w:ascii="宋体" w:hAnsi="宋体"/>
                <w:sz w:val="18"/>
                <w:szCs w:val="18"/>
              </w:rPr>
              <w:t>（4）加强对学生学法的指导，重视教学方法的改革。</w:t>
            </w:r>
          </w:p>
          <w:p>
            <w:pPr>
              <w:spacing w:line="240" w:lineRule="exact"/>
              <w:rPr>
                <w:rFonts w:ascii="宋体" w:hAnsi="宋体"/>
                <w:sz w:val="18"/>
                <w:szCs w:val="18"/>
              </w:rPr>
            </w:pPr>
            <w:r>
              <w:rPr>
                <w:rFonts w:hint="eastAsia" w:ascii="宋体" w:hAnsi="宋体"/>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20" w:firstLineChars="200"/>
        <w:rPr>
          <w:rFonts w:ascii="宋体" w:hAnsi="宋体"/>
        </w:rPr>
      </w:pPr>
      <w:r>
        <w:rPr>
          <w:rFonts w:hint="eastAsia" w:ascii="宋体" w:hAnsi="宋体"/>
        </w:rPr>
        <w:t>12．军事理论</w:t>
      </w:r>
      <w:r>
        <w:rPr>
          <w:rFonts w:ascii="宋体" w:hAnsi="宋体"/>
        </w:rPr>
        <w:t xml:space="preserve">           </w:t>
      </w:r>
      <w:r>
        <w:rPr>
          <w:rFonts w:hint="eastAsia" w:ascii="宋体" w:hAnsi="宋体"/>
        </w:rPr>
        <w:t>学分：2</w:t>
      </w:r>
      <w:r>
        <w:rPr>
          <w:rFonts w:ascii="宋体" w:hAnsi="宋体"/>
        </w:rPr>
        <w:t xml:space="preserve">   </w:t>
      </w:r>
      <w:r>
        <w:rPr>
          <w:rFonts w:hint="eastAsia" w:ascii="宋体" w:hAnsi="宋体"/>
        </w:rPr>
        <w:t>总学时：36</w:t>
      </w:r>
      <w:r>
        <w:rPr>
          <w:rFonts w:ascii="宋体" w:hAnsi="宋体"/>
        </w:rPr>
        <w:t xml:space="preserve">   </w:t>
      </w:r>
      <w:r>
        <w:rPr>
          <w:rFonts w:hint="eastAsia" w:ascii="宋体" w:hAnsi="宋体"/>
        </w:rPr>
        <w:t xml:space="preserve">实践学时：0 </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sz w:val="18"/>
                <w:szCs w:val="18"/>
              </w:rPr>
            </w:pPr>
            <w:r>
              <w:rPr>
                <w:rFonts w:hint="eastAsia" w:ascii="宋体" w:hAnsi="宋体"/>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（1）了解我国的国防历史和现代化国防建设的现状，增强依法建设国防的观念；</w:t>
            </w:r>
          </w:p>
          <w:p>
            <w:pPr>
              <w:spacing w:line="240" w:lineRule="exact"/>
              <w:rPr>
                <w:rFonts w:ascii="宋体" w:hAnsi="宋体"/>
                <w:sz w:val="18"/>
                <w:szCs w:val="18"/>
              </w:rPr>
            </w:pPr>
            <w:r>
              <w:rPr>
                <w:rFonts w:hint="eastAsia" w:ascii="宋体" w:hAnsi="宋体"/>
                <w:sz w:val="18"/>
                <w:szCs w:val="18"/>
              </w:rPr>
              <w:t>（2）了解中国古代军事思想、毛泽东军事思想、邓小平和江泽民的新时期军队建设思想；</w:t>
            </w:r>
          </w:p>
          <w:p>
            <w:pPr>
              <w:spacing w:line="240" w:lineRule="exact"/>
              <w:rPr>
                <w:rFonts w:ascii="宋体" w:hAnsi="宋体"/>
                <w:sz w:val="18"/>
                <w:szCs w:val="18"/>
              </w:rPr>
            </w:pPr>
            <w:r>
              <w:rPr>
                <w:rFonts w:hint="eastAsia" w:ascii="宋体" w:hAnsi="宋体"/>
                <w:sz w:val="18"/>
                <w:szCs w:val="18"/>
              </w:rPr>
              <w:t>（3）了解军事思想的形成和发展过程，初步掌握我军军事理论的主要内容，树立科学的战争观和方法论；</w:t>
            </w:r>
          </w:p>
          <w:p>
            <w:pPr>
              <w:spacing w:line="240" w:lineRule="exact"/>
              <w:rPr>
                <w:rFonts w:ascii="宋体" w:hAnsi="宋体"/>
                <w:sz w:val="18"/>
                <w:szCs w:val="18"/>
              </w:rPr>
            </w:pPr>
            <w:r>
              <w:rPr>
                <w:rFonts w:hint="eastAsia" w:ascii="宋体" w:hAnsi="宋体"/>
                <w:sz w:val="18"/>
                <w:szCs w:val="18"/>
              </w:rPr>
              <w:t>（4）了解世界军事及我国周边安全环境，增强国家安全意识；</w:t>
            </w:r>
          </w:p>
          <w:p>
            <w:pPr>
              <w:spacing w:line="240" w:lineRule="exact"/>
              <w:rPr>
                <w:rFonts w:ascii="宋体" w:hAnsi="宋体"/>
                <w:sz w:val="18"/>
                <w:szCs w:val="18"/>
              </w:rPr>
            </w:pPr>
            <w:r>
              <w:rPr>
                <w:rFonts w:hint="eastAsia" w:ascii="宋体" w:hAnsi="宋体"/>
                <w:sz w:val="18"/>
                <w:szCs w:val="18"/>
              </w:rPr>
              <w:t>（5）了解高科技军事精确制导技术、空间技术、激光技术、夜视侦察技术、电子对抗技术及指挥自动化等军事高技术方面的概况，</w:t>
            </w:r>
          </w:p>
          <w:p>
            <w:pPr>
              <w:spacing w:line="240" w:lineRule="exact"/>
              <w:rPr>
                <w:rFonts w:ascii="宋体" w:hAnsi="宋体"/>
                <w:sz w:val="18"/>
                <w:szCs w:val="18"/>
              </w:rPr>
            </w:pPr>
            <w:r>
              <w:rPr>
                <w:rFonts w:hint="eastAsia" w:ascii="宋体" w:hAnsi="宋体"/>
                <w:sz w:val="18"/>
                <w:szCs w:val="18"/>
              </w:rPr>
              <w:t>（6）掌握当代高技术战争的形成及其特点，明确高技术对现代战争的影响。</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hint="eastAsia" w:ascii="宋体" w:hAnsi="宋体"/>
                <w:sz w:val="18"/>
                <w:szCs w:val="18"/>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sz w:val="18"/>
                <w:szCs w:val="18"/>
              </w:rPr>
            </w:pPr>
            <w:r>
              <w:rPr>
                <w:rFonts w:hint="eastAsia" w:ascii="宋体" w:hAnsi="宋体"/>
                <w:sz w:val="18"/>
                <w:szCs w:val="18"/>
              </w:rPr>
              <w:t>（2）通过军事思想的学习，能进行军事思想形成与发展、体系与内容、历史地位和现实意义的宣传。</w:t>
            </w:r>
          </w:p>
          <w:p>
            <w:pPr>
              <w:spacing w:line="240" w:lineRule="exact"/>
              <w:rPr>
                <w:rFonts w:ascii="宋体" w:hAnsi="宋体"/>
                <w:sz w:val="18"/>
                <w:szCs w:val="18"/>
              </w:rPr>
            </w:pPr>
            <w:r>
              <w:rPr>
                <w:rFonts w:hint="eastAsia" w:ascii="宋体" w:hAnsi="宋体"/>
                <w:sz w:val="18"/>
                <w:szCs w:val="18"/>
              </w:rPr>
              <w:t>（3）通过战略环境的学习，能进行战略环境、发展趋势、国家安全政策的宣传。</w:t>
            </w:r>
          </w:p>
          <w:p>
            <w:pPr>
              <w:spacing w:line="240" w:lineRule="exact"/>
              <w:rPr>
                <w:rFonts w:ascii="宋体" w:hAnsi="宋体"/>
                <w:sz w:val="18"/>
                <w:szCs w:val="18"/>
              </w:rPr>
            </w:pPr>
            <w:r>
              <w:rPr>
                <w:rFonts w:hint="eastAsia" w:ascii="宋体" w:hAnsi="宋体"/>
                <w:sz w:val="18"/>
                <w:szCs w:val="18"/>
              </w:rPr>
              <w:t>（4）通过对军事高技术的学习，能进行军事高技术的发展趋势，对现代作战的影响的宣传。</w:t>
            </w:r>
          </w:p>
          <w:p>
            <w:pPr>
              <w:spacing w:line="240" w:lineRule="exact"/>
              <w:rPr>
                <w:rFonts w:ascii="宋体" w:hAnsi="宋体"/>
                <w:sz w:val="18"/>
                <w:szCs w:val="18"/>
              </w:rPr>
            </w:pPr>
            <w:r>
              <w:rPr>
                <w:rFonts w:hint="eastAsia" w:ascii="宋体" w:hAnsi="宋体"/>
                <w:sz w:val="18"/>
                <w:szCs w:val="18"/>
              </w:rPr>
              <w:t>（5）通过对高技术与新军事改革，能进行高技术与新军事改革的根本动因、深刻影响的宣传。</w:t>
            </w:r>
          </w:p>
          <w:p>
            <w:pPr>
              <w:spacing w:line="240" w:lineRule="exact"/>
              <w:rPr>
                <w:rFonts w:ascii="宋体" w:hAnsi="宋体"/>
                <w:sz w:val="18"/>
                <w:szCs w:val="18"/>
              </w:rPr>
            </w:pPr>
            <w:r>
              <w:rPr>
                <w:rFonts w:hint="eastAsia" w:ascii="宋体" w:hAnsi="宋体"/>
                <w:sz w:val="18"/>
                <w:szCs w:val="18"/>
              </w:rPr>
              <w:t>（6）通过对信息化战争的特征与发展趋势的学习，能进行信息化战争的特征与发展趋势的宣传。</w:t>
            </w:r>
          </w:p>
          <w:p>
            <w:pPr>
              <w:spacing w:line="240" w:lineRule="exact"/>
              <w:rPr>
                <w:rFonts w:ascii="宋体" w:hAnsi="宋体"/>
                <w:sz w:val="18"/>
                <w:szCs w:val="18"/>
              </w:rPr>
            </w:pPr>
            <w:r>
              <w:rPr>
                <w:rFonts w:hint="eastAsia" w:ascii="宋体" w:hAnsi="宋体"/>
                <w:sz w:val="18"/>
                <w:szCs w:val="18"/>
              </w:rPr>
              <w:t>（7）通过对信息化战争与国防建设的学习，能进行信息化战争与国防建设的宣传。</w:t>
            </w:r>
          </w:p>
          <w:p>
            <w:pPr>
              <w:spacing w:line="520" w:lineRule="exact"/>
              <w:rPr>
                <w:rFonts w:ascii="宋体" w:hAnsi="宋体"/>
                <w:sz w:val="18"/>
                <w:szCs w:val="18"/>
              </w:rPr>
            </w:pPr>
          </w:p>
        </w:tc>
        <w:tc>
          <w:tcPr>
            <w:tcW w:w="3170" w:type="dxa"/>
            <w:vAlign w:val="center"/>
          </w:tcPr>
          <w:p>
            <w:pPr>
              <w:spacing w:line="240" w:lineRule="exact"/>
              <w:rPr>
                <w:rFonts w:ascii="宋体" w:hAnsi="宋体"/>
                <w:sz w:val="18"/>
                <w:szCs w:val="18"/>
              </w:rPr>
            </w:pPr>
            <w:r>
              <w:rPr>
                <w:rFonts w:hint="eastAsia" w:ascii="宋体" w:hAnsi="宋体"/>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sz w:val="18"/>
                <w:szCs w:val="18"/>
              </w:rPr>
            </w:pPr>
            <w:r>
              <w:rPr>
                <w:rFonts w:hint="eastAsia" w:ascii="宋体" w:hAnsi="宋体"/>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sz w:val="18"/>
                <w:szCs w:val="18"/>
              </w:rPr>
            </w:pPr>
          </w:p>
        </w:tc>
        <w:tc>
          <w:tcPr>
            <w:tcW w:w="2174" w:type="dxa"/>
            <w:vAlign w:val="center"/>
          </w:tcPr>
          <w:p>
            <w:pPr>
              <w:spacing w:line="240" w:lineRule="exact"/>
              <w:rPr>
                <w:rFonts w:ascii="宋体" w:hAnsi="宋体"/>
                <w:sz w:val="18"/>
                <w:szCs w:val="18"/>
              </w:rPr>
            </w:pPr>
            <w:r>
              <w:rPr>
                <w:rFonts w:hint="eastAsia" w:ascii="宋体" w:hAnsi="宋体"/>
                <w:sz w:val="18"/>
                <w:szCs w:val="18"/>
              </w:rPr>
              <w:t>1.对教师的建议</w:t>
            </w:r>
          </w:p>
          <w:p>
            <w:pPr>
              <w:spacing w:line="240" w:lineRule="exact"/>
              <w:rPr>
                <w:rFonts w:ascii="宋体" w:hAnsi="宋体"/>
                <w:sz w:val="18"/>
                <w:szCs w:val="18"/>
              </w:rPr>
            </w:pPr>
            <w:r>
              <w:rPr>
                <w:rFonts w:hint="eastAsia" w:ascii="宋体" w:hAnsi="宋体"/>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sz w:val="18"/>
                <w:szCs w:val="18"/>
              </w:rPr>
            </w:pPr>
            <w:r>
              <w:rPr>
                <w:rFonts w:hint="eastAsia" w:ascii="宋体" w:hAnsi="宋体"/>
                <w:sz w:val="18"/>
                <w:szCs w:val="18"/>
              </w:rPr>
              <w:t>2. 组织形式</w:t>
            </w:r>
          </w:p>
          <w:p>
            <w:pPr>
              <w:spacing w:line="240" w:lineRule="exact"/>
              <w:rPr>
                <w:rFonts w:ascii="宋体" w:hAnsi="宋体"/>
                <w:sz w:val="18"/>
                <w:szCs w:val="18"/>
              </w:rPr>
            </w:pPr>
            <w:r>
              <w:rPr>
                <w:rFonts w:hint="eastAsia" w:ascii="宋体" w:hAnsi="宋体"/>
                <w:sz w:val="18"/>
                <w:szCs w:val="18"/>
              </w:rPr>
              <w:t>本课程以合班授课为主，充分利用多媒体课件讲授理论知识并播放相关影视资料等多种教学方法和手段完成教学任务，实现教学目的。</w:t>
            </w:r>
          </w:p>
          <w:p>
            <w:pPr>
              <w:spacing w:line="240" w:lineRule="exact"/>
              <w:rPr>
                <w:rFonts w:ascii="宋体" w:hAnsi="宋体"/>
                <w:sz w:val="18"/>
                <w:szCs w:val="18"/>
              </w:rPr>
            </w:pPr>
            <w:r>
              <w:rPr>
                <w:rFonts w:hint="eastAsia" w:ascii="宋体" w:hAnsi="宋体"/>
                <w:sz w:val="18"/>
                <w:szCs w:val="18"/>
              </w:rPr>
              <w:t>3. 教学方法手段</w:t>
            </w:r>
          </w:p>
          <w:p>
            <w:pPr>
              <w:spacing w:line="240" w:lineRule="exact"/>
              <w:rPr>
                <w:rFonts w:ascii="宋体" w:hAnsi="宋体"/>
                <w:sz w:val="18"/>
                <w:szCs w:val="18"/>
              </w:rPr>
            </w:pPr>
            <w:r>
              <w:rPr>
                <w:rFonts w:hint="eastAsia" w:ascii="宋体" w:hAnsi="宋体"/>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sz w:val="18"/>
                <w:szCs w:val="18"/>
              </w:rPr>
            </w:pPr>
            <w:r>
              <w:rPr>
                <w:rFonts w:hint="eastAsia" w:ascii="宋体" w:hAnsi="宋体"/>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20" w:firstLineChars="200"/>
        <w:rPr>
          <w:rFonts w:ascii="宋体" w:hAnsi="宋体"/>
        </w:rPr>
      </w:pPr>
      <w:r>
        <w:rPr>
          <w:rFonts w:hint="eastAsia" w:ascii="宋体" w:hAnsi="宋体"/>
        </w:rPr>
        <w:t>13．职业生涯规划</w:t>
      </w:r>
      <w:r>
        <w:rPr>
          <w:rFonts w:ascii="宋体" w:hAnsi="宋体"/>
        </w:rPr>
        <w:t xml:space="preserve">   </w:t>
      </w:r>
      <w:r>
        <w:rPr>
          <w:rFonts w:hint="eastAsia" w:ascii="宋体" w:hAnsi="宋体"/>
        </w:rPr>
        <w:t xml:space="preserve">学分：1 </w:t>
      </w:r>
      <w:r>
        <w:rPr>
          <w:rFonts w:ascii="宋体" w:hAnsi="宋体"/>
        </w:rPr>
        <w:t xml:space="preserve">   </w:t>
      </w:r>
      <w:r>
        <w:rPr>
          <w:rFonts w:hint="eastAsia" w:ascii="宋体" w:hAnsi="宋体"/>
        </w:rPr>
        <w:t xml:space="preserve">总学时：16 </w:t>
      </w:r>
      <w:r>
        <w:rPr>
          <w:rFonts w:ascii="宋体" w:hAnsi="宋体"/>
        </w:rPr>
        <w:t xml:space="preserve">    </w:t>
      </w:r>
      <w:r>
        <w:rPr>
          <w:rFonts w:hint="eastAsia" w:ascii="宋体" w:hAnsi="宋体"/>
        </w:rPr>
        <w:t>实践学时：0</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b/>
                <w:bCs/>
                <w:sz w:val="18"/>
                <w:szCs w:val="18"/>
              </w:rPr>
            </w:pPr>
            <w:r>
              <w:rPr>
                <w:rFonts w:hint="eastAsia" w:ascii="宋体" w:hAnsi="宋体"/>
                <w:b/>
                <w:bCs/>
                <w:sz w:val="18"/>
                <w:szCs w:val="18"/>
              </w:rPr>
              <w:t>素质：</w:t>
            </w:r>
          </w:p>
          <w:p>
            <w:pPr>
              <w:spacing w:line="240" w:lineRule="exact"/>
              <w:rPr>
                <w:rFonts w:ascii="宋体" w:hAnsi="宋体"/>
                <w:sz w:val="18"/>
                <w:szCs w:val="18"/>
              </w:rPr>
            </w:pPr>
            <w:r>
              <w:rPr>
                <w:rFonts w:hint="eastAsia" w:ascii="宋体" w:hAnsi="宋体"/>
                <w:sz w:val="18"/>
                <w:szCs w:val="18"/>
              </w:rPr>
              <w:t>（1）树立起职业生涯发展的自觉意识，能够正确地认识自己、定位自己，认识社会，了解职业环境；</w:t>
            </w:r>
          </w:p>
          <w:p>
            <w:pPr>
              <w:spacing w:line="240" w:lineRule="exact"/>
              <w:rPr>
                <w:rFonts w:ascii="宋体" w:hAnsi="宋体"/>
                <w:sz w:val="18"/>
                <w:szCs w:val="18"/>
              </w:rPr>
            </w:pPr>
            <w:r>
              <w:rPr>
                <w:rFonts w:hint="eastAsia" w:ascii="宋体" w:hAnsi="宋体"/>
                <w:sz w:val="18"/>
                <w:szCs w:val="18"/>
              </w:rPr>
              <w:t>（2）具备良好的职业道德和职业修养，全面提高自己的综合素质和能力；</w:t>
            </w:r>
          </w:p>
          <w:p>
            <w:pPr>
              <w:spacing w:line="240" w:lineRule="exact"/>
              <w:rPr>
                <w:rFonts w:ascii="宋体" w:hAnsi="宋体"/>
                <w:b/>
                <w:bCs/>
                <w:sz w:val="18"/>
                <w:szCs w:val="18"/>
              </w:rPr>
            </w:pPr>
            <w:r>
              <w:rPr>
                <w:rFonts w:hint="eastAsia" w:ascii="宋体" w:hAnsi="宋体"/>
                <w:sz w:val="18"/>
                <w:szCs w:val="18"/>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r>
              <w:rPr>
                <w:rFonts w:hint="eastAsia" w:ascii="宋体" w:hAnsi="宋体"/>
                <w:sz w:val="18"/>
                <w:szCs w:val="18"/>
              </w:rPr>
              <w:t>（1）了解职业发展的阶段特点；</w:t>
            </w:r>
          </w:p>
          <w:p>
            <w:pPr>
              <w:spacing w:line="240" w:lineRule="exact"/>
              <w:rPr>
                <w:rFonts w:ascii="宋体" w:hAnsi="宋体"/>
                <w:sz w:val="18"/>
                <w:szCs w:val="18"/>
              </w:rPr>
            </w:pPr>
            <w:r>
              <w:rPr>
                <w:rFonts w:hint="eastAsia" w:ascii="宋体" w:hAnsi="宋体"/>
                <w:sz w:val="18"/>
                <w:szCs w:val="18"/>
              </w:rPr>
              <w:t>清晰地了解自身角色特性、未来职业的特性以及社会环境；</w:t>
            </w:r>
          </w:p>
          <w:p>
            <w:pPr>
              <w:spacing w:line="240" w:lineRule="exact"/>
              <w:rPr>
                <w:rFonts w:ascii="宋体" w:hAnsi="宋体"/>
                <w:sz w:val="18"/>
                <w:szCs w:val="18"/>
              </w:rPr>
            </w:pPr>
            <w:r>
              <w:rPr>
                <w:rFonts w:hint="eastAsia" w:ascii="宋体" w:hAnsi="宋体"/>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sz w:val="18"/>
                <w:szCs w:val="18"/>
              </w:rPr>
            </w:pPr>
            <w:r>
              <w:rPr>
                <w:rFonts w:hint="eastAsia" w:ascii="宋体" w:hAnsi="宋体"/>
                <w:sz w:val="18"/>
                <w:szCs w:val="18"/>
              </w:rPr>
              <w:t>（3）掌握求职择业的基本方法和技巧，具备自觉处理求职择业过程的心理问题的能力，打造好求职择业和生涯规划的核心竞争力；</w:t>
            </w:r>
          </w:p>
          <w:p>
            <w:pPr>
              <w:spacing w:line="520" w:lineRule="exact"/>
              <w:rPr>
                <w:rFonts w:ascii="宋体" w:hAnsi="宋体"/>
                <w:b/>
                <w:bCs/>
                <w:sz w:val="18"/>
                <w:szCs w:val="18"/>
              </w:rPr>
            </w:pPr>
            <w:r>
              <w:rPr>
                <w:rFonts w:hint="eastAsia" w:ascii="宋体" w:hAnsi="宋体"/>
                <w:b/>
                <w:bCs/>
                <w:sz w:val="18"/>
                <w:szCs w:val="18"/>
              </w:rPr>
              <w:t>能力：</w:t>
            </w:r>
          </w:p>
          <w:p>
            <w:pPr>
              <w:spacing w:line="240" w:lineRule="exact"/>
              <w:rPr>
                <w:rFonts w:ascii="宋体" w:hAnsi="宋体"/>
                <w:sz w:val="18"/>
                <w:szCs w:val="18"/>
              </w:rPr>
            </w:pPr>
            <w:r>
              <w:rPr>
                <w:rFonts w:hint="eastAsia" w:ascii="宋体" w:hAnsi="宋体"/>
                <w:sz w:val="18"/>
                <w:szCs w:val="18"/>
              </w:rPr>
              <w:t>（1）具备自我认识与分析技能、信息搜索与管理技能、生涯决策、规划和调整计划的技巧能力；</w:t>
            </w:r>
          </w:p>
          <w:p>
            <w:pPr>
              <w:spacing w:line="240" w:lineRule="exact"/>
              <w:rPr>
                <w:rFonts w:ascii="宋体" w:hAnsi="宋体"/>
                <w:sz w:val="18"/>
                <w:szCs w:val="18"/>
              </w:rPr>
            </w:pPr>
            <w:r>
              <w:rPr>
                <w:rFonts w:hint="eastAsia" w:ascii="宋体" w:hAnsi="宋体"/>
                <w:sz w:val="18"/>
                <w:szCs w:val="18"/>
              </w:rPr>
              <w:t>科学有效地进行职业规划；</w:t>
            </w:r>
          </w:p>
          <w:p>
            <w:pPr>
              <w:spacing w:line="240" w:lineRule="exact"/>
              <w:rPr>
                <w:rFonts w:ascii="宋体" w:hAnsi="宋体"/>
                <w:sz w:val="18"/>
                <w:szCs w:val="18"/>
              </w:rPr>
            </w:pPr>
            <w:r>
              <w:rPr>
                <w:rFonts w:hint="eastAsia" w:ascii="宋体" w:hAnsi="宋体"/>
                <w:sz w:val="18"/>
                <w:szCs w:val="18"/>
              </w:rPr>
              <w:t>（2）人际交往能力.掌握与同学、老师、上级、同事建立良好合作关系的方法和技巧。     </w:t>
            </w:r>
          </w:p>
          <w:p>
            <w:pPr>
              <w:spacing w:line="240" w:lineRule="exact"/>
              <w:rPr>
                <w:rFonts w:ascii="宋体" w:hAnsi="宋体"/>
                <w:sz w:val="18"/>
                <w:szCs w:val="18"/>
              </w:rPr>
            </w:pPr>
            <w:r>
              <w:rPr>
                <w:rFonts w:hint="eastAsia" w:ascii="宋体" w:hAnsi="宋体"/>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sz w:val="18"/>
                <w:szCs w:val="18"/>
              </w:rPr>
            </w:pPr>
          </w:p>
          <w:p>
            <w:pPr>
              <w:spacing w:line="240" w:lineRule="exact"/>
              <w:rPr>
                <w:rFonts w:ascii="宋体" w:hAnsi="宋体"/>
              </w:rPr>
            </w:pPr>
            <w:r>
              <w:rPr>
                <w:rFonts w:ascii="宋体" w:hAnsi="宋体"/>
              </w:rPr>
              <w:t xml:space="preserve"> </w:t>
            </w:r>
          </w:p>
          <w:p>
            <w:pPr>
              <w:spacing w:line="520" w:lineRule="exact"/>
              <w:rPr>
                <w:rFonts w:ascii="宋体" w:hAnsi="宋体"/>
                <w:sz w:val="18"/>
                <w:szCs w:val="18"/>
              </w:rPr>
            </w:pPr>
          </w:p>
        </w:tc>
        <w:tc>
          <w:tcPr>
            <w:tcW w:w="3170" w:type="dxa"/>
            <w:vAlign w:val="center"/>
          </w:tcPr>
          <w:p>
            <w:pPr>
              <w:spacing w:line="240" w:lineRule="exact"/>
              <w:ind w:firstLine="360" w:firstLineChars="200"/>
              <w:rPr>
                <w:rFonts w:ascii="宋体" w:hAnsi="宋体"/>
                <w:sz w:val="18"/>
                <w:szCs w:val="18"/>
              </w:rPr>
            </w:pPr>
            <w:r>
              <w:rPr>
                <w:rFonts w:hint="eastAsia" w:ascii="宋体" w:hAnsi="宋体"/>
                <w:sz w:val="18"/>
                <w:szCs w:val="18"/>
              </w:rPr>
              <w:t>通过职业生涯规划导论学习了解职业生涯的特点与职业生涯规划的重要性；</w:t>
            </w:r>
          </w:p>
          <w:p>
            <w:pPr>
              <w:spacing w:line="240" w:lineRule="exact"/>
              <w:ind w:firstLine="360" w:firstLineChars="200"/>
              <w:rPr>
                <w:rFonts w:ascii="宋体" w:hAnsi="宋体"/>
                <w:sz w:val="18"/>
                <w:szCs w:val="18"/>
              </w:rPr>
            </w:pPr>
            <w:r>
              <w:rPr>
                <w:rFonts w:hint="eastAsia" w:ascii="宋体" w:hAnsi="宋体"/>
                <w:sz w:val="18"/>
                <w:szCs w:val="18"/>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sz w:val="18"/>
                <w:szCs w:val="18"/>
              </w:rPr>
            </w:pPr>
            <w:r>
              <w:rPr>
                <w:rFonts w:hint="eastAsia" w:ascii="宋体" w:hAnsi="宋体"/>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sz w:val="18"/>
                <w:szCs w:val="18"/>
              </w:rPr>
            </w:pPr>
            <w:r>
              <w:rPr>
                <w:rFonts w:hint="eastAsia" w:ascii="宋体" w:hAnsi="宋体"/>
                <w:sz w:val="18"/>
                <w:szCs w:val="18"/>
              </w:rPr>
              <w:t>课程结束时制定职业生涯规划并进行展示说明。</w:t>
            </w:r>
          </w:p>
          <w:p>
            <w:pPr>
              <w:spacing w:line="240" w:lineRule="exact"/>
              <w:rPr>
                <w:rFonts w:ascii="宋体" w:hAnsi="宋体"/>
                <w:sz w:val="18"/>
                <w:szCs w:val="18"/>
              </w:rPr>
            </w:pPr>
          </w:p>
        </w:tc>
        <w:tc>
          <w:tcPr>
            <w:tcW w:w="2174" w:type="dxa"/>
            <w:vAlign w:val="center"/>
          </w:tcPr>
          <w:p>
            <w:pPr>
              <w:spacing w:line="240" w:lineRule="exact"/>
              <w:rPr>
                <w:rFonts w:ascii="宋体" w:hAnsi="宋体"/>
                <w:sz w:val="18"/>
                <w:szCs w:val="18"/>
              </w:rPr>
            </w:pPr>
            <w:r>
              <w:rPr>
                <w:rFonts w:hint="eastAsia" w:ascii="宋体" w:hAnsi="宋体"/>
                <w:sz w:val="18"/>
                <w:szCs w:val="18"/>
              </w:rPr>
              <w:t>帮助树立以职业为导向的大学生活意识；使学生了解职业生涯规划的基本框架和基本思路；明确大学生活与未来职业生涯的关系。</w:t>
            </w:r>
          </w:p>
          <w:p>
            <w:pPr>
              <w:spacing w:line="240" w:lineRule="exact"/>
              <w:rPr>
                <w:rFonts w:ascii="宋体" w:hAnsi="宋体"/>
                <w:sz w:val="18"/>
                <w:szCs w:val="18"/>
              </w:rPr>
            </w:pPr>
            <w:r>
              <w:rPr>
                <w:rFonts w:hint="eastAsia" w:ascii="宋体" w:hAnsi="宋体"/>
                <w:sz w:val="18"/>
                <w:szCs w:val="18"/>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sz w:val="18"/>
                <w:szCs w:val="18"/>
              </w:rPr>
            </w:pPr>
            <w:r>
              <w:rPr>
                <w:rFonts w:hint="eastAsia" w:ascii="宋体" w:hAnsi="宋体"/>
                <w:sz w:val="18"/>
                <w:szCs w:val="18"/>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sz w:val="18"/>
                <w:szCs w:val="18"/>
              </w:rPr>
            </w:pPr>
            <w:r>
              <w:rPr>
                <w:rFonts w:hint="eastAsia" w:ascii="宋体" w:hAnsi="宋体"/>
                <w:sz w:val="18"/>
                <w:szCs w:val="18"/>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sz w:val="18"/>
                <w:szCs w:val="18"/>
              </w:rPr>
            </w:pPr>
            <w:r>
              <w:rPr>
                <w:rFonts w:hint="eastAsia" w:ascii="宋体" w:hAnsi="宋体"/>
                <w:sz w:val="18"/>
                <w:szCs w:val="18"/>
              </w:rPr>
              <w:t>分析自己所学专业对应的工作岗位所需技能；</w:t>
            </w:r>
          </w:p>
          <w:p>
            <w:pPr>
              <w:spacing w:line="240" w:lineRule="exact"/>
              <w:rPr>
                <w:rFonts w:ascii="宋体" w:hAnsi="宋体"/>
                <w:sz w:val="18"/>
                <w:szCs w:val="18"/>
              </w:rPr>
            </w:pPr>
            <w:r>
              <w:rPr>
                <w:rFonts w:hint="eastAsia" w:ascii="宋体" w:hAnsi="宋体"/>
                <w:sz w:val="18"/>
                <w:szCs w:val="18"/>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sz w:val="18"/>
                <w:szCs w:val="18"/>
              </w:rPr>
            </w:pPr>
            <w:r>
              <w:rPr>
                <w:rFonts w:hint="eastAsia" w:ascii="宋体" w:hAnsi="宋体"/>
                <w:sz w:val="18"/>
                <w:szCs w:val="18"/>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sz w:val="18"/>
                <w:szCs w:val="18"/>
              </w:rPr>
            </w:pPr>
          </w:p>
        </w:tc>
      </w:tr>
    </w:tbl>
    <w:p>
      <w:pPr>
        <w:spacing w:line="520" w:lineRule="exact"/>
        <w:ind w:firstLine="420" w:firstLineChars="200"/>
        <w:rPr>
          <w:rFonts w:ascii="宋体" w:hAnsi="宋体"/>
        </w:rPr>
      </w:pPr>
      <w:r>
        <w:rPr>
          <w:rFonts w:hint="eastAsia" w:ascii="宋体" w:hAnsi="宋体"/>
        </w:rPr>
        <w:t>14.就业与创业指导</w:t>
      </w:r>
      <w:r>
        <w:rPr>
          <w:rFonts w:ascii="宋体" w:hAnsi="宋体"/>
        </w:rPr>
        <w:t xml:space="preserve">           </w:t>
      </w:r>
      <w:r>
        <w:rPr>
          <w:rFonts w:hint="eastAsia" w:ascii="宋体" w:hAnsi="宋体"/>
        </w:rPr>
        <w:t xml:space="preserve">学分：1 </w:t>
      </w:r>
      <w:r>
        <w:rPr>
          <w:rFonts w:ascii="宋体" w:hAnsi="宋体"/>
        </w:rPr>
        <w:t xml:space="preserve">   </w:t>
      </w:r>
      <w:r>
        <w:rPr>
          <w:rFonts w:hint="eastAsia" w:ascii="宋体" w:hAnsi="宋体"/>
        </w:rPr>
        <w:t xml:space="preserve">总学时：16 </w:t>
      </w:r>
      <w:r>
        <w:rPr>
          <w:rFonts w:ascii="宋体" w:hAnsi="宋体"/>
        </w:rPr>
        <w:t xml:space="preserve">    </w:t>
      </w:r>
      <w:r>
        <w:rPr>
          <w:rFonts w:hint="eastAsia" w:ascii="宋体" w:hAnsi="宋体"/>
        </w:rPr>
        <w:t xml:space="preserve">实践学时：0 </w:t>
      </w:r>
      <w:r>
        <w:rPr>
          <w:rFonts w:ascii="宋体" w:hAnsi="宋体"/>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Pr>
          <w:p>
            <w:pPr>
              <w:spacing w:line="520" w:lineRule="exact"/>
              <w:jc w:val="center"/>
              <w:rPr>
                <w:rFonts w:ascii="宋体" w:hAnsi="宋体"/>
                <w:szCs w:val="21"/>
              </w:rPr>
            </w:pPr>
            <w:r>
              <w:rPr>
                <w:rFonts w:hint="eastAsia" w:ascii="宋体" w:hAnsi="宋体"/>
                <w:szCs w:val="21"/>
              </w:rPr>
              <w:t>课程目标</w:t>
            </w:r>
          </w:p>
        </w:tc>
        <w:tc>
          <w:tcPr>
            <w:tcW w:w="3170" w:type="dxa"/>
          </w:tcPr>
          <w:p>
            <w:pPr>
              <w:spacing w:line="520" w:lineRule="exact"/>
              <w:jc w:val="center"/>
              <w:rPr>
                <w:rFonts w:ascii="宋体" w:hAnsi="宋体"/>
                <w:szCs w:val="21"/>
              </w:rPr>
            </w:pPr>
            <w:r>
              <w:rPr>
                <w:rFonts w:hint="eastAsia" w:ascii="宋体" w:hAnsi="宋体"/>
                <w:szCs w:val="21"/>
              </w:rPr>
              <w:t>主要内容</w:t>
            </w:r>
          </w:p>
        </w:tc>
        <w:tc>
          <w:tcPr>
            <w:tcW w:w="2174"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ind w:firstLine="360" w:firstLineChars="200"/>
              <w:rPr>
                <w:rFonts w:ascii="宋体" w:hAnsi="宋体"/>
                <w:sz w:val="18"/>
                <w:szCs w:val="18"/>
              </w:rPr>
            </w:pPr>
            <w:r>
              <w:rPr>
                <w:rFonts w:hint="eastAsia" w:ascii="宋体" w:hAnsi="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ind w:firstLine="360" w:firstLineChars="200"/>
              <w:rPr>
                <w:rFonts w:ascii="宋体" w:hAnsi="宋体"/>
                <w:sz w:val="18"/>
                <w:szCs w:val="18"/>
              </w:rPr>
            </w:pPr>
            <w:r>
              <w:rPr>
                <w:rFonts w:hint="eastAsia" w:ascii="宋体" w:hAnsi="宋体"/>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spacing w:line="240" w:lineRule="exact"/>
              <w:ind w:firstLine="360" w:firstLineChars="200"/>
              <w:rPr>
                <w:rFonts w:ascii="宋体" w:hAnsi="宋体"/>
                <w:sz w:val="18"/>
                <w:szCs w:val="18"/>
              </w:rPr>
            </w:pPr>
            <w:r>
              <w:rPr>
                <w:rFonts w:hint="eastAsia" w:ascii="宋体" w:hAnsi="宋体"/>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sz w:val="18"/>
                <w:szCs w:val="18"/>
              </w:rPr>
            </w:pPr>
          </w:p>
        </w:tc>
        <w:tc>
          <w:tcPr>
            <w:tcW w:w="3170" w:type="dxa"/>
            <w:vAlign w:val="center"/>
          </w:tcPr>
          <w:p>
            <w:pPr>
              <w:spacing w:line="240" w:lineRule="exact"/>
              <w:rPr>
                <w:rFonts w:ascii="宋体" w:hAnsi="宋体"/>
                <w:sz w:val="18"/>
                <w:szCs w:val="18"/>
              </w:rPr>
            </w:pPr>
            <w:r>
              <w:rPr>
                <w:rFonts w:hint="eastAsia" w:ascii="宋体" w:hAnsi="宋体"/>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sz w:val="18"/>
                <w:szCs w:val="18"/>
              </w:rPr>
            </w:pPr>
          </w:p>
        </w:tc>
        <w:tc>
          <w:tcPr>
            <w:tcW w:w="2174" w:type="dxa"/>
            <w:vAlign w:val="center"/>
          </w:tcPr>
          <w:p>
            <w:pPr>
              <w:spacing w:line="240" w:lineRule="exact"/>
              <w:rPr>
                <w:rFonts w:ascii="宋体" w:hAnsi="宋体"/>
                <w:sz w:val="18"/>
                <w:szCs w:val="18"/>
              </w:rPr>
            </w:pPr>
            <w:r>
              <w:rPr>
                <w:rFonts w:hint="eastAsia" w:ascii="宋体" w:hAnsi="宋体"/>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vAlign w:val="center"/>
          </w:tcPr>
          <w:p>
            <w:pPr>
              <w:spacing w:line="520" w:lineRule="exact"/>
              <w:rPr>
                <w:rFonts w:ascii="宋体" w:hAnsi="宋体"/>
                <w:sz w:val="18"/>
                <w:szCs w:val="18"/>
              </w:rPr>
            </w:pPr>
          </w:p>
        </w:tc>
        <w:tc>
          <w:tcPr>
            <w:tcW w:w="3170" w:type="dxa"/>
            <w:vAlign w:val="center"/>
          </w:tcPr>
          <w:p>
            <w:pPr>
              <w:spacing w:line="240" w:lineRule="exact"/>
              <w:rPr>
                <w:rFonts w:ascii="宋体" w:hAnsi="宋体"/>
                <w:sz w:val="18"/>
                <w:szCs w:val="18"/>
              </w:rPr>
            </w:pPr>
          </w:p>
        </w:tc>
        <w:tc>
          <w:tcPr>
            <w:tcW w:w="2174" w:type="dxa"/>
            <w:vAlign w:val="center"/>
          </w:tcPr>
          <w:p>
            <w:pPr>
              <w:spacing w:line="240" w:lineRule="exact"/>
              <w:rPr>
                <w:rFonts w:ascii="宋体" w:hAnsi="宋体"/>
                <w:sz w:val="18"/>
                <w:szCs w:val="18"/>
              </w:rPr>
            </w:pPr>
          </w:p>
        </w:tc>
      </w:tr>
    </w:tbl>
    <w:p/>
    <w:p>
      <w:pPr>
        <w:rPr>
          <w:sz w:val="18"/>
          <w:szCs w:val="18"/>
        </w:rPr>
      </w:pPr>
    </w:p>
    <w:p>
      <w:pPr>
        <w:rPr>
          <w:sz w:val="18"/>
          <w:szCs w:val="18"/>
        </w:rPr>
      </w:pPr>
    </w:p>
    <w:p>
      <w:pPr>
        <w:adjustRightInd w:val="0"/>
        <w:snapToGrid w:val="0"/>
        <w:spacing w:line="520" w:lineRule="exact"/>
        <w:ind w:firstLine="200"/>
        <w:rPr>
          <w:rFonts w:ascii="宋体" w:hAnsi="宋体"/>
          <w:b/>
          <w:bCs/>
        </w:rPr>
      </w:pPr>
      <w:r>
        <w:rPr>
          <w:rFonts w:hint="eastAsia" w:ascii="宋体" w:hAnsi="宋体"/>
          <w:b/>
          <w:bCs/>
        </w:rPr>
        <w:t>（三）职业（基础、核心）课程</w:t>
      </w:r>
    </w:p>
    <w:p>
      <w:pPr>
        <w:spacing w:line="520" w:lineRule="exact"/>
        <w:ind w:firstLine="420" w:firstLineChars="200"/>
        <w:rPr>
          <w:rFonts w:ascii="宋体" w:hAnsi="宋体"/>
        </w:rPr>
      </w:pPr>
      <w:r>
        <w:rPr>
          <w:rFonts w:hint="eastAsia" w:ascii="宋体" w:hAnsi="宋体"/>
        </w:rPr>
        <w:t>1．</w:t>
      </w:r>
      <w:r>
        <w:rPr>
          <w:rFonts w:hint="eastAsia" w:ascii="宋体" w:hAnsi="宋体" w:cs="宋体"/>
        </w:rPr>
        <w:t>角色设计速写</w:t>
      </w:r>
      <w:r>
        <w:rPr>
          <w:rFonts w:ascii="宋体" w:hAnsi="宋体"/>
        </w:rPr>
        <w:t xml:space="preserve">        </w:t>
      </w:r>
      <w:r>
        <w:rPr>
          <w:rFonts w:hint="eastAsia" w:ascii="宋体" w:hAnsi="宋体"/>
        </w:rPr>
        <w:t>学分： 2</w:t>
      </w:r>
      <w:r>
        <w:rPr>
          <w:rFonts w:ascii="宋体" w:hAnsi="宋体"/>
        </w:rPr>
        <w:t xml:space="preserve">   </w:t>
      </w:r>
      <w:r>
        <w:rPr>
          <w:rFonts w:hint="eastAsia" w:ascii="宋体" w:hAnsi="宋体"/>
        </w:rPr>
        <w:t>总学时： 32</w:t>
      </w:r>
      <w:r>
        <w:rPr>
          <w:rFonts w:ascii="宋体" w:hAnsi="宋体"/>
        </w:rPr>
        <w:t xml:space="preserve">    </w:t>
      </w:r>
      <w:r>
        <w:rPr>
          <w:rFonts w:hint="eastAsia" w:ascii="宋体" w:hAnsi="宋体"/>
        </w:rPr>
        <w:t>实践学时： 16</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1）通过课程习作，使学生具备严谨的学习态度，良好的学习习惯。</w:t>
            </w:r>
          </w:p>
          <w:p>
            <w:pPr>
              <w:spacing w:line="240" w:lineRule="exact"/>
              <w:rPr>
                <w:rFonts w:ascii="宋体" w:hAnsi="宋体"/>
                <w:sz w:val="18"/>
                <w:szCs w:val="18"/>
              </w:rPr>
            </w:pPr>
            <w:r>
              <w:rPr>
                <w:rFonts w:hint="eastAsia" w:ascii="宋体" w:hAnsi="宋体"/>
                <w:sz w:val="18"/>
                <w:szCs w:val="18"/>
              </w:rPr>
              <w:t>（2）培养学生诚信、敬业、科学、严谨的工作态度。</w:t>
            </w:r>
          </w:p>
          <w:p>
            <w:pPr>
              <w:spacing w:line="240" w:lineRule="exact"/>
              <w:rPr>
                <w:rFonts w:ascii="宋体" w:hAnsi="宋体"/>
                <w:sz w:val="18"/>
                <w:szCs w:val="18"/>
              </w:rPr>
            </w:pPr>
            <w:r>
              <w:rPr>
                <w:rFonts w:hint="eastAsia" w:ascii="宋体" w:hAnsi="宋体"/>
                <w:sz w:val="18"/>
                <w:szCs w:val="18"/>
              </w:rPr>
              <w:t>（3）培养学生的创新精神，对观察对象具有好奇心和创造力。</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r>
              <w:rPr>
                <w:rFonts w:hint="eastAsia" w:ascii="宋体" w:hAnsi="宋体"/>
                <w:sz w:val="18"/>
                <w:szCs w:val="18"/>
              </w:rPr>
              <w:t>（1）掌握造型的基本要素和多种造型方法。</w:t>
            </w:r>
          </w:p>
          <w:p>
            <w:pPr>
              <w:spacing w:line="240" w:lineRule="exact"/>
              <w:rPr>
                <w:rFonts w:ascii="宋体" w:hAnsi="宋体"/>
                <w:sz w:val="18"/>
                <w:szCs w:val="18"/>
              </w:rPr>
            </w:pPr>
            <w:r>
              <w:rPr>
                <w:rFonts w:hint="eastAsia" w:ascii="宋体" w:hAnsi="宋体"/>
                <w:sz w:val="18"/>
                <w:szCs w:val="18"/>
              </w:rPr>
              <w:t>（2）掌握形象特征、形体结构、运动规律、空间透视。</w:t>
            </w:r>
          </w:p>
          <w:p>
            <w:pPr>
              <w:spacing w:line="240" w:lineRule="exact"/>
              <w:rPr>
                <w:rFonts w:ascii="宋体" w:hAnsi="宋体"/>
                <w:sz w:val="18"/>
                <w:szCs w:val="18"/>
              </w:rPr>
            </w:pPr>
            <w:r>
              <w:rPr>
                <w:rFonts w:hint="eastAsia" w:ascii="宋体" w:hAnsi="宋体"/>
                <w:sz w:val="18"/>
                <w:szCs w:val="18"/>
              </w:rPr>
              <w:t>（3）掌握速写绘画及默写方法，了解场景组合构图和造型的基础知识。</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ascii="宋体" w:hAnsi="宋体"/>
              </w:rPr>
              <w:t xml:space="preserve"> </w:t>
            </w:r>
            <w:r>
              <w:rPr>
                <w:rFonts w:hint="eastAsia" w:ascii="宋体" w:hAnsi="宋体"/>
                <w:sz w:val="18"/>
                <w:szCs w:val="18"/>
              </w:rPr>
              <w:t>（1）掌握速写的基础理论和基本技能。</w:t>
            </w:r>
          </w:p>
          <w:p>
            <w:pPr>
              <w:spacing w:line="240" w:lineRule="exact"/>
              <w:rPr>
                <w:rFonts w:ascii="宋体" w:hAnsi="宋体"/>
                <w:sz w:val="18"/>
                <w:szCs w:val="18"/>
              </w:rPr>
            </w:pPr>
            <w:r>
              <w:rPr>
                <w:rFonts w:hint="eastAsia" w:ascii="宋体" w:hAnsi="宋体"/>
                <w:sz w:val="18"/>
                <w:szCs w:val="18"/>
              </w:rPr>
              <w:t>（2）培养正确的观察方法、敏锐的观察能力和迅捷的表达能力。</w:t>
            </w:r>
          </w:p>
          <w:p>
            <w:pPr>
              <w:spacing w:line="240" w:lineRule="exact"/>
              <w:rPr>
                <w:rFonts w:ascii="宋体" w:hAnsi="宋体"/>
              </w:rPr>
            </w:pPr>
            <w:r>
              <w:rPr>
                <w:rFonts w:hint="eastAsia" w:ascii="宋体" w:hAnsi="宋体"/>
                <w:sz w:val="18"/>
                <w:szCs w:val="18"/>
              </w:rPr>
              <w:t>（3）掌握造型要素，造就扎实的造型能力。</w:t>
            </w:r>
          </w:p>
          <w:p>
            <w:pPr>
              <w:spacing w:line="520" w:lineRule="exact"/>
              <w:rPr>
                <w:rFonts w:ascii="宋体" w:hAnsi="宋体"/>
                <w:sz w:val="18"/>
                <w:szCs w:val="18"/>
              </w:rPr>
            </w:pPr>
          </w:p>
        </w:tc>
        <w:tc>
          <w:tcPr>
            <w:tcW w:w="3600" w:type="dxa"/>
            <w:vAlign w:val="center"/>
          </w:tcPr>
          <w:p>
            <w:pPr>
              <w:spacing w:line="240" w:lineRule="exact"/>
              <w:rPr>
                <w:rFonts w:ascii="宋体" w:hAnsi="宋体"/>
                <w:sz w:val="18"/>
                <w:szCs w:val="18"/>
              </w:rPr>
            </w:pPr>
            <w:r>
              <w:rPr>
                <w:rFonts w:hint="eastAsia" w:ascii="宋体" w:hAnsi="宋体"/>
                <w:sz w:val="18"/>
                <w:szCs w:val="18"/>
              </w:rPr>
              <w:t>动画速写概论</w:t>
            </w:r>
          </w:p>
          <w:p>
            <w:pPr>
              <w:spacing w:line="240" w:lineRule="exact"/>
              <w:rPr>
                <w:rFonts w:ascii="宋体" w:hAnsi="宋体"/>
                <w:sz w:val="18"/>
                <w:szCs w:val="18"/>
              </w:rPr>
            </w:pPr>
            <w:r>
              <w:rPr>
                <w:rFonts w:hint="eastAsia" w:ascii="宋体" w:hAnsi="宋体"/>
                <w:sz w:val="18"/>
                <w:szCs w:val="18"/>
              </w:rPr>
              <w:t>人物动态与动作规律</w:t>
            </w:r>
          </w:p>
          <w:p>
            <w:pPr>
              <w:spacing w:line="240" w:lineRule="exact"/>
              <w:rPr>
                <w:rFonts w:ascii="宋体" w:hAnsi="宋体"/>
                <w:sz w:val="18"/>
                <w:szCs w:val="18"/>
              </w:rPr>
            </w:pPr>
            <w:r>
              <w:rPr>
                <w:rFonts w:hint="eastAsia" w:ascii="宋体" w:hAnsi="宋体"/>
                <w:sz w:val="18"/>
                <w:szCs w:val="18"/>
              </w:rPr>
              <w:t>人物速写的作画步骤</w:t>
            </w:r>
          </w:p>
          <w:p>
            <w:pPr>
              <w:spacing w:line="240" w:lineRule="exact"/>
              <w:rPr>
                <w:rFonts w:ascii="宋体" w:hAnsi="宋体"/>
                <w:sz w:val="18"/>
                <w:szCs w:val="18"/>
              </w:rPr>
            </w:pPr>
            <w:r>
              <w:rPr>
                <w:rFonts w:hint="eastAsia" w:ascii="宋体" w:hAnsi="宋体"/>
                <w:sz w:val="18"/>
                <w:szCs w:val="18"/>
              </w:rPr>
              <w:t>连续运动分析与默写</w:t>
            </w:r>
          </w:p>
          <w:p>
            <w:pPr>
              <w:spacing w:line="240" w:lineRule="exact"/>
              <w:rPr>
                <w:rFonts w:ascii="宋体" w:hAnsi="宋体"/>
                <w:sz w:val="18"/>
                <w:szCs w:val="18"/>
              </w:rPr>
            </w:pPr>
            <w:r>
              <w:rPr>
                <w:rFonts w:hint="eastAsia" w:ascii="宋体" w:hAnsi="宋体"/>
                <w:sz w:val="18"/>
                <w:szCs w:val="18"/>
              </w:rPr>
              <w:t>场景构图</w:t>
            </w:r>
          </w:p>
          <w:p>
            <w:pPr>
              <w:spacing w:line="240" w:lineRule="exact"/>
              <w:rPr>
                <w:rFonts w:ascii="宋体" w:hAnsi="宋体"/>
                <w:sz w:val="18"/>
                <w:szCs w:val="18"/>
              </w:rPr>
            </w:pPr>
            <w:r>
              <w:rPr>
                <w:rFonts w:hint="eastAsia" w:ascii="宋体" w:hAnsi="宋体"/>
                <w:sz w:val="18"/>
                <w:szCs w:val="18"/>
              </w:rPr>
              <w:t>速写技法与造型原理</w:t>
            </w:r>
          </w:p>
          <w:p>
            <w:pPr>
              <w:spacing w:line="240" w:lineRule="exact"/>
              <w:rPr>
                <w:rFonts w:ascii="宋体" w:hAnsi="宋体"/>
                <w:sz w:val="18"/>
                <w:szCs w:val="18"/>
              </w:rPr>
            </w:pPr>
            <w:r>
              <w:rPr>
                <w:rFonts w:hint="eastAsia" w:ascii="宋体" w:hAnsi="宋体"/>
                <w:sz w:val="18"/>
                <w:szCs w:val="18"/>
              </w:rPr>
              <w:t>插画和线描</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ascii="宋体" w:hAnsi="宋体"/>
                <w:sz w:val="18"/>
                <w:szCs w:val="18"/>
              </w:rPr>
              <w:t>1.</w:t>
            </w:r>
            <w:r>
              <w:rPr>
                <w:rFonts w:hint="eastAsia" w:ascii="宋体" w:hAnsi="宋体"/>
                <w:sz w:val="18"/>
                <w:szCs w:val="18"/>
              </w:rPr>
              <w:t>在教学内容中融入课程思政的敬业精神：吃苦耐劳，严谨细致的工匠精神</w:t>
            </w:r>
          </w:p>
          <w:p>
            <w:pPr>
              <w:spacing w:line="240" w:lineRule="exact"/>
              <w:rPr>
                <w:rFonts w:ascii="宋体" w:hAnsi="宋体"/>
                <w:sz w:val="18"/>
                <w:szCs w:val="18"/>
              </w:rPr>
            </w:pPr>
            <w:r>
              <w:rPr>
                <w:rFonts w:hint="eastAsia" w:ascii="宋体" w:hAnsi="宋体"/>
                <w:sz w:val="18"/>
                <w:szCs w:val="18"/>
              </w:rPr>
              <w:t>2.在教学方法上结合课程要求，平时考勤、作业等要求学生从诚信做起，不抄袭别人的作业，不弄虚作假等。培养学生的创新意识。</w:t>
            </w:r>
          </w:p>
        </w:tc>
        <w:tc>
          <w:tcPr>
            <w:tcW w:w="2268" w:type="dxa"/>
            <w:vAlign w:val="center"/>
          </w:tcPr>
          <w:p>
            <w:pPr>
              <w:spacing w:line="240" w:lineRule="exact"/>
              <w:rPr>
                <w:rFonts w:ascii="宋体" w:hAnsi="宋体"/>
                <w:sz w:val="18"/>
                <w:szCs w:val="18"/>
              </w:rPr>
            </w:pPr>
            <w:r>
              <w:rPr>
                <w:rFonts w:hint="eastAsia" w:ascii="宋体" w:hAnsi="宋体"/>
                <w:sz w:val="18"/>
                <w:szCs w:val="18"/>
              </w:rPr>
              <w:t>本课程通过对动画速写的学习，培养和提高学生对物象的观察能力和认识能力，对造型的表现力和概括力、对动态敏锐地捕捉和表达的能力、对形象的记忆力和想象力以及画面构建和组织的能力。为后续专业课程的学习和今后从事动(漫)画、游戏设计等工作打下坚实的造型艺术基础。</w:t>
            </w:r>
          </w:p>
          <w:p>
            <w:pPr>
              <w:spacing w:line="240" w:lineRule="exact"/>
              <w:rPr>
                <w:rFonts w:ascii="宋体" w:hAnsi="宋体"/>
                <w:sz w:val="18"/>
                <w:szCs w:val="18"/>
              </w:rPr>
            </w:pPr>
          </w:p>
        </w:tc>
      </w:tr>
    </w:tbl>
    <w:p>
      <w:pPr>
        <w:spacing w:line="520" w:lineRule="exact"/>
        <w:ind w:firstLine="420" w:firstLineChars="200"/>
        <w:rPr>
          <w:rFonts w:ascii="宋体" w:hAnsi="宋体"/>
          <w:b/>
          <w:bCs/>
        </w:rPr>
      </w:pPr>
      <w:r>
        <w:rPr>
          <w:rFonts w:hint="eastAsia" w:ascii="宋体" w:hAnsi="宋体"/>
        </w:rPr>
        <w:t>2．</w:t>
      </w:r>
      <w:r>
        <w:rPr>
          <w:rFonts w:hint="eastAsia" w:ascii="宋体" w:hAnsi="宋体" w:cs="宋体"/>
        </w:rPr>
        <w:t>影视动画剧本</w:t>
      </w:r>
      <w:r>
        <w:rPr>
          <w:rFonts w:ascii="宋体" w:hAnsi="宋体"/>
        </w:rPr>
        <w:t xml:space="preserve">          </w:t>
      </w:r>
      <w:r>
        <w:rPr>
          <w:rFonts w:hint="eastAsia" w:ascii="宋体" w:hAnsi="宋体"/>
        </w:rPr>
        <w:t xml:space="preserve">学分：1.5 </w:t>
      </w:r>
      <w:r>
        <w:rPr>
          <w:rFonts w:ascii="宋体" w:hAnsi="宋体"/>
        </w:rPr>
        <w:t xml:space="preserve">   </w:t>
      </w:r>
      <w:r>
        <w:rPr>
          <w:rFonts w:hint="eastAsia" w:ascii="宋体" w:hAnsi="宋体"/>
        </w:rPr>
        <w:t xml:space="preserve">总学时：24 </w:t>
      </w:r>
      <w:r>
        <w:rPr>
          <w:rFonts w:ascii="宋体" w:hAnsi="宋体"/>
        </w:rPr>
        <w:t xml:space="preserve">    </w:t>
      </w:r>
      <w:r>
        <w:rPr>
          <w:rFonts w:hint="eastAsia" w:ascii="宋体" w:hAnsi="宋体"/>
        </w:rPr>
        <w:t>实践学时：0</w:t>
      </w:r>
      <w:r>
        <w:rPr>
          <w:rFonts w:ascii="宋体" w:hAnsi="宋体"/>
          <w:b/>
          <w:bCs/>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素质：</w:t>
            </w:r>
            <w:r>
              <w:rPr>
                <w:rFonts w:hint="eastAsia" w:ascii="宋体" w:hAnsi="宋体" w:cs="宋体"/>
                <w:sz w:val="18"/>
                <w:szCs w:val="18"/>
              </w:rPr>
              <w:t>能够</w:t>
            </w:r>
            <w:r>
              <w:rPr>
                <w:rFonts w:hint="eastAsia" w:ascii="宋体" w:cs="宋体"/>
                <w:sz w:val="18"/>
                <w:szCs w:val="18"/>
                <w:lang w:val="zh-CN"/>
              </w:rPr>
              <w:t>达到编剧行业的相关标准要求。</w:t>
            </w:r>
          </w:p>
          <w:p>
            <w:pPr>
              <w:spacing w:line="240" w:lineRule="exact"/>
              <w:rPr>
                <w:rFonts w:ascii="宋体" w:hAnsi="宋体" w:cs="宋体"/>
                <w:sz w:val="18"/>
                <w:szCs w:val="18"/>
              </w:rPr>
            </w:pPr>
            <w:r>
              <w:rPr>
                <w:rFonts w:hint="eastAsia" w:ascii="宋体" w:hAnsi="宋体"/>
                <w:b/>
                <w:bCs/>
                <w:sz w:val="18"/>
                <w:szCs w:val="18"/>
              </w:rPr>
              <w:t>知识：</w:t>
            </w:r>
            <w:r>
              <w:rPr>
                <w:rFonts w:hint="eastAsia" w:ascii="宋体" w:hAnsi="宋体" w:cs="宋体"/>
                <w:sz w:val="18"/>
                <w:szCs w:val="18"/>
              </w:rPr>
              <w:t>掌握剧本创作的相关概念及方法巧。</w:t>
            </w:r>
          </w:p>
          <w:p>
            <w:pPr>
              <w:spacing w:line="240" w:lineRule="exact"/>
              <w:rPr>
                <w:rFonts w:ascii="宋体" w:hAnsi="宋体" w:cs="宋体"/>
                <w:sz w:val="18"/>
                <w:szCs w:val="18"/>
              </w:rPr>
            </w:pPr>
            <w:r>
              <w:rPr>
                <w:rFonts w:hint="eastAsia" w:ascii="宋体" w:hAnsi="宋体" w:cs="宋体"/>
                <w:sz w:val="18"/>
                <w:szCs w:val="18"/>
              </w:rPr>
              <w:t xml:space="preserve">      能够掌握戏剧性结构</w:t>
            </w:r>
          </w:p>
          <w:p>
            <w:pPr>
              <w:spacing w:line="240" w:lineRule="exact"/>
              <w:rPr>
                <w:rFonts w:ascii="宋体" w:hAnsi="宋体" w:cs="宋体"/>
                <w:sz w:val="18"/>
                <w:szCs w:val="18"/>
              </w:rPr>
            </w:pPr>
            <w:r>
              <w:rPr>
                <w:rFonts w:hint="eastAsia" w:ascii="宋体" w:hAnsi="宋体" w:cs="宋体"/>
                <w:sz w:val="18"/>
                <w:szCs w:val="18"/>
              </w:rPr>
              <w:t xml:space="preserve">      熟悉剧本的格</w:t>
            </w:r>
          </w:p>
          <w:p>
            <w:pPr>
              <w:spacing w:line="240" w:lineRule="exact"/>
              <w:rPr>
                <w:rFonts w:ascii="宋体" w:hAnsi="宋体"/>
              </w:rPr>
            </w:pPr>
            <w:r>
              <w:rPr>
                <w:rFonts w:hint="eastAsia" w:ascii="宋体" w:hAnsi="宋体"/>
                <w:b/>
                <w:bCs/>
                <w:sz w:val="18"/>
                <w:szCs w:val="18"/>
              </w:rPr>
              <w:t>能力：</w:t>
            </w:r>
            <w:r>
              <w:rPr>
                <w:rFonts w:hint="eastAsia" w:ascii="宋体" w:hAnsi="宋体" w:cs="宋体"/>
                <w:sz w:val="18"/>
                <w:szCs w:val="18"/>
              </w:rPr>
              <w:t>能够有独立创作微电影剧本、动画剧本、电视剧剧本。</w:t>
            </w:r>
          </w:p>
          <w:p>
            <w:pPr>
              <w:spacing w:line="520" w:lineRule="exact"/>
              <w:rPr>
                <w:rFonts w:ascii="宋体" w:hAnsi="宋体"/>
                <w:sz w:val="18"/>
                <w:szCs w:val="18"/>
              </w:rPr>
            </w:pPr>
          </w:p>
        </w:tc>
        <w:tc>
          <w:tcPr>
            <w:tcW w:w="3600" w:type="dxa"/>
            <w:vAlign w:val="center"/>
          </w:tcPr>
          <w:p>
            <w:pPr>
              <w:spacing w:line="240" w:lineRule="exact"/>
              <w:rPr>
                <w:rFonts w:ascii="宋体" w:cs="宋体"/>
                <w:sz w:val="18"/>
                <w:szCs w:val="18"/>
                <w:lang w:val="zh-CN"/>
              </w:rPr>
            </w:pPr>
            <w:r>
              <w:rPr>
                <w:rFonts w:hint="eastAsia" w:ascii="宋体" w:cs="宋体"/>
                <w:sz w:val="18"/>
                <w:szCs w:val="18"/>
                <w:lang w:val="zh-CN"/>
              </w:rPr>
              <w:t>动画剧作概论</w:t>
            </w:r>
          </w:p>
          <w:p>
            <w:pPr>
              <w:spacing w:line="240" w:lineRule="exact"/>
              <w:rPr>
                <w:rFonts w:ascii="宋体" w:cs="宋体"/>
                <w:sz w:val="18"/>
                <w:szCs w:val="18"/>
                <w:lang w:val="zh-CN"/>
              </w:rPr>
            </w:pPr>
            <w:r>
              <w:rPr>
                <w:rFonts w:hint="eastAsia" w:ascii="宋体" w:cs="宋体"/>
                <w:sz w:val="18"/>
                <w:szCs w:val="18"/>
                <w:lang w:val="zh-CN"/>
              </w:rPr>
              <w:t>动画剧本的主题</w:t>
            </w:r>
          </w:p>
          <w:p>
            <w:pPr>
              <w:spacing w:line="240" w:lineRule="exact"/>
              <w:rPr>
                <w:rFonts w:ascii="宋体" w:cs="宋体"/>
                <w:sz w:val="18"/>
                <w:szCs w:val="18"/>
                <w:lang w:val="zh-CN"/>
              </w:rPr>
            </w:pPr>
            <w:r>
              <w:rPr>
                <w:rFonts w:hint="eastAsia" w:ascii="宋体" w:cs="宋体"/>
                <w:sz w:val="18"/>
                <w:szCs w:val="18"/>
                <w:lang w:val="zh-CN"/>
              </w:rPr>
              <w:t>编剧的思维特点</w:t>
            </w:r>
          </w:p>
          <w:p>
            <w:pPr>
              <w:spacing w:line="240" w:lineRule="exact"/>
              <w:rPr>
                <w:rFonts w:ascii="宋体" w:cs="宋体"/>
                <w:sz w:val="18"/>
                <w:szCs w:val="18"/>
                <w:lang w:val="zh-CN"/>
              </w:rPr>
            </w:pPr>
            <w:r>
              <w:rPr>
                <w:rFonts w:hint="eastAsia" w:ascii="宋体" w:cs="宋体"/>
                <w:sz w:val="18"/>
                <w:szCs w:val="18"/>
                <w:lang w:val="zh-CN"/>
              </w:rPr>
              <w:t>人物</w:t>
            </w:r>
          </w:p>
          <w:p>
            <w:pPr>
              <w:spacing w:line="240" w:lineRule="exact"/>
              <w:rPr>
                <w:rFonts w:ascii="宋体" w:cs="宋体"/>
                <w:sz w:val="18"/>
                <w:szCs w:val="18"/>
                <w:lang w:val="zh-CN"/>
              </w:rPr>
            </w:pPr>
            <w:r>
              <w:rPr>
                <w:rFonts w:hint="eastAsia" w:ascii="宋体" w:cs="宋体"/>
                <w:sz w:val="18"/>
                <w:szCs w:val="18"/>
                <w:lang w:val="zh-CN"/>
              </w:rPr>
              <w:t>情节</w:t>
            </w:r>
          </w:p>
          <w:p>
            <w:pPr>
              <w:spacing w:line="240" w:lineRule="exact"/>
              <w:rPr>
                <w:rFonts w:ascii="宋体" w:cs="宋体"/>
                <w:sz w:val="18"/>
                <w:szCs w:val="18"/>
                <w:lang w:val="zh-CN"/>
              </w:rPr>
            </w:pPr>
            <w:r>
              <w:rPr>
                <w:rFonts w:hint="eastAsia" w:ascii="宋体" w:cs="宋体"/>
                <w:sz w:val="18"/>
                <w:szCs w:val="18"/>
                <w:lang w:val="zh-CN"/>
              </w:rPr>
              <w:t>结构剧本改编</w:t>
            </w:r>
          </w:p>
          <w:p>
            <w:pPr>
              <w:spacing w:line="240" w:lineRule="exact"/>
              <w:rPr>
                <w:rFonts w:ascii="宋体" w:cs="宋体"/>
                <w:sz w:val="18"/>
                <w:szCs w:val="18"/>
                <w:lang w:val="zh-CN"/>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用剧本人物故事讲清大道理，弘扬爱国主义和服务奉献精神</w:t>
            </w:r>
          </w:p>
          <w:p>
            <w:pPr>
              <w:spacing w:line="240" w:lineRule="exact"/>
              <w:rPr>
                <w:rFonts w:ascii="宋体" w:cs="宋体"/>
                <w:sz w:val="18"/>
                <w:szCs w:val="18"/>
                <w:lang w:val="zh-CN"/>
              </w:rPr>
            </w:pPr>
            <w:r>
              <w:rPr>
                <w:rFonts w:hint="eastAsia" w:ascii="宋体" w:cs="宋体"/>
                <w:sz w:val="18"/>
                <w:szCs w:val="18"/>
              </w:rPr>
              <w:t>2.从剧本写作中培养学生的想象力及一丝不苟的工匠精神。</w:t>
            </w:r>
          </w:p>
        </w:tc>
        <w:tc>
          <w:tcPr>
            <w:tcW w:w="2448" w:type="dxa"/>
            <w:vAlign w:val="center"/>
          </w:tcPr>
          <w:p>
            <w:pPr>
              <w:spacing w:line="240" w:lineRule="exact"/>
              <w:rPr>
                <w:rFonts w:ascii="宋体" w:hAnsi="宋体"/>
                <w:sz w:val="18"/>
                <w:szCs w:val="18"/>
              </w:rPr>
            </w:pPr>
            <w:r>
              <w:rPr>
                <w:rFonts w:hint="eastAsia" w:ascii="宋体" w:hAnsi="宋体"/>
                <w:sz w:val="18"/>
                <w:szCs w:val="18"/>
              </w:rPr>
              <w:t>通过本课程的学习，使学生系统了解剧本写作的基本格式，了解剧本写作基本要素；学习改编剧本创些剧本，了解剧本在影视制作中的重要地位，强化影视动画的创作能力；学习剧本基础写作的模块，训练学生的创新思维，通过剧本写作的训练和学习为后期设计及制作课程打下基础。</w:t>
            </w:r>
          </w:p>
        </w:tc>
      </w:tr>
    </w:tbl>
    <w:p>
      <w:pPr>
        <w:spacing w:line="520" w:lineRule="exact"/>
        <w:ind w:firstLine="420" w:firstLineChars="200"/>
        <w:rPr>
          <w:rFonts w:ascii="宋体" w:hAnsi="宋体"/>
        </w:rPr>
      </w:pPr>
      <w:r>
        <w:rPr>
          <w:rFonts w:ascii="宋体" w:hAnsi="宋体"/>
        </w:rPr>
        <w:t>3</w:t>
      </w:r>
      <w:r>
        <w:rPr>
          <w:rFonts w:hint="eastAsia" w:ascii="宋体" w:hAnsi="宋体"/>
        </w:rPr>
        <w:t>．</w:t>
      </w:r>
      <w:r>
        <w:rPr>
          <w:rFonts w:hint="eastAsia" w:ascii="宋体" w:hAnsi="宋体" w:cs="宋体"/>
        </w:rPr>
        <w:t>动漫概论</w:t>
      </w:r>
      <w:r>
        <w:rPr>
          <w:rFonts w:ascii="宋体" w:hAnsi="宋体"/>
        </w:rPr>
        <w:t xml:space="preserve">           </w:t>
      </w:r>
      <w:r>
        <w:rPr>
          <w:rFonts w:hint="eastAsia" w:ascii="宋体" w:hAnsi="宋体"/>
        </w:rPr>
        <w:t xml:space="preserve">学分：1.5 </w:t>
      </w:r>
      <w:r>
        <w:rPr>
          <w:rFonts w:ascii="宋体" w:hAnsi="宋体"/>
        </w:rPr>
        <w:t xml:space="preserve">   </w:t>
      </w:r>
      <w:r>
        <w:rPr>
          <w:rFonts w:hint="eastAsia" w:ascii="宋体" w:hAnsi="宋体"/>
        </w:rPr>
        <w:t xml:space="preserve">总学时：24 </w:t>
      </w:r>
      <w:r>
        <w:rPr>
          <w:rFonts w:ascii="宋体" w:hAnsi="宋体"/>
        </w:rPr>
        <w:t xml:space="preserve">    </w:t>
      </w:r>
      <w:r>
        <w:rPr>
          <w:rFonts w:hint="eastAsia" w:ascii="宋体" w:hAnsi="宋体"/>
        </w:rPr>
        <w:t xml:space="preserve">实践学时：0 </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（1）培养学生在专业知识的基础上，能够将相关问题进行解读的专业素质；</w:t>
            </w:r>
          </w:p>
          <w:p>
            <w:pPr>
              <w:spacing w:line="240" w:lineRule="exact"/>
              <w:rPr>
                <w:rFonts w:ascii="宋体" w:hAnsi="宋体"/>
                <w:sz w:val="18"/>
                <w:szCs w:val="18"/>
              </w:rPr>
            </w:pPr>
            <w:r>
              <w:rPr>
                <w:rFonts w:hint="eastAsia" w:ascii="宋体" w:hAnsi="宋体"/>
                <w:sz w:val="18"/>
                <w:szCs w:val="18"/>
              </w:rPr>
              <w:t>（2）培养学生与他人合作，主动与其他成员进行沟通交流，共同分享信息、知识和资源的意识。</w:t>
            </w:r>
          </w:p>
          <w:p>
            <w:pPr>
              <w:spacing w:line="240" w:lineRule="exact"/>
              <w:rPr>
                <w:rFonts w:ascii="宋体" w:hAnsi="宋体"/>
                <w:sz w:val="18"/>
                <w:szCs w:val="18"/>
              </w:rPr>
            </w:pPr>
            <w:r>
              <w:rPr>
                <w:rFonts w:hint="eastAsia" w:ascii="宋体" w:hAnsi="宋体"/>
                <w:sz w:val="18"/>
                <w:szCs w:val="18"/>
              </w:rPr>
              <w:t>（3）培养学生在没有监督的情况下主动自觉的完成工作的意识。</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r>
              <w:rPr>
                <w:rFonts w:hint="eastAsia" w:ascii="宋体" w:hAnsi="宋体"/>
                <w:sz w:val="18"/>
                <w:szCs w:val="18"/>
              </w:rPr>
              <w:t>（1）了解动漫发展史，动漫分支流派，掌握解动画基本原理。</w:t>
            </w:r>
          </w:p>
          <w:p>
            <w:pPr>
              <w:spacing w:line="240" w:lineRule="exact"/>
              <w:rPr>
                <w:rFonts w:ascii="宋体" w:hAnsi="宋体"/>
                <w:sz w:val="18"/>
                <w:szCs w:val="18"/>
              </w:rPr>
            </w:pPr>
            <w:r>
              <w:rPr>
                <w:rFonts w:hint="eastAsia" w:ascii="宋体" w:hAnsi="宋体"/>
                <w:sz w:val="18"/>
                <w:szCs w:val="18"/>
              </w:rPr>
              <w:t>（2）了解动漫的定义、动漫的艺术特征。</w:t>
            </w:r>
          </w:p>
          <w:p>
            <w:pPr>
              <w:spacing w:line="240" w:lineRule="exact"/>
              <w:rPr>
                <w:rFonts w:ascii="宋体" w:hAnsi="宋体"/>
                <w:sz w:val="18"/>
                <w:szCs w:val="18"/>
              </w:rPr>
            </w:pPr>
            <w:r>
              <w:rPr>
                <w:rFonts w:hint="eastAsia" w:ascii="宋体" w:hAnsi="宋体"/>
                <w:sz w:val="18"/>
                <w:szCs w:val="18"/>
              </w:rPr>
              <w:t>（3）了解当今动漫产业的发展情况</w:t>
            </w:r>
          </w:p>
          <w:p>
            <w:pPr>
              <w:spacing w:line="240" w:lineRule="exact"/>
              <w:rPr>
                <w:rFonts w:ascii="宋体" w:hAnsi="宋体"/>
                <w:sz w:val="18"/>
                <w:szCs w:val="18"/>
              </w:rPr>
            </w:pPr>
            <w:r>
              <w:rPr>
                <w:rFonts w:hint="eastAsia" w:ascii="宋体" w:hAnsi="宋体"/>
                <w:sz w:val="18"/>
                <w:szCs w:val="18"/>
              </w:rPr>
              <w:t>（3）了解动画的分类：叙事分类、形式分类、功能分类等。</w:t>
            </w:r>
          </w:p>
          <w:p>
            <w:pPr>
              <w:spacing w:line="240" w:lineRule="exact"/>
              <w:rPr>
                <w:rFonts w:ascii="宋体" w:hAnsi="宋体"/>
                <w:sz w:val="18"/>
                <w:szCs w:val="18"/>
              </w:rPr>
            </w:pPr>
            <w:r>
              <w:rPr>
                <w:rFonts w:hint="eastAsia" w:ascii="宋体" w:hAnsi="宋体"/>
                <w:sz w:val="18"/>
                <w:szCs w:val="18"/>
              </w:rPr>
              <w:t>（4）认识动画创作原理、观众心理、动画影片构成、创作法则等。</w:t>
            </w:r>
          </w:p>
          <w:p>
            <w:pPr>
              <w:spacing w:line="240" w:lineRule="exact"/>
              <w:rPr>
                <w:rFonts w:ascii="宋体" w:hAnsi="宋体"/>
                <w:sz w:val="18"/>
                <w:szCs w:val="18"/>
              </w:rPr>
            </w:pPr>
            <w:r>
              <w:rPr>
                <w:rFonts w:hint="eastAsia" w:ascii="宋体" w:hAnsi="宋体"/>
                <w:sz w:val="18"/>
                <w:szCs w:val="18"/>
              </w:rPr>
              <w:t>（5）掌握动画创作方法、动画片工艺流程、创作分工职责等。</w:t>
            </w:r>
          </w:p>
          <w:p>
            <w:pPr>
              <w:spacing w:line="240" w:lineRule="exact"/>
              <w:rPr>
                <w:rFonts w:ascii="宋体" w:hAnsi="宋体"/>
                <w:sz w:val="18"/>
                <w:szCs w:val="18"/>
              </w:rPr>
            </w:pPr>
            <w:r>
              <w:rPr>
                <w:rFonts w:hint="eastAsia" w:ascii="宋体" w:hAnsi="宋体"/>
                <w:sz w:val="18"/>
                <w:szCs w:val="18"/>
              </w:rPr>
              <w:t>（6）了解动画片的风格和流派</w:t>
            </w:r>
          </w:p>
          <w:p>
            <w:pPr>
              <w:spacing w:line="240" w:lineRule="exact"/>
              <w:rPr>
                <w:rFonts w:ascii="宋体" w:hAnsi="宋体"/>
                <w:sz w:val="18"/>
                <w:szCs w:val="18"/>
              </w:rPr>
            </w:pPr>
            <w:r>
              <w:rPr>
                <w:rFonts w:hint="eastAsia" w:ascii="宋体" w:hAnsi="宋体"/>
                <w:b/>
                <w:bCs/>
                <w:sz w:val="18"/>
                <w:szCs w:val="18"/>
              </w:rPr>
              <w:t>能力：</w:t>
            </w:r>
            <w:r>
              <w:rPr>
                <w:rFonts w:ascii="宋体" w:hAnsi="宋体"/>
              </w:rPr>
              <w:t xml:space="preserve"> </w:t>
            </w:r>
            <w:r>
              <w:rPr>
                <w:rFonts w:hint="eastAsia" w:ascii="宋体" w:hAnsi="宋体"/>
                <w:sz w:val="18"/>
                <w:szCs w:val="18"/>
              </w:rPr>
              <w:t>（1）具备分析动漫的制作流程的能力</w:t>
            </w:r>
          </w:p>
          <w:p>
            <w:pPr>
              <w:spacing w:line="240" w:lineRule="exact"/>
              <w:rPr>
                <w:rFonts w:ascii="宋体" w:hAnsi="宋体"/>
              </w:rPr>
            </w:pPr>
            <w:r>
              <w:rPr>
                <w:rFonts w:hint="eastAsia" w:ascii="宋体" w:hAnsi="宋体"/>
                <w:sz w:val="18"/>
                <w:szCs w:val="18"/>
              </w:rPr>
              <w:t>（2）具备动画影片的解读和欣赏能力</w:t>
            </w:r>
          </w:p>
        </w:tc>
        <w:tc>
          <w:tcPr>
            <w:tcW w:w="3600" w:type="dxa"/>
            <w:vAlign w:val="center"/>
          </w:tcPr>
          <w:p>
            <w:pPr>
              <w:spacing w:line="240" w:lineRule="exact"/>
              <w:rPr>
                <w:rFonts w:ascii="宋体" w:hAnsi="宋体"/>
                <w:sz w:val="18"/>
                <w:szCs w:val="18"/>
              </w:rPr>
            </w:pPr>
            <w:r>
              <w:rPr>
                <w:rFonts w:hint="eastAsia" w:ascii="宋体" w:hAnsi="宋体"/>
                <w:sz w:val="18"/>
                <w:szCs w:val="18"/>
              </w:rPr>
              <w:t>动漫的概述</w:t>
            </w:r>
          </w:p>
          <w:p>
            <w:pPr>
              <w:spacing w:line="240" w:lineRule="exact"/>
              <w:rPr>
                <w:rFonts w:ascii="宋体" w:hAnsi="宋体"/>
                <w:sz w:val="18"/>
                <w:szCs w:val="18"/>
              </w:rPr>
            </w:pPr>
            <w:r>
              <w:rPr>
                <w:rFonts w:hint="eastAsia" w:ascii="宋体" w:hAnsi="宋体"/>
                <w:sz w:val="18"/>
                <w:szCs w:val="18"/>
              </w:rPr>
              <w:t>动漫的分类</w:t>
            </w:r>
          </w:p>
          <w:p>
            <w:pPr>
              <w:spacing w:line="240" w:lineRule="exact"/>
              <w:rPr>
                <w:rFonts w:ascii="宋体" w:hAnsi="宋体"/>
                <w:sz w:val="18"/>
                <w:szCs w:val="18"/>
              </w:rPr>
            </w:pPr>
            <w:r>
              <w:rPr>
                <w:rFonts w:hint="eastAsia" w:ascii="宋体" w:hAnsi="宋体"/>
                <w:sz w:val="18"/>
                <w:szCs w:val="18"/>
              </w:rPr>
              <w:t>各国动漫的特征</w:t>
            </w:r>
          </w:p>
          <w:p>
            <w:pPr>
              <w:spacing w:line="240" w:lineRule="exact"/>
              <w:rPr>
                <w:rFonts w:ascii="宋体" w:hAnsi="宋体"/>
                <w:sz w:val="18"/>
                <w:szCs w:val="18"/>
              </w:rPr>
            </w:pPr>
            <w:r>
              <w:rPr>
                <w:rFonts w:hint="eastAsia" w:ascii="宋体" w:hAnsi="宋体"/>
                <w:sz w:val="18"/>
                <w:szCs w:val="18"/>
              </w:rPr>
              <w:t>动画片生产流程</w:t>
            </w:r>
          </w:p>
          <w:p>
            <w:pPr>
              <w:spacing w:line="240" w:lineRule="exact"/>
              <w:rPr>
                <w:rFonts w:ascii="宋体" w:hAnsi="宋体"/>
                <w:sz w:val="18"/>
                <w:szCs w:val="18"/>
              </w:rPr>
            </w:pPr>
            <w:r>
              <w:rPr>
                <w:rFonts w:hint="eastAsia" w:ascii="宋体" w:hAnsi="宋体"/>
                <w:sz w:val="18"/>
                <w:szCs w:val="18"/>
              </w:rPr>
              <w:t>材料动漫制作综述</w:t>
            </w:r>
          </w:p>
          <w:p>
            <w:pPr>
              <w:spacing w:line="240" w:lineRule="exact"/>
              <w:rPr>
                <w:rFonts w:ascii="宋体" w:hAnsi="宋体"/>
                <w:sz w:val="18"/>
                <w:szCs w:val="18"/>
              </w:rPr>
            </w:pPr>
            <w:r>
              <w:rPr>
                <w:rFonts w:hint="eastAsia" w:ascii="宋体" w:hAnsi="宋体"/>
                <w:sz w:val="18"/>
                <w:szCs w:val="18"/>
              </w:rPr>
              <w:t>动漫的欣赏</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在教学内容中融入课程思政的爱岗精神：了解自己的专业，热爱自己的专业；</w:t>
            </w:r>
          </w:p>
          <w:p>
            <w:pPr>
              <w:spacing w:line="240" w:lineRule="exact"/>
              <w:rPr>
                <w:rFonts w:ascii="宋体" w:hAnsi="宋体"/>
                <w:sz w:val="18"/>
                <w:szCs w:val="18"/>
              </w:rPr>
            </w:pPr>
            <w:r>
              <w:rPr>
                <w:rFonts w:hint="eastAsia" w:ascii="宋体" w:hAnsi="宋体"/>
                <w:sz w:val="18"/>
                <w:szCs w:val="18"/>
              </w:rPr>
              <w:t>2. 用问答归纳出专业的概念，融入社会主义核心价值观；</w:t>
            </w:r>
          </w:p>
          <w:p>
            <w:pPr>
              <w:spacing w:line="240" w:lineRule="exact"/>
              <w:rPr>
                <w:rFonts w:ascii="宋体" w:hAnsi="宋体"/>
                <w:sz w:val="18"/>
                <w:szCs w:val="18"/>
              </w:rPr>
            </w:pPr>
            <w:r>
              <w:rPr>
                <w:rFonts w:hint="eastAsia" w:ascii="宋体" w:hAnsi="宋体"/>
                <w:sz w:val="18"/>
                <w:szCs w:val="18"/>
              </w:rPr>
              <w:t>3.以学生悟道取代教师灌输，端正自我不合理的价值观。</w:t>
            </w:r>
          </w:p>
        </w:tc>
        <w:tc>
          <w:tcPr>
            <w:tcW w:w="2448" w:type="dxa"/>
            <w:vAlign w:val="center"/>
          </w:tcPr>
          <w:p>
            <w:pPr>
              <w:spacing w:line="240" w:lineRule="exact"/>
              <w:rPr>
                <w:rFonts w:ascii="宋体" w:hAnsi="宋体"/>
                <w:sz w:val="18"/>
                <w:szCs w:val="18"/>
              </w:rPr>
            </w:pPr>
            <w:r>
              <w:rPr>
                <w:rFonts w:hint="eastAsia" w:ascii="宋体" w:hAnsi="宋体"/>
                <w:sz w:val="18"/>
                <w:szCs w:val="18"/>
              </w:rPr>
              <w:t>通过介绍经典动漫影片的制作过程，重点讲解传统与现代动漫在各个创作，制作环节上的变化、发展和需要注意的问题，为动漫设计专业的学生提供一个标杆。学生可以从艺术理念、创作方法、新技术的运用，直至动漫的具体制作与完成，从而掌握动漫专业学科必须的基础知识。使学生对动漫制作的基础知识，和动漫产业的发展现状有全面系统的了解。</w:t>
            </w:r>
          </w:p>
        </w:tc>
      </w:tr>
    </w:tbl>
    <w:p>
      <w:pPr>
        <w:spacing w:line="520" w:lineRule="exact"/>
        <w:ind w:firstLine="420" w:firstLineChars="200"/>
        <w:rPr>
          <w:rFonts w:ascii="宋体" w:hAnsi="宋体"/>
        </w:rPr>
      </w:pPr>
      <w:r>
        <w:rPr>
          <w:rFonts w:ascii="宋体" w:hAnsi="宋体"/>
        </w:rPr>
        <w:t>4</w:t>
      </w:r>
      <w:r>
        <w:rPr>
          <w:rFonts w:hint="eastAsia" w:ascii="宋体" w:hAnsi="宋体"/>
        </w:rPr>
        <w:t>．</w:t>
      </w:r>
      <w:r>
        <w:rPr>
          <w:rFonts w:hint="eastAsia" w:ascii="宋体" w:hAnsi="宋体" w:cs="宋体"/>
        </w:rPr>
        <w:t>三大构成</w:t>
      </w:r>
      <w:r>
        <w:rPr>
          <w:rFonts w:ascii="宋体" w:hAnsi="宋体"/>
        </w:rPr>
        <w:t xml:space="preserve">           </w:t>
      </w:r>
      <w:r>
        <w:rPr>
          <w:rFonts w:hint="eastAsia" w:ascii="宋体" w:hAnsi="宋体"/>
        </w:rPr>
        <w:t>学分： 3</w:t>
      </w:r>
      <w:r>
        <w:rPr>
          <w:rFonts w:ascii="宋体" w:hAnsi="宋体"/>
        </w:rPr>
        <w:t xml:space="preserve">   </w:t>
      </w:r>
      <w:r>
        <w:rPr>
          <w:rFonts w:hint="eastAsia" w:ascii="宋体" w:hAnsi="宋体"/>
        </w:rPr>
        <w:t>总学时： 48</w:t>
      </w:r>
      <w:r>
        <w:rPr>
          <w:rFonts w:ascii="宋体" w:hAnsi="宋体"/>
        </w:rPr>
        <w:t xml:space="preserve">    </w:t>
      </w:r>
      <w:r>
        <w:rPr>
          <w:rFonts w:hint="eastAsia" w:ascii="宋体" w:hAnsi="宋体"/>
        </w:rPr>
        <w:t>实践学时： 24</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素质：具</w:t>
            </w:r>
            <w:r>
              <w:rPr>
                <w:rFonts w:hint="eastAsia" w:ascii="宋体" w:hAnsi="宋体"/>
                <w:sz w:val="18"/>
                <w:szCs w:val="18"/>
              </w:rPr>
              <w:t>有用于创新勇于创新、敬业乐业的工作作风；</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掌握三大构成的基本常识，并活学活用</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hint="eastAsia" w:ascii="宋体" w:hAnsi="宋体"/>
                <w:sz w:val="18"/>
                <w:szCs w:val="18"/>
              </w:rPr>
              <w:t>能独立进行构成基本形象的设计能力</w:t>
            </w:r>
            <w:r>
              <w:rPr>
                <w:rFonts w:hint="eastAsia" w:ascii="宋体" w:hAnsi="宋体"/>
              </w:rPr>
              <w:t>；</w:t>
            </w:r>
          </w:p>
        </w:tc>
        <w:tc>
          <w:tcPr>
            <w:tcW w:w="3600" w:type="dxa"/>
            <w:vAlign w:val="center"/>
          </w:tcPr>
          <w:p>
            <w:pPr>
              <w:rPr>
                <w:rFonts w:ascii="宋体" w:hAnsi="宋体"/>
                <w:sz w:val="18"/>
                <w:szCs w:val="18"/>
              </w:rPr>
            </w:pPr>
            <w:r>
              <w:rPr>
                <w:rFonts w:hint="eastAsia" w:ascii="宋体" w:hAnsi="宋体"/>
                <w:sz w:val="18"/>
                <w:szCs w:val="18"/>
              </w:rPr>
              <w:t>通过构成训练，平面构成、色彩构成、立体构成等模块训练，加强学生设计基本构成元素理解，训练设计意识和创新意识，培养立体构成思维，强化设计构成能力培养，加强设计构成美感掌握。</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培养学生严谨的工作作风，促使学生职业素养的养成；</w:t>
            </w:r>
          </w:p>
          <w:p>
            <w:pPr>
              <w:rPr>
                <w:rFonts w:ascii="宋体" w:hAnsi="宋体"/>
                <w:sz w:val="18"/>
                <w:szCs w:val="18"/>
              </w:rPr>
            </w:pPr>
            <w:r>
              <w:rPr>
                <w:rFonts w:hint="eastAsia" w:ascii="宋体" w:hAnsi="宋体"/>
                <w:sz w:val="18"/>
                <w:szCs w:val="18"/>
              </w:rPr>
              <w:t>2.通过学习该课程引导学生以专业践行弘扬中华民族优秀文化，树立民族自信心的理念。</w:t>
            </w:r>
          </w:p>
        </w:tc>
        <w:tc>
          <w:tcPr>
            <w:tcW w:w="2448" w:type="dxa"/>
            <w:vAlign w:val="center"/>
          </w:tcPr>
          <w:p>
            <w:pPr>
              <w:spacing w:line="240" w:lineRule="exact"/>
              <w:rPr>
                <w:rFonts w:ascii="宋体" w:hAnsi="宋体"/>
                <w:sz w:val="18"/>
                <w:szCs w:val="18"/>
              </w:rPr>
            </w:pPr>
            <w:r>
              <w:rPr>
                <w:rFonts w:hint="eastAsia" w:ascii="宋体" w:hAnsi="宋体"/>
                <w:sz w:val="18"/>
                <w:szCs w:val="18"/>
              </w:rPr>
              <w:t>系统了解设计构成理论知识，了解平面构成模块的平面布局和构造美感；学习色彩构成，解决色彩调配和搭配原理，强化色彩应用能力；学习立体构成模块，训练学生立体造型构成元素形成，通过三个模块设计构成训练和学习为后期设计课程打下基础。</w:t>
            </w:r>
          </w:p>
        </w:tc>
      </w:tr>
    </w:tbl>
    <w:p>
      <w:pPr>
        <w:spacing w:line="520" w:lineRule="exact"/>
        <w:ind w:firstLine="420" w:firstLineChars="200"/>
        <w:rPr>
          <w:rFonts w:ascii="宋体" w:hAnsi="宋体"/>
        </w:rPr>
      </w:pPr>
      <w:r>
        <w:rPr>
          <w:rFonts w:hint="eastAsia" w:ascii="宋体" w:hAnsi="宋体"/>
        </w:rPr>
        <w:t>5．</w:t>
      </w:r>
      <w:r>
        <w:rPr>
          <w:rFonts w:hint="eastAsia" w:ascii="宋体" w:hAnsi="宋体" w:cs="宋体"/>
        </w:rPr>
        <w:t>艺术设计透视学</w:t>
      </w:r>
      <w:r>
        <w:rPr>
          <w:rFonts w:ascii="宋体" w:hAnsi="宋体"/>
        </w:rPr>
        <w:t xml:space="preserve">           </w:t>
      </w:r>
      <w:r>
        <w:rPr>
          <w:rFonts w:hint="eastAsia" w:ascii="宋体" w:hAnsi="宋体"/>
        </w:rPr>
        <w:t xml:space="preserve">学分：1.5 </w:t>
      </w:r>
      <w:r>
        <w:rPr>
          <w:rFonts w:ascii="宋体" w:hAnsi="宋体"/>
        </w:rPr>
        <w:t xml:space="preserve">   </w:t>
      </w:r>
      <w:r>
        <w:rPr>
          <w:rFonts w:hint="eastAsia" w:ascii="宋体" w:hAnsi="宋体"/>
        </w:rPr>
        <w:t>总学时： 24</w:t>
      </w:r>
      <w:r>
        <w:rPr>
          <w:rFonts w:ascii="宋体" w:hAnsi="宋体"/>
        </w:rPr>
        <w:t xml:space="preserve">    </w:t>
      </w:r>
      <w:r>
        <w:rPr>
          <w:rFonts w:hint="eastAsia" w:ascii="宋体" w:hAnsi="宋体"/>
        </w:rPr>
        <w:t>实践学时： 12</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sz w:val="18"/>
                <w:szCs w:val="18"/>
              </w:rPr>
            </w:pPr>
            <w:r>
              <w:rPr>
                <w:rFonts w:ascii="宋体" w:hAnsi="宋体" w:cs="宋体"/>
                <w:sz w:val="18"/>
                <w:szCs w:val="18"/>
              </w:rPr>
              <w:t>锻炼学生对社会需求的应变能力；培养学生创新意识和创新能力；</w:t>
            </w:r>
            <w:r>
              <w:rPr>
                <w:rFonts w:ascii="宋体" w:hAnsi="宋体"/>
                <w:sz w:val="18"/>
                <w:szCs w:val="18"/>
              </w:rPr>
              <w:t xml:space="preserve"> </w:t>
            </w:r>
            <w:r>
              <w:rPr>
                <w:rFonts w:ascii="宋体" w:hAnsi="宋体" w:cs="宋体"/>
                <w:sz w:val="18"/>
                <w:szCs w:val="18"/>
              </w:rPr>
              <w:t>树立学生服务意识和敬业精神</w:t>
            </w:r>
            <w:r>
              <w:rPr>
                <w:rFonts w:ascii="宋体" w:hAnsi="宋体" w:cs="MS Mincho"/>
                <w:sz w:val="18"/>
                <w:szCs w:val="18"/>
              </w:rPr>
              <w:t>。</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ascii="宋体" w:hAnsi="宋体" w:cs="MS Mincho"/>
                <w:sz w:val="18"/>
                <w:szCs w:val="18"/>
              </w:rPr>
              <w:t>了解透</w:t>
            </w:r>
            <w:r>
              <w:rPr>
                <w:rFonts w:ascii="宋体" w:hAnsi="宋体" w:cs="宋体"/>
                <w:sz w:val="18"/>
                <w:szCs w:val="18"/>
              </w:rPr>
              <w:t>视</w:t>
            </w:r>
            <w:r>
              <w:rPr>
                <w:rFonts w:ascii="宋体" w:hAnsi="宋体" w:cs="MS Mincho"/>
                <w:sz w:val="18"/>
                <w:szCs w:val="18"/>
              </w:rPr>
              <w:t>基</w:t>
            </w:r>
            <w:r>
              <w:rPr>
                <w:rFonts w:ascii="宋体" w:hAnsi="宋体" w:cs="宋体"/>
                <w:sz w:val="18"/>
                <w:szCs w:val="18"/>
              </w:rPr>
              <w:t>础</w:t>
            </w:r>
            <w:r>
              <w:rPr>
                <w:rFonts w:ascii="宋体" w:hAnsi="宋体" w:cs="MS Mincho"/>
                <w:sz w:val="18"/>
                <w:szCs w:val="18"/>
              </w:rPr>
              <w:t>的含</w:t>
            </w:r>
            <w:r>
              <w:rPr>
                <w:rFonts w:ascii="宋体" w:hAnsi="宋体" w:cs="宋体"/>
                <w:sz w:val="18"/>
                <w:szCs w:val="18"/>
              </w:rPr>
              <w:t>义</w:t>
            </w:r>
            <w:r>
              <w:rPr>
                <w:rFonts w:ascii="宋体" w:hAnsi="宋体" w:cs="MS Mincho"/>
                <w:sz w:val="18"/>
                <w:szCs w:val="18"/>
              </w:rPr>
              <w:t>、特征、分</w:t>
            </w:r>
            <w:r>
              <w:rPr>
                <w:rFonts w:ascii="宋体" w:hAnsi="宋体" w:cs="宋体"/>
                <w:sz w:val="18"/>
                <w:szCs w:val="18"/>
              </w:rPr>
              <w:t>类</w:t>
            </w:r>
            <w:r>
              <w:rPr>
                <w:rFonts w:ascii="宋体" w:hAnsi="宋体" w:cs="MS Mincho"/>
                <w:sz w:val="18"/>
                <w:szCs w:val="18"/>
              </w:rPr>
              <w:t>；掌握平行透</w:t>
            </w:r>
            <w:r>
              <w:rPr>
                <w:rFonts w:ascii="宋体" w:hAnsi="宋体" w:cs="宋体"/>
                <w:sz w:val="18"/>
                <w:szCs w:val="18"/>
              </w:rPr>
              <w:t>视</w:t>
            </w:r>
            <w:r>
              <w:rPr>
                <w:rFonts w:ascii="宋体" w:hAnsi="宋体" w:cs="MS Mincho"/>
                <w:sz w:val="18"/>
                <w:szCs w:val="18"/>
              </w:rPr>
              <w:t>、成角透</w:t>
            </w:r>
            <w:r>
              <w:rPr>
                <w:rFonts w:ascii="宋体" w:hAnsi="宋体" w:cs="宋体"/>
                <w:sz w:val="18"/>
                <w:szCs w:val="18"/>
              </w:rPr>
              <w:t>视</w:t>
            </w:r>
            <w:r>
              <w:rPr>
                <w:rFonts w:ascii="宋体" w:hAnsi="宋体" w:cs="MS Mincho"/>
                <w:sz w:val="18"/>
                <w:szCs w:val="18"/>
              </w:rPr>
              <w:t>、</w:t>
            </w:r>
            <w:r>
              <w:rPr>
                <w:rFonts w:ascii="宋体" w:hAnsi="宋体" w:cs="宋体"/>
                <w:sz w:val="18"/>
                <w:szCs w:val="18"/>
              </w:rPr>
              <w:t>倾</w:t>
            </w:r>
            <w:r>
              <w:rPr>
                <w:rFonts w:ascii="宋体" w:hAnsi="宋体" w:cs="MS Mincho"/>
                <w:sz w:val="18"/>
                <w:szCs w:val="18"/>
              </w:rPr>
              <w:t>斜透</w:t>
            </w:r>
            <w:r>
              <w:rPr>
                <w:rFonts w:ascii="宋体" w:hAnsi="宋体" w:cs="宋体"/>
                <w:sz w:val="18"/>
                <w:szCs w:val="18"/>
              </w:rPr>
              <w:t>视</w:t>
            </w:r>
            <w:r>
              <w:rPr>
                <w:rFonts w:ascii="宋体" w:hAnsi="宋体" w:cs="MS Mincho"/>
                <w:sz w:val="18"/>
                <w:szCs w:val="18"/>
              </w:rPr>
              <w:t>等透</w:t>
            </w:r>
            <w:r>
              <w:rPr>
                <w:rFonts w:ascii="宋体" w:hAnsi="宋体" w:cs="宋体"/>
                <w:sz w:val="18"/>
                <w:szCs w:val="18"/>
              </w:rPr>
              <w:t>视</w:t>
            </w:r>
            <w:r>
              <w:rPr>
                <w:rFonts w:ascii="宋体" w:hAnsi="宋体" w:cs="MS Mincho"/>
                <w:sz w:val="18"/>
                <w:szCs w:val="18"/>
              </w:rPr>
              <w:t>方法；熟悉透</w:t>
            </w:r>
            <w:r>
              <w:rPr>
                <w:rFonts w:ascii="宋体" w:hAnsi="宋体" w:cs="宋体"/>
                <w:sz w:val="18"/>
                <w:szCs w:val="18"/>
              </w:rPr>
              <w:t>视</w:t>
            </w:r>
            <w:r>
              <w:rPr>
                <w:rFonts w:ascii="宋体" w:hAnsi="宋体" w:cs="MS Mincho"/>
                <w:sz w:val="18"/>
                <w:szCs w:val="18"/>
              </w:rPr>
              <w:t>在</w:t>
            </w:r>
            <w:r>
              <w:rPr>
                <w:rFonts w:ascii="宋体" w:hAnsi="宋体" w:cs="宋体"/>
                <w:sz w:val="18"/>
                <w:szCs w:val="18"/>
              </w:rPr>
              <w:t>绘</w:t>
            </w:r>
            <w:r>
              <w:rPr>
                <w:rFonts w:ascii="宋体" w:hAnsi="宋体" w:cs="MS Mincho"/>
                <w:sz w:val="18"/>
                <w:szCs w:val="18"/>
              </w:rPr>
              <w:t>画</w:t>
            </w:r>
            <w:r>
              <w:rPr>
                <w:rFonts w:ascii="宋体" w:hAnsi="宋体" w:cs="宋体"/>
                <w:sz w:val="18"/>
                <w:szCs w:val="18"/>
              </w:rPr>
              <w:t>创</w:t>
            </w:r>
            <w:r>
              <w:rPr>
                <w:rFonts w:ascii="宋体" w:hAnsi="宋体" w:cs="MS Mincho"/>
                <w:sz w:val="18"/>
                <w:szCs w:val="18"/>
              </w:rPr>
              <w:t>作中的</w:t>
            </w:r>
            <w:r>
              <w:rPr>
                <w:rFonts w:ascii="宋体" w:hAnsi="宋体" w:cs="宋体"/>
                <w:sz w:val="18"/>
                <w:szCs w:val="18"/>
              </w:rPr>
              <w:t>应</w:t>
            </w:r>
            <w:r>
              <w:rPr>
                <w:rFonts w:ascii="宋体" w:hAnsi="宋体" w:cs="MS Mincho"/>
                <w:sz w:val="18"/>
                <w:szCs w:val="18"/>
              </w:rPr>
              <w:t>用；熟悉透</w:t>
            </w:r>
            <w:r>
              <w:rPr>
                <w:rFonts w:ascii="宋体" w:hAnsi="宋体" w:cs="宋体"/>
                <w:sz w:val="18"/>
                <w:szCs w:val="18"/>
              </w:rPr>
              <w:t>视</w:t>
            </w:r>
            <w:r>
              <w:rPr>
                <w:rFonts w:ascii="宋体" w:hAnsi="宋体" w:cs="MS Mincho"/>
                <w:sz w:val="18"/>
                <w:szCs w:val="18"/>
              </w:rPr>
              <w:t>在</w:t>
            </w:r>
            <w:r>
              <w:rPr>
                <w:rFonts w:ascii="宋体" w:hAnsi="宋体" w:cs="宋体"/>
                <w:sz w:val="18"/>
                <w:szCs w:val="18"/>
              </w:rPr>
              <w:t>艺术设计创</w:t>
            </w:r>
            <w:r>
              <w:rPr>
                <w:rFonts w:ascii="宋体" w:hAnsi="宋体" w:cs="MS Mincho"/>
                <w:sz w:val="18"/>
                <w:szCs w:val="18"/>
              </w:rPr>
              <w:t>作中的</w:t>
            </w:r>
            <w:r>
              <w:rPr>
                <w:rFonts w:ascii="宋体" w:hAnsi="宋体" w:cs="宋体"/>
                <w:sz w:val="18"/>
                <w:szCs w:val="18"/>
              </w:rPr>
              <w:t>应</w:t>
            </w:r>
            <w:r>
              <w:rPr>
                <w:rFonts w:ascii="宋体" w:hAnsi="宋体" w:cs="MS Mincho"/>
                <w:sz w:val="18"/>
                <w:szCs w:val="18"/>
              </w:rPr>
              <w:t>用</w:t>
            </w:r>
          </w:p>
          <w:p>
            <w:pPr>
              <w:rPr>
                <w:rFonts w:ascii="宋体" w:hAnsi="宋体"/>
                <w:sz w:val="18"/>
                <w:szCs w:val="18"/>
              </w:rPr>
            </w:pPr>
            <w:r>
              <w:rPr>
                <w:rFonts w:hint="eastAsia" w:ascii="宋体" w:hAnsi="宋体"/>
                <w:b/>
                <w:bCs/>
                <w:sz w:val="18"/>
                <w:szCs w:val="18"/>
              </w:rPr>
              <w:t>能力：</w:t>
            </w:r>
            <w:r>
              <w:rPr>
                <w:rFonts w:ascii="宋体" w:hAnsi="宋体" w:cs="MS Mincho"/>
                <w:sz w:val="18"/>
                <w:szCs w:val="18"/>
              </w:rPr>
              <w:t>掌握透</w:t>
            </w:r>
            <w:r>
              <w:rPr>
                <w:rFonts w:ascii="宋体" w:hAnsi="宋体" w:cs="宋体"/>
                <w:sz w:val="18"/>
                <w:szCs w:val="18"/>
              </w:rPr>
              <w:t>视</w:t>
            </w:r>
            <w:r>
              <w:rPr>
                <w:rFonts w:ascii="宋体" w:hAnsi="宋体" w:cs="MS Mincho"/>
                <w:sz w:val="18"/>
                <w:szCs w:val="18"/>
              </w:rPr>
              <w:t>的基本原理和画法，并把它运用于</w:t>
            </w:r>
            <w:r>
              <w:rPr>
                <w:rFonts w:ascii="宋体" w:hAnsi="宋体" w:cs="宋体"/>
                <w:sz w:val="18"/>
                <w:szCs w:val="18"/>
              </w:rPr>
              <w:t>绘</w:t>
            </w:r>
            <w:r>
              <w:rPr>
                <w:rFonts w:ascii="宋体" w:hAnsi="宋体" w:cs="MS Mincho"/>
                <w:sz w:val="18"/>
                <w:szCs w:val="18"/>
              </w:rPr>
              <w:t>画</w:t>
            </w:r>
            <w:r>
              <w:rPr>
                <w:rFonts w:ascii="宋体" w:hAnsi="宋体" w:cs="宋体"/>
                <w:sz w:val="18"/>
                <w:szCs w:val="18"/>
              </w:rPr>
              <w:t>习</w:t>
            </w:r>
            <w:r>
              <w:rPr>
                <w:rFonts w:ascii="宋体" w:hAnsi="宋体" w:cs="MS Mincho"/>
                <w:sz w:val="18"/>
                <w:szCs w:val="18"/>
              </w:rPr>
              <w:t>作和</w:t>
            </w:r>
            <w:r>
              <w:rPr>
                <w:rFonts w:ascii="宋体" w:hAnsi="宋体" w:cs="宋体"/>
                <w:sz w:val="18"/>
                <w:szCs w:val="18"/>
              </w:rPr>
              <w:t>创</w:t>
            </w:r>
            <w:r>
              <w:rPr>
                <w:rFonts w:ascii="宋体" w:hAnsi="宋体" w:cs="MS Mincho"/>
                <w:sz w:val="18"/>
                <w:szCs w:val="18"/>
              </w:rPr>
              <w:t>作，以适</w:t>
            </w:r>
            <w:r>
              <w:rPr>
                <w:rFonts w:ascii="宋体" w:hAnsi="宋体" w:cs="宋体"/>
                <w:sz w:val="18"/>
                <w:szCs w:val="18"/>
              </w:rPr>
              <w:t>应</w:t>
            </w:r>
            <w:r>
              <w:rPr>
                <w:rFonts w:ascii="宋体" w:hAnsi="宋体" w:cs="MS Mincho"/>
                <w:sz w:val="18"/>
                <w:szCs w:val="18"/>
              </w:rPr>
              <w:t>中等学校美</w:t>
            </w:r>
            <w:r>
              <w:rPr>
                <w:rFonts w:ascii="宋体" w:hAnsi="宋体" w:cs="宋体"/>
                <w:sz w:val="18"/>
                <w:szCs w:val="18"/>
              </w:rPr>
              <w:t>术</w:t>
            </w:r>
            <w:r>
              <w:rPr>
                <w:rFonts w:ascii="宋体" w:hAnsi="宋体" w:cs="MS Mincho"/>
                <w:sz w:val="18"/>
                <w:szCs w:val="18"/>
              </w:rPr>
              <w:t>教学工作的需要。</w:t>
            </w:r>
          </w:p>
        </w:tc>
        <w:tc>
          <w:tcPr>
            <w:tcW w:w="3600" w:type="dxa"/>
            <w:vAlign w:val="center"/>
          </w:tcPr>
          <w:p>
            <w:pPr>
              <w:spacing w:line="240" w:lineRule="exact"/>
              <w:rPr>
                <w:rFonts w:ascii="宋体" w:hAnsi="宋体"/>
                <w:sz w:val="18"/>
                <w:szCs w:val="18"/>
              </w:rPr>
            </w:pPr>
            <w:r>
              <w:rPr>
                <w:rFonts w:hint="eastAsia" w:ascii="宋体" w:hAnsi="宋体"/>
                <w:sz w:val="18"/>
                <w:szCs w:val="18"/>
              </w:rPr>
              <w:t>1.透视基础认知</w:t>
            </w:r>
          </w:p>
          <w:p>
            <w:pPr>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平行透视</w:t>
            </w:r>
          </w:p>
          <w:p>
            <w:pPr>
              <w:spacing w:line="240" w:lineRule="exact"/>
              <w:rPr>
                <w:rFonts w:ascii="宋体" w:hAnsi="宋体"/>
                <w:sz w:val="18"/>
                <w:szCs w:val="18"/>
              </w:rPr>
            </w:pPr>
            <w:r>
              <w:rPr>
                <w:rFonts w:hint="eastAsia" w:ascii="宋体" w:hAnsi="宋体"/>
                <w:sz w:val="18"/>
                <w:szCs w:val="18"/>
              </w:rPr>
              <w:t>3.成角透视</w:t>
            </w:r>
          </w:p>
          <w:p>
            <w:pPr>
              <w:spacing w:line="240" w:lineRule="exact"/>
              <w:rPr>
                <w:rFonts w:ascii="宋体" w:hAnsi="宋体"/>
                <w:sz w:val="18"/>
                <w:szCs w:val="18"/>
              </w:rPr>
            </w:pPr>
            <w:r>
              <w:rPr>
                <w:rFonts w:hint="eastAsia" w:ascii="宋体" w:hAnsi="宋体"/>
                <w:sz w:val="18"/>
                <w:szCs w:val="18"/>
              </w:rPr>
              <w:t>4.倾斜透视</w:t>
            </w:r>
          </w:p>
          <w:p>
            <w:pPr>
              <w:spacing w:line="240" w:lineRule="exact"/>
              <w:rPr>
                <w:rFonts w:ascii="宋体" w:hAnsi="宋体"/>
                <w:sz w:val="18"/>
                <w:szCs w:val="18"/>
              </w:rPr>
            </w:pPr>
            <w:r>
              <w:rPr>
                <w:rFonts w:hint="eastAsia" w:ascii="宋体" w:hAnsi="宋体"/>
                <w:sz w:val="18"/>
                <w:szCs w:val="18"/>
              </w:rPr>
              <w:t>5.曲线透视</w:t>
            </w:r>
          </w:p>
          <w:p>
            <w:pPr>
              <w:spacing w:line="240" w:lineRule="exact"/>
              <w:rPr>
                <w:rFonts w:ascii="宋体" w:hAnsi="宋体"/>
                <w:sz w:val="18"/>
                <w:szCs w:val="18"/>
              </w:rPr>
            </w:pPr>
            <w:r>
              <w:rPr>
                <w:rFonts w:hint="eastAsia" w:ascii="宋体" w:hAnsi="宋体"/>
                <w:sz w:val="18"/>
                <w:szCs w:val="18"/>
              </w:rPr>
              <w:t>6.阴影反影透视</w:t>
            </w:r>
          </w:p>
          <w:p>
            <w:pPr>
              <w:spacing w:line="240" w:lineRule="exact"/>
              <w:rPr>
                <w:rFonts w:ascii="宋体" w:hAnsi="宋体"/>
                <w:sz w:val="18"/>
                <w:szCs w:val="18"/>
              </w:rPr>
            </w:pPr>
            <w:r>
              <w:rPr>
                <w:rFonts w:hint="eastAsia" w:ascii="宋体" w:hAnsi="宋体"/>
                <w:sz w:val="18"/>
                <w:szCs w:val="18"/>
              </w:rPr>
              <w:t>7.透视在艺术设计中的应用</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以中国建筑为例培养学生的文化自信和民族自豪感；</w:t>
            </w:r>
          </w:p>
          <w:p>
            <w:pPr>
              <w:spacing w:line="240" w:lineRule="exact"/>
              <w:rPr>
                <w:rFonts w:ascii="宋体" w:hAnsi="宋体"/>
                <w:sz w:val="18"/>
                <w:szCs w:val="18"/>
              </w:rPr>
            </w:pPr>
            <w:r>
              <w:rPr>
                <w:rFonts w:hint="eastAsia" w:ascii="宋体" w:hAnsi="宋体"/>
                <w:sz w:val="18"/>
                <w:szCs w:val="18"/>
              </w:rPr>
              <w:t>2.了解建筑元素提升学生家国情怀、人文素养。</w:t>
            </w:r>
          </w:p>
          <w:p>
            <w:pPr>
              <w:spacing w:line="240" w:lineRule="exact"/>
              <w:rPr>
                <w:rFonts w:ascii="宋体" w:hAnsi="宋体"/>
                <w:sz w:val="18"/>
                <w:szCs w:val="18"/>
              </w:rPr>
            </w:pPr>
          </w:p>
        </w:tc>
        <w:tc>
          <w:tcPr>
            <w:tcW w:w="2268" w:type="dxa"/>
            <w:vAlign w:val="center"/>
          </w:tcPr>
          <w:p>
            <w:pPr>
              <w:rPr>
                <w:rFonts w:ascii="宋体" w:hAnsi="宋体"/>
                <w:sz w:val="18"/>
                <w:szCs w:val="18"/>
              </w:rPr>
            </w:pPr>
            <w:r>
              <w:rPr>
                <w:rFonts w:ascii="宋体" w:hAnsi="宋体" w:cs="MS Mincho"/>
                <w:sz w:val="18"/>
                <w:szCs w:val="18"/>
              </w:rPr>
              <w:t>本学</w:t>
            </w:r>
            <w:r>
              <w:rPr>
                <w:rFonts w:ascii="宋体" w:hAnsi="宋体" w:cs="宋体"/>
                <w:sz w:val="18"/>
                <w:szCs w:val="18"/>
              </w:rPr>
              <w:t>习领</w:t>
            </w:r>
            <w:r>
              <w:rPr>
                <w:rFonts w:ascii="宋体" w:hAnsi="宋体" w:cs="MS Mincho"/>
                <w:sz w:val="18"/>
                <w:szCs w:val="18"/>
              </w:rPr>
              <w:t>域的目</w:t>
            </w:r>
            <w:r>
              <w:rPr>
                <w:rFonts w:ascii="宋体" w:hAnsi="宋体" w:cs="宋体"/>
                <w:sz w:val="18"/>
                <w:szCs w:val="18"/>
              </w:rPr>
              <w:t>标</w:t>
            </w:r>
            <w:r>
              <w:rPr>
                <w:rFonts w:ascii="宋体" w:hAnsi="宋体" w:cs="MS Mincho"/>
                <w:sz w:val="18"/>
                <w:szCs w:val="18"/>
              </w:rPr>
              <w:t>主要是通</w:t>
            </w:r>
            <w:r>
              <w:rPr>
                <w:rFonts w:ascii="宋体" w:hAnsi="宋体" w:cs="宋体"/>
                <w:sz w:val="18"/>
                <w:szCs w:val="18"/>
              </w:rPr>
              <w:t>过</w:t>
            </w:r>
            <w:r>
              <w:rPr>
                <w:rFonts w:ascii="宋体" w:hAnsi="宋体" w:cs="MS Mincho"/>
                <w:sz w:val="18"/>
                <w:szCs w:val="18"/>
              </w:rPr>
              <w:t>教学，使学生了解透</w:t>
            </w:r>
            <w:r>
              <w:rPr>
                <w:rFonts w:ascii="宋体" w:hAnsi="宋体" w:cs="宋体"/>
                <w:sz w:val="18"/>
                <w:szCs w:val="18"/>
              </w:rPr>
              <w:t>视</w:t>
            </w:r>
            <w:r>
              <w:rPr>
                <w:rFonts w:ascii="宋体" w:hAnsi="宋体" w:cs="MS Mincho"/>
                <w:sz w:val="18"/>
                <w:szCs w:val="18"/>
              </w:rPr>
              <w:t>的基本原理与法</w:t>
            </w:r>
            <w:r>
              <w:rPr>
                <w:rFonts w:ascii="宋体" w:hAnsi="宋体" w:cs="宋体"/>
                <w:sz w:val="18"/>
                <w:szCs w:val="18"/>
              </w:rPr>
              <w:t>则</w:t>
            </w:r>
            <w:r>
              <w:rPr>
                <w:rFonts w:ascii="宋体" w:hAnsi="宋体" w:cs="MS Mincho"/>
                <w:sz w:val="18"/>
                <w:szCs w:val="18"/>
              </w:rPr>
              <w:t>，掌握基本的透</w:t>
            </w:r>
            <w:r>
              <w:rPr>
                <w:rFonts w:ascii="宋体" w:hAnsi="宋体" w:cs="宋体"/>
                <w:sz w:val="18"/>
                <w:szCs w:val="18"/>
              </w:rPr>
              <w:t>视</w:t>
            </w:r>
            <w:r>
              <w:rPr>
                <w:rFonts w:ascii="宋体" w:hAnsi="宋体" w:cs="MS Mincho"/>
                <w:sz w:val="18"/>
                <w:szCs w:val="18"/>
              </w:rPr>
              <w:t>画法，理解透</w:t>
            </w:r>
            <w:r>
              <w:rPr>
                <w:rFonts w:ascii="宋体" w:hAnsi="宋体" w:cs="宋体"/>
                <w:sz w:val="18"/>
                <w:szCs w:val="18"/>
              </w:rPr>
              <w:t>视</w:t>
            </w:r>
            <w:r>
              <w:rPr>
                <w:rFonts w:ascii="宋体" w:hAnsi="宋体" w:cs="MS Mincho"/>
                <w:sz w:val="18"/>
                <w:szCs w:val="18"/>
              </w:rPr>
              <w:t>形</w:t>
            </w:r>
            <w:r>
              <w:rPr>
                <w:rFonts w:ascii="宋体" w:hAnsi="宋体" w:cs="宋体"/>
                <w:sz w:val="18"/>
                <w:szCs w:val="18"/>
              </w:rPr>
              <w:t>变</w:t>
            </w:r>
            <w:r>
              <w:rPr>
                <w:rFonts w:ascii="宋体" w:hAnsi="宋体" w:cs="MS Mincho"/>
                <w:sz w:val="18"/>
                <w:szCs w:val="18"/>
              </w:rPr>
              <w:t>化的</w:t>
            </w:r>
            <w:r>
              <w:rPr>
                <w:rFonts w:ascii="宋体" w:hAnsi="宋体" w:cs="宋体"/>
                <w:sz w:val="18"/>
                <w:szCs w:val="18"/>
              </w:rPr>
              <w:t>规</w:t>
            </w:r>
            <w:r>
              <w:rPr>
                <w:rFonts w:ascii="宋体" w:hAnsi="宋体" w:cs="MS Mincho"/>
                <w:sz w:val="18"/>
                <w:szCs w:val="18"/>
              </w:rPr>
              <w:t>律，在</w:t>
            </w:r>
            <w:r>
              <w:rPr>
                <w:rFonts w:ascii="宋体" w:hAnsi="宋体" w:cs="宋体"/>
                <w:sz w:val="18"/>
                <w:szCs w:val="18"/>
              </w:rPr>
              <w:t>绘</w:t>
            </w:r>
            <w:r>
              <w:rPr>
                <w:rFonts w:ascii="宋体" w:hAnsi="宋体" w:cs="MS Mincho"/>
                <w:sz w:val="18"/>
                <w:szCs w:val="18"/>
              </w:rPr>
              <w:t>画与</w:t>
            </w:r>
            <w:r>
              <w:rPr>
                <w:rFonts w:ascii="宋体" w:hAnsi="宋体" w:cs="宋体"/>
                <w:sz w:val="18"/>
                <w:szCs w:val="18"/>
              </w:rPr>
              <w:t>设计实</w:t>
            </w:r>
            <w:r>
              <w:rPr>
                <w:rFonts w:ascii="宋体" w:hAnsi="宋体" w:cs="MS Mincho"/>
                <w:sz w:val="18"/>
                <w:szCs w:val="18"/>
              </w:rPr>
              <w:t>践中，能有效地</w:t>
            </w:r>
            <w:r>
              <w:rPr>
                <w:rFonts w:ascii="宋体" w:hAnsi="宋体" w:cs="宋体"/>
                <w:sz w:val="18"/>
                <w:szCs w:val="18"/>
              </w:rPr>
              <w:t>观</w:t>
            </w:r>
            <w:r>
              <w:rPr>
                <w:rFonts w:ascii="宋体" w:hAnsi="宋体" w:cs="MS Mincho"/>
                <w:sz w:val="18"/>
                <w:szCs w:val="18"/>
              </w:rPr>
              <w:t>察与分析物体的形象，准确而</w:t>
            </w:r>
            <w:r>
              <w:rPr>
                <w:rFonts w:ascii="宋体" w:hAnsi="宋体" w:cs="宋体"/>
                <w:sz w:val="18"/>
                <w:szCs w:val="18"/>
              </w:rPr>
              <w:t>艺术</w:t>
            </w:r>
            <w:r>
              <w:rPr>
                <w:rFonts w:ascii="宋体" w:hAnsi="宋体" w:cs="MS Mincho"/>
                <w:sz w:val="18"/>
                <w:szCs w:val="18"/>
              </w:rPr>
              <w:t>地表</w:t>
            </w:r>
            <w:r>
              <w:rPr>
                <w:rFonts w:ascii="宋体" w:hAnsi="宋体" w:cs="宋体"/>
                <w:sz w:val="18"/>
                <w:szCs w:val="18"/>
              </w:rPr>
              <w:t>现</w:t>
            </w:r>
            <w:r>
              <w:rPr>
                <w:rFonts w:ascii="宋体" w:hAnsi="宋体" w:cs="MS Mincho"/>
                <w:sz w:val="18"/>
                <w:szCs w:val="18"/>
              </w:rPr>
              <w:t>物象，表达其</w:t>
            </w:r>
            <w:r>
              <w:rPr>
                <w:rFonts w:ascii="宋体" w:hAnsi="宋体" w:cs="宋体"/>
                <w:sz w:val="18"/>
                <w:szCs w:val="18"/>
              </w:rPr>
              <w:t>创</w:t>
            </w:r>
            <w:r>
              <w:rPr>
                <w:rFonts w:ascii="宋体" w:hAnsi="宋体" w:cs="MS Mincho"/>
                <w:sz w:val="18"/>
                <w:szCs w:val="18"/>
              </w:rPr>
              <w:t>作与</w:t>
            </w:r>
            <w:r>
              <w:rPr>
                <w:rFonts w:ascii="宋体" w:hAnsi="宋体" w:cs="宋体"/>
                <w:sz w:val="18"/>
                <w:szCs w:val="18"/>
              </w:rPr>
              <w:t>设计</w:t>
            </w:r>
            <w:r>
              <w:rPr>
                <w:rFonts w:ascii="宋体" w:hAnsi="宋体" w:cs="MS Mincho"/>
                <w:sz w:val="18"/>
                <w:szCs w:val="18"/>
              </w:rPr>
              <w:t>意</w:t>
            </w:r>
            <w:r>
              <w:rPr>
                <w:rFonts w:ascii="宋体" w:hAnsi="宋体" w:cs="宋体"/>
                <w:sz w:val="18"/>
                <w:szCs w:val="18"/>
              </w:rPr>
              <w:t>图</w:t>
            </w:r>
            <w:r>
              <w:rPr>
                <w:rFonts w:ascii="宋体" w:hAnsi="宋体" w:cs="MS Mincho"/>
                <w:sz w:val="18"/>
                <w:szCs w:val="18"/>
              </w:rPr>
              <w:t>，并能适</w:t>
            </w:r>
            <w:r>
              <w:rPr>
                <w:rFonts w:ascii="宋体" w:hAnsi="宋体" w:cs="宋体"/>
                <w:sz w:val="18"/>
                <w:szCs w:val="18"/>
              </w:rPr>
              <w:t>应</w:t>
            </w:r>
            <w:r>
              <w:rPr>
                <w:rFonts w:ascii="宋体" w:hAnsi="宋体" w:cs="MS Mincho"/>
                <w:sz w:val="18"/>
                <w:szCs w:val="18"/>
              </w:rPr>
              <w:t>今后</w:t>
            </w:r>
            <w:r>
              <w:rPr>
                <w:rFonts w:ascii="宋体" w:hAnsi="宋体" w:cs="宋体"/>
                <w:sz w:val="18"/>
                <w:szCs w:val="18"/>
              </w:rPr>
              <w:t>设计</w:t>
            </w:r>
            <w:r>
              <w:rPr>
                <w:rFonts w:ascii="宋体" w:hAnsi="宋体" w:cs="MS Mincho"/>
                <w:sz w:val="18"/>
                <w:szCs w:val="18"/>
              </w:rPr>
              <w:t>工作的需要。</w:t>
            </w:r>
          </w:p>
          <w:p>
            <w:pPr>
              <w:spacing w:line="240" w:lineRule="exact"/>
              <w:rPr>
                <w:rFonts w:ascii="宋体" w:hAnsi="宋体"/>
                <w:sz w:val="18"/>
                <w:szCs w:val="18"/>
              </w:rPr>
            </w:pPr>
          </w:p>
        </w:tc>
      </w:tr>
    </w:tbl>
    <w:p>
      <w:pPr>
        <w:spacing w:line="520" w:lineRule="exact"/>
        <w:ind w:firstLine="316" w:firstLineChars="150"/>
        <w:rPr>
          <w:rFonts w:ascii="宋体" w:hAnsi="宋体"/>
          <w:b/>
        </w:rPr>
      </w:pPr>
    </w:p>
    <w:p>
      <w:pPr>
        <w:spacing w:line="520" w:lineRule="exact"/>
        <w:ind w:firstLine="316" w:firstLineChars="150"/>
        <w:rPr>
          <w:rFonts w:ascii="宋体" w:hAnsi="宋体"/>
          <w:b/>
        </w:rPr>
      </w:pPr>
    </w:p>
    <w:p>
      <w:pPr>
        <w:spacing w:line="520" w:lineRule="exact"/>
        <w:ind w:firstLine="316" w:firstLineChars="150"/>
        <w:rPr>
          <w:rFonts w:ascii="宋体" w:hAnsi="宋体"/>
          <w:b/>
        </w:rPr>
      </w:pPr>
    </w:p>
    <w:p>
      <w:pPr>
        <w:spacing w:line="520" w:lineRule="exact"/>
        <w:ind w:firstLine="420" w:firstLineChars="200"/>
        <w:rPr>
          <w:rFonts w:ascii="宋体" w:hAnsi="宋体"/>
        </w:rPr>
      </w:pPr>
      <w:r>
        <w:rPr>
          <w:rFonts w:hint="eastAsia" w:ascii="宋体" w:hAnsi="宋体"/>
        </w:rPr>
        <w:t>6．</w:t>
      </w:r>
      <w:r>
        <w:rPr>
          <w:rFonts w:hint="eastAsia" w:ascii="宋体" w:hAnsi="宋体" w:cs="宋体"/>
        </w:rPr>
        <w:t>动画运动规律</w:t>
      </w:r>
      <w:r>
        <w:rPr>
          <w:rFonts w:ascii="宋体" w:hAnsi="宋体"/>
        </w:rPr>
        <w:t xml:space="preserve">           </w:t>
      </w:r>
      <w:r>
        <w:rPr>
          <w:rFonts w:hint="eastAsia" w:ascii="宋体" w:hAnsi="宋体"/>
        </w:rPr>
        <w:t xml:space="preserve">学分：3 </w:t>
      </w:r>
      <w:r>
        <w:rPr>
          <w:rFonts w:ascii="宋体" w:hAnsi="宋体"/>
        </w:rPr>
        <w:t xml:space="preserve">   </w:t>
      </w:r>
      <w:r>
        <w:rPr>
          <w:rFonts w:hint="eastAsia" w:ascii="宋体" w:hAnsi="宋体"/>
        </w:rPr>
        <w:t xml:space="preserve">总学时：48 </w:t>
      </w:r>
      <w:r>
        <w:rPr>
          <w:rFonts w:ascii="宋体" w:hAnsi="宋体"/>
        </w:rPr>
        <w:t xml:space="preserve">    </w:t>
      </w:r>
      <w:r>
        <w:rPr>
          <w:rFonts w:hint="eastAsia" w:ascii="宋体" w:hAnsi="宋体"/>
        </w:rPr>
        <w:t xml:space="preserve">实践学时：24 </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（1）培养学生的创作能力和创新的精神；（2）具备解决问题思考问题的能力 ；</w:t>
            </w:r>
          </w:p>
          <w:p>
            <w:pPr>
              <w:spacing w:line="240" w:lineRule="exact"/>
              <w:rPr>
                <w:rFonts w:ascii="宋体" w:hAnsi="宋体"/>
                <w:sz w:val="18"/>
                <w:szCs w:val="18"/>
              </w:rPr>
            </w:pPr>
            <w:r>
              <w:rPr>
                <w:rFonts w:hint="eastAsia" w:ascii="宋体" w:hAnsi="宋体"/>
                <w:sz w:val="18"/>
                <w:szCs w:val="18"/>
              </w:rPr>
              <w:t>（3）高动画语言的感知力和把握力；</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r>
              <w:rPr>
                <w:rFonts w:hint="eastAsia" w:ascii="宋体" w:hAnsi="宋体"/>
                <w:sz w:val="18"/>
                <w:szCs w:val="18"/>
              </w:rPr>
              <w:t>（1）掌握动画的基本概念和理论 </w:t>
            </w:r>
          </w:p>
          <w:p>
            <w:pPr>
              <w:spacing w:line="240" w:lineRule="exact"/>
              <w:rPr>
                <w:rFonts w:ascii="宋体" w:hAnsi="宋体"/>
                <w:sz w:val="18"/>
                <w:szCs w:val="18"/>
              </w:rPr>
            </w:pPr>
            <w:r>
              <w:rPr>
                <w:rFonts w:hint="eastAsia" w:ascii="宋体" w:hAnsi="宋体"/>
                <w:sz w:val="18"/>
                <w:szCs w:val="18"/>
              </w:rPr>
              <w:t>（2）熟练运用动画制作的方法</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ascii="宋体" w:hAnsi="宋体"/>
              </w:rPr>
              <w:t xml:space="preserve"> </w:t>
            </w:r>
            <w:r>
              <w:rPr>
                <w:rFonts w:hint="eastAsia" w:ascii="宋体" w:hAnsi="宋体"/>
                <w:sz w:val="18"/>
                <w:szCs w:val="18"/>
              </w:rPr>
              <w:t>（1）能将动画的基本知识与技术运用于各项实际操作中；</w:t>
            </w:r>
          </w:p>
          <w:p>
            <w:pPr>
              <w:spacing w:line="240" w:lineRule="exact"/>
              <w:rPr>
                <w:rFonts w:ascii="宋体" w:hAnsi="宋体"/>
                <w:sz w:val="18"/>
                <w:szCs w:val="18"/>
              </w:rPr>
            </w:pPr>
            <w:r>
              <w:rPr>
                <w:rFonts w:hint="eastAsia" w:ascii="宋体" w:hAnsi="宋体"/>
                <w:sz w:val="18"/>
                <w:szCs w:val="18"/>
              </w:rPr>
              <w:t>（2）能规范熟练的进行各项基础操作；</w:t>
            </w:r>
          </w:p>
          <w:p>
            <w:pPr>
              <w:spacing w:line="240" w:lineRule="exact"/>
              <w:rPr>
                <w:rFonts w:ascii="宋体" w:hAnsi="宋体"/>
                <w:sz w:val="18"/>
                <w:szCs w:val="18"/>
              </w:rPr>
            </w:pPr>
            <w:r>
              <w:rPr>
                <w:rFonts w:hint="eastAsia" w:ascii="宋体" w:hAnsi="宋体"/>
                <w:sz w:val="18"/>
                <w:szCs w:val="18"/>
              </w:rPr>
              <w:t>（3）提高学生的原画水平及角色的造型能力；</w:t>
            </w:r>
          </w:p>
          <w:p>
            <w:pPr>
              <w:spacing w:line="520" w:lineRule="exact"/>
              <w:rPr>
                <w:rFonts w:ascii="宋体" w:hAnsi="宋体"/>
                <w:sz w:val="18"/>
                <w:szCs w:val="18"/>
              </w:rPr>
            </w:pPr>
          </w:p>
        </w:tc>
        <w:tc>
          <w:tcPr>
            <w:tcW w:w="3600" w:type="dxa"/>
            <w:vAlign w:val="center"/>
          </w:tcPr>
          <w:p>
            <w:pPr>
              <w:spacing w:line="240" w:lineRule="exact"/>
              <w:rPr>
                <w:rFonts w:ascii="宋体" w:hAnsi="宋体"/>
                <w:sz w:val="18"/>
                <w:szCs w:val="18"/>
              </w:rPr>
            </w:pPr>
            <w:r>
              <w:rPr>
                <w:rFonts w:hint="eastAsia" w:ascii="宋体" w:hAnsi="宋体"/>
                <w:sz w:val="18"/>
                <w:szCs w:val="18"/>
              </w:rPr>
              <w:t>学习Flash动画基础</w:t>
            </w:r>
          </w:p>
          <w:p>
            <w:pPr>
              <w:spacing w:line="240" w:lineRule="exact"/>
              <w:rPr>
                <w:rFonts w:ascii="宋体" w:hAnsi="宋体"/>
                <w:sz w:val="18"/>
                <w:szCs w:val="18"/>
              </w:rPr>
            </w:pPr>
            <w:r>
              <w:rPr>
                <w:rFonts w:hint="eastAsia" w:ascii="宋体" w:hAnsi="宋体"/>
                <w:sz w:val="18"/>
                <w:szCs w:val="18"/>
              </w:rPr>
              <w:t>一般运动规律</w:t>
            </w:r>
          </w:p>
          <w:p>
            <w:pPr>
              <w:spacing w:line="240" w:lineRule="exact"/>
              <w:rPr>
                <w:rFonts w:ascii="宋体" w:hAnsi="宋体"/>
                <w:sz w:val="18"/>
                <w:szCs w:val="18"/>
              </w:rPr>
            </w:pPr>
            <w:r>
              <w:rPr>
                <w:rFonts w:hint="eastAsia" w:ascii="宋体" w:hAnsi="宋体"/>
                <w:sz w:val="18"/>
                <w:szCs w:val="18"/>
              </w:rPr>
              <w:t>人物常规运动规律</w:t>
            </w:r>
          </w:p>
          <w:p>
            <w:pPr>
              <w:spacing w:line="240" w:lineRule="exact"/>
              <w:rPr>
                <w:rFonts w:ascii="宋体" w:hAnsi="宋体"/>
                <w:sz w:val="18"/>
                <w:szCs w:val="18"/>
              </w:rPr>
            </w:pPr>
            <w:r>
              <w:rPr>
                <w:rFonts w:hint="eastAsia" w:ascii="宋体" w:hAnsi="宋体"/>
                <w:sz w:val="18"/>
                <w:szCs w:val="18"/>
              </w:rPr>
              <w:t>人物、动物常规运动规律</w:t>
            </w:r>
          </w:p>
          <w:p>
            <w:pPr>
              <w:spacing w:line="240" w:lineRule="exact"/>
              <w:rPr>
                <w:rFonts w:ascii="宋体" w:hAnsi="宋体"/>
                <w:sz w:val="18"/>
                <w:szCs w:val="18"/>
              </w:rPr>
            </w:pPr>
            <w:r>
              <w:rPr>
                <w:rFonts w:hint="eastAsia" w:ascii="宋体" w:hAnsi="宋体"/>
                <w:sz w:val="18"/>
                <w:szCs w:val="18"/>
              </w:rPr>
              <w:t>动物常规运动规律</w:t>
            </w:r>
          </w:p>
          <w:p>
            <w:pPr>
              <w:spacing w:line="240" w:lineRule="exact"/>
              <w:rPr>
                <w:rFonts w:ascii="宋体" w:hAnsi="宋体"/>
                <w:sz w:val="18"/>
                <w:szCs w:val="18"/>
              </w:rPr>
            </w:pPr>
            <w:r>
              <w:rPr>
                <w:rFonts w:hint="eastAsia" w:ascii="宋体" w:hAnsi="宋体"/>
                <w:sz w:val="18"/>
                <w:szCs w:val="18"/>
              </w:rPr>
              <w:t>自然现象的运动规律</w:t>
            </w:r>
          </w:p>
          <w:p>
            <w:pPr>
              <w:spacing w:line="240" w:lineRule="exact"/>
              <w:rPr>
                <w:rFonts w:ascii="宋体" w:hAnsi="宋体"/>
                <w:sz w:val="18"/>
                <w:szCs w:val="18"/>
              </w:rPr>
            </w:pPr>
            <w:r>
              <w:rPr>
                <w:rFonts w:hint="eastAsia" w:ascii="宋体" w:hAnsi="宋体"/>
                <w:sz w:val="18"/>
                <w:szCs w:val="18"/>
              </w:rPr>
              <w:t>动画实例实训</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运动规律的动作源于生活，让学生思考并观察运动的美妙曲线，让学生热爱专业热爱生活；</w:t>
            </w:r>
          </w:p>
          <w:p>
            <w:pPr>
              <w:rPr>
                <w:rFonts w:ascii="宋体" w:hAnsi="宋体"/>
                <w:sz w:val="18"/>
                <w:szCs w:val="18"/>
              </w:rPr>
            </w:pPr>
            <w:r>
              <w:rPr>
                <w:rFonts w:hint="eastAsia" w:ascii="宋体" w:hAnsi="宋体"/>
                <w:sz w:val="18"/>
                <w:szCs w:val="18"/>
              </w:rPr>
              <w:t>2.从动作观察中提炼绘画的技巧练习，作为一名大学生应该如何自律；</w:t>
            </w:r>
          </w:p>
          <w:p>
            <w:pPr>
              <w:spacing w:line="240" w:lineRule="exact"/>
              <w:rPr>
                <w:rFonts w:ascii="宋体" w:hAnsi="宋体"/>
                <w:sz w:val="18"/>
                <w:szCs w:val="18"/>
              </w:rPr>
            </w:pPr>
            <w:r>
              <w:rPr>
                <w:rFonts w:hint="eastAsia" w:ascii="宋体" w:hAnsi="宋体"/>
                <w:sz w:val="18"/>
                <w:szCs w:val="18"/>
              </w:rPr>
              <w:t>3.动画运动制作的成就培养学生一丝不苟的工匠精神。</w:t>
            </w:r>
          </w:p>
        </w:tc>
        <w:tc>
          <w:tcPr>
            <w:tcW w:w="2268" w:type="dxa"/>
            <w:vAlign w:val="center"/>
          </w:tcPr>
          <w:p>
            <w:pPr>
              <w:spacing w:line="240" w:lineRule="exact"/>
              <w:rPr>
                <w:rFonts w:ascii="宋体" w:hAnsi="宋体"/>
                <w:sz w:val="18"/>
                <w:szCs w:val="18"/>
              </w:rPr>
            </w:pPr>
            <w:r>
              <w:rPr>
                <w:rFonts w:hint="eastAsia" w:ascii="宋体" w:hAnsi="宋体"/>
                <w:sz w:val="18"/>
                <w:szCs w:val="18"/>
              </w:rPr>
              <w:t>通过理论知识与任务解决相结合的方式，传授完整而又系统的动画运动规律理论知识，教授动画制作的关于角色以及场景中物体由静止转为动态的技能方法，使学生掌握物体运动变化的基本规律。通过动画运动规律的基本掌握和了解，为接触深层次的动画制作以及三维动画打下坚实的基础，同时培养学生合理的逻辑思维，自主探索学习精神。</w:t>
            </w:r>
          </w:p>
        </w:tc>
      </w:tr>
    </w:tbl>
    <w:p>
      <w:pPr>
        <w:widowControl/>
        <w:rPr>
          <w:rFonts w:ascii="宋体" w:hAnsi="宋体"/>
          <w:b/>
        </w:rPr>
      </w:pPr>
    </w:p>
    <w:p>
      <w:pPr>
        <w:widowControl/>
        <w:ind w:firstLine="420" w:firstLineChars="200"/>
        <w:rPr>
          <w:rFonts w:ascii="宋体" w:hAnsi="宋体"/>
        </w:rPr>
      </w:pPr>
      <w:r>
        <w:rPr>
          <w:rFonts w:hint="eastAsia" w:ascii="宋体" w:hAnsi="宋体"/>
        </w:rPr>
        <w:t>7．</w:t>
      </w:r>
      <w:r>
        <w:rPr>
          <w:rFonts w:hint="eastAsia" w:ascii="宋体" w:hAnsi="宋体" w:cs="宋体"/>
        </w:rPr>
        <w:t>CG手绘</w:t>
      </w:r>
      <w:r>
        <w:rPr>
          <w:rFonts w:ascii="宋体" w:hAnsi="宋体"/>
        </w:rPr>
        <w:t xml:space="preserve">           </w:t>
      </w:r>
      <w:r>
        <w:rPr>
          <w:rFonts w:hint="eastAsia" w:ascii="宋体" w:hAnsi="宋体"/>
        </w:rPr>
        <w:t xml:space="preserve">学分：3 </w:t>
      </w:r>
      <w:r>
        <w:rPr>
          <w:rFonts w:ascii="宋体" w:hAnsi="宋体"/>
        </w:rPr>
        <w:t xml:space="preserve">   </w:t>
      </w:r>
      <w:r>
        <w:rPr>
          <w:rFonts w:hint="eastAsia" w:ascii="宋体" w:hAnsi="宋体"/>
        </w:rPr>
        <w:t xml:space="preserve">总学时：48 </w:t>
      </w:r>
      <w:r>
        <w:rPr>
          <w:rFonts w:ascii="宋体" w:hAnsi="宋体"/>
        </w:rPr>
        <w:t xml:space="preserve">    </w:t>
      </w:r>
      <w:r>
        <w:rPr>
          <w:rFonts w:hint="eastAsia" w:ascii="宋体" w:hAnsi="宋体"/>
        </w:rPr>
        <w:t>实践学时： 24</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1）具备分析问题、解决问题的能力</w:t>
            </w:r>
          </w:p>
          <w:p>
            <w:pPr>
              <w:spacing w:line="240" w:lineRule="exact"/>
              <w:rPr>
                <w:rFonts w:ascii="宋体" w:hAnsi="宋体"/>
                <w:sz w:val="18"/>
                <w:szCs w:val="18"/>
              </w:rPr>
            </w:pPr>
            <w:r>
              <w:rPr>
                <w:rFonts w:hint="eastAsia" w:ascii="宋体" w:hAnsi="宋体"/>
                <w:sz w:val="18"/>
                <w:szCs w:val="18"/>
              </w:rPr>
              <w:t>（2）具有良好的团队协作能力</w:t>
            </w:r>
          </w:p>
          <w:p>
            <w:pPr>
              <w:spacing w:line="240" w:lineRule="exact"/>
              <w:rPr>
                <w:rFonts w:ascii="宋体" w:hAnsi="宋体"/>
                <w:sz w:val="18"/>
                <w:szCs w:val="18"/>
              </w:rPr>
            </w:pPr>
            <w:r>
              <w:rPr>
                <w:rFonts w:hint="eastAsia" w:ascii="宋体" w:hAnsi="宋体"/>
                <w:sz w:val="18"/>
                <w:szCs w:val="18"/>
              </w:rPr>
              <w:t>（3）具有较好的设计洞察力</w:t>
            </w:r>
          </w:p>
          <w:p>
            <w:pPr>
              <w:spacing w:line="240" w:lineRule="exact"/>
              <w:rPr>
                <w:rFonts w:ascii="宋体" w:hAnsi="宋体"/>
                <w:sz w:val="18"/>
                <w:szCs w:val="18"/>
              </w:rPr>
            </w:pPr>
            <w:r>
              <w:rPr>
                <w:rFonts w:hint="eastAsia" w:ascii="宋体" w:hAnsi="宋体"/>
                <w:sz w:val="18"/>
                <w:szCs w:val="18"/>
              </w:rPr>
              <w:t>（4）培养学生搜集资料、阅读资料和利用资料的能力</w:t>
            </w:r>
          </w:p>
          <w:p>
            <w:pPr>
              <w:spacing w:line="240" w:lineRule="exact"/>
              <w:rPr>
                <w:rFonts w:ascii="宋体" w:hAnsi="宋体"/>
                <w:sz w:val="18"/>
                <w:szCs w:val="18"/>
              </w:rPr>
            </w:pPr>
            <w:r>
              <w:rPr>
                <w:rFonts w:hint="eastAsia" w:ascii="宋体" w:hAnsi="宋体"/>
                <w:sz w:val="18"/>
                <w:szCs w:val="18"/>
              </w:rPr>
              <w:t>（5）基本具备创新意识和创新能力</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r>
              <w:rPr>
                <w:rFonts w:hint="eastAsia" w:ascii="宋体" w:hAnsi="宋体"/>
                <w:sz w:val="18"/>
                <w:szCs w:val="18"/>
              </w:rPr>
              <w:t>（1）掌握画面造型语言</w:t>
            </w:r>
          </w:p>
          <w:p>
            <w:pPr>
              <w:rPr>
                <w:rFonts w:ascii="宋体" w:hAnsi="宋体"/>
                <w:sz w:val="18"/>
                <w:szCs w:val="18"/>
              </w:rPr>
            </w:pPr>
            <w:r>
              <w:rPr>
                <w:rFonts w:hint="eastAsia" w:ascii="宋体" w:hAnsi="宋体"/>
                <w:sz w:val="18"/>
                <w:szCs w:val="18"/>
              </w:rPr>
              <w:t>（2）掌握镜头形式（固定、运动、场面调度）</w:t>
            </w:r>
          </w:p>
          <w:p>
            <w:pPr>
              <w:rPr>
                <w:rFonts w:ascii="宋体" w:hAnsi="宋体"/>
                <w:sz w:val="18"/>
                <w:szCs w:val="18"/>
              </w:rPr>
            </w:pPr>
            <w:r>
              <w:rPr>
                <w:rFonts w:hint="eastAsia" w:ascii="宋体" w:hAnsi="宋体"/>
                <w:sz w:val="18"/>
                <w:szCs w:val="18"/>
              </w:rPr>
              <w:t>（3）掌握剪辑和蒙太奇</w:t>
            </w:r>
          </w:p>
          <w:p>
            <w:pPr>
              <w:rPr>
                <w:rFonts w:ascii="宋体" w:hAnsi="宋体"/>
                <w:sz w:val="18"/>
                <w:szCs w:val="18"/>
              </w:rPr>
            </w:pPr>
            <w:r>
              <w:rPr>
                <w:rFonts w:hint="eastAsia" w:ascii="宋体" w:hAnsi="宋体"/>
                <w:sz w:val="18"/>
                <w:szCs w:val="18"/>
              </w:rPr>
              <w:t>（4）掌握声画关系</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b/>
                <w:bCs/>
                <w:sz w:val="18"/>
                <w:szCs w:val="18"/>
              </w:rPr>
              <w:t>能力：</w:t>
            </w:r>
            <w:r>
              <w:rPr>
                <w:rFonts w:ascii="宋体" w:hAnsi="宋体"/>
              </w:rPr>
              <w:t xml:space="preserve"> </w:t>
            </w:r>
            <w:r>
              <w:rPr>
                <w:rFonts w:hint="eastAsia" w:ascii="宋体" w:hAnsi="宋体"/>
                <w:sz w:val="18"/>
                <w:szCs w:val="18"/>
              </w:rPr>
              <w:t>（1）能够用剧本编撰的方法实现自己的故事创想</w:t>
            </w:r>
          </w:p>
          <w:p>
            <w:pPr>
              <w:spacing w:line="240" w:lineRule="exact"/>
              <w:rPr>
                <w:rFonts w:ascii="宋体" w:hAnsi="宋体"/>
                <w:sz w:val="18"/>
                <w:szCs w:val="18"/>
              </w:rPr>
            </w:pPr>
            <w:r>
              <w:rPr>
                <w:rFonts w:hint="eastAsia" w:ascii="宋体" w:hAnsi="宋体"/>
                <w:sz w:val="18"/>
                <w:szCs w:val="18"/>
              </w:rPr>
              <w:t>（2）掌握CG手绘技巧及创作方法</w:t>
            </w:r>
          </w:p>
          <w:p>
            <w:pPr>
              <w:spacing w:line="240" w:lineRule="exact"/>
              <w:rPr>
                <w:rFonts w:ascii="宋体" w:hAnsi="宋体"/>
                <w:sz w:val="18"/>
                <w:szCs w:val="18"/>
                <w:lang w:val="ru-RU"/>
              </w:rPr>
            </w:pPr>
            <w:r>
              <w:rPr>
                <w:rFonts w:hint="eastAsia" w:ascii="宋体" w:hAnsi="宋体"/>
                <w:sz w:val="18"/>
                <w:szCs w:val="18"/>
              </w:rPr>
              <w:t>（3）培养场景、人物组合构图能力和综合造型能力，提高审美、色感、积累形式语言，提高艺术素质</w:t>
            </w:r>
          </w:p>
          <w:p>
            <w:pPr>
              <w:spacing w:line="520" w:lineRule="exact"/>
              <w:rPr>
                <w:rFonts w:ascii="宋体" w:hAnsi="宋体"/>
                <w:sz w:val="18"/>
                <w:szCs w:val="18"/>
              </w:rPr>
            </w:pPr>
          </w:p>
        </w:tc>
        <w:tc>
          <w:tcPr>
            <w:tcW w:w="3600" w:type="dxa"/>
            <w:vAlign w:val="center"/>
          </w:tcPr>
          <w:p>
            <w:pPr>
              <w:spacing w:line="240" w:lineRule="exact"/>
              <w:rPr>
                <w:rFonts w:ascii="宋体" w:hAnsi="宋体"/>
                <w:sz w:val="18"/>
                <w:szCs w:val="18"/>
              </w:rPr>
            </w:pPr>
            <w:r>
              <w:rPr>
                <w:rFonts w:hint="eastAsia" w:ascii="宋体" w:hAnsi="宋体"/>
                <w:sz w:val="18"/>
                <w:szCs w:val="18"/>
              </w:rPr>
              <w:t>专业数字绘画工具手绘线描练习</w:t>
            </w:r>
          </w:p>
          <w:p>
            <w:pPr>
              <w:spacing w:line="240" w:lineRule="exact"/>
              <w:rPr>
                <w:rFonts w:ascii="宋体" w:hAnsi="宋体"/>
                <w:sz w:val="18"/>
                <w:szCs w:val="18"/>
              </w:rPr>
            </w:pPr>
            <w:r>
              <w:rPr>
                <w:rFonts w:hint="eastAsia" w:ascii="宋体" w:hAnsi="宋体"/>
                <w:sz w:val="18"/>
                <w:szCs w:val="18"/>
              </w:rPr>
              <w:t>Photoshop板绘界面学习原画绘画常用工具</w:t>
            </w:r>
          </w:p>
          <w:p>
            <w:pPr>
              <w:spacing w:line="240" w:lineRule="exact"/>
              <w:rPr>
                <w:rFonts w:ascii="宋体" w:hAnsi="宋体"/>
                <w:sz w:val="18"/>
                <w:szCs w:val="18"/>
              </w:rPr>
            </w:pPr>
            <w:r>
              <w:rPr>
                <w:rFonts w:hint="eastAsia" w:ascii="宋体" w:hAnsi="宋体"/>
                <w:sz w:val="18"/>
                <w:szCs w:val="18"/>
              </w:rPr>
              <w:t>Photoshop手绘提升训练，临摹人物线条描绘练习提高手绘技巧</w:t>
            </w:r>
          </w:p>
          <w:p>
            <w:pPr>
              <w:spacing w:line="240" w:lineRule="exact"/>
              <w:rPr>
                <w:rFonts w:ascii="宋体" w:hAnsi="宋体"/>
                <w:sz w:val="18"/>
                <w:szCs w:val="18"/>
              </w:rPr>
            </w:pPr>
            <w:r>
              <w:rPr>
                <w:rFonts w:hint="eastAsia" w:ascii="宋体" w:hAnsi="宋体"/>
                <w:sz w:val="18"/>
                <w:szCs w:val="18"/>
              </w:rPr>
              <w:t>Photoshop笔刷应用</w:t>
            </w:r>
            <w:r>
              <w:rPr>
                <w:rFonts w:hint="eastAsia" w:ascii="宋体" w:hAnsi="宋体"/>
                <w:sz w:val="18"/>
                <w:szCs w:val="18"/>
              </w:rPr>
              <w:tab/>
            </w:r>
            <w:r>
              <w:rPr>
                <w:rFonts w:hint="eastAsia" w:ascii="宋体" w:hAnsi="宋体"/>
                <w:sz w:val="18"/>
                <w:szCs w:val="18"/>
              </w:rPr>
              <w:t>，CG绘画线稿的描绘</w:t>
            </w:r>
          </w:p>
          <w:p>
            <w:pPr>
              <w:spacing w:line="240" w:lineRule="exact"/>
              <w:rPr>
                <w:rFonts w:ascii="宋体" w:hAnsi="宋体"/>
                <w:sz w:val="18"/>
                <w:szCs w:val="18"/>
              </w:rPr>
            </w:pPr>
            <w:r>
              <w:rPr>
                <w:rFonts w:hint="eastAsia" w:ascii="宋体" w:hAnsi="宋体"/>
                <w:sz w:val="18"/>
                <w:szCs w:val="18"/>
              </w:rPr>
              <w:t>CG素材的处理与创新</w:t>
            </w:r>
            <w:r>
              <w:rPr>
                <w:rFonts w:hint="eastAsia" w:ascii="宋体" w:hAnsi="宋体"/>
                <w:sz w:val="18"/>
                <w:szCs w:val="18"/>
              </w:rPr>
              <w:tab/>
            </w:r>
          </w:p>
          <w:p>
            <w:pPr>
              <w:spacing w:line="240" w:lineRule="exact"/>
              <w:rPr>
                <w:rFonts w:ascii="宋体" w:hAnsi="宋体"/>
                <w:sz w:val="18"/>
                <w:szCs w:val="18"/>
              </w:rPr>
            </w:pPr>
            <w:r>
              <w:rPr>
                <w:rFonts w:hint="eastAsia" w:ascii="宋体" w:hAnsi="宋体"/>
                <w:sz w:val="18"/>
                <w:szCs w:val="18"/>
              </w:rPr>
              <w:t>手绘作品临摹与创作</w:t>
            </w:r>
          </w:p>
          <w:p>
            <w:pPr>
              <w:spacing w:line="240" w:lineRule="exact"/>
              <w:rPr>
                <w:rFonts w:ascii="宋体" w:hAnsi="宋体"/>
                <w:sz w:val="18"/>
                <w:szCs w:val="18"/>
              </w:rPr>
            </w:pPr>
            <w:r>
              <w:rPr>
                <w:rFonts w:hint="eastAsia" w:ascii="宋体" w:hAnsi="宋体"/>
                <w:sz w:val="18"/>
                <w:szCs w:val="18"/>
              </w:rPr>
              <w:t>色彩搭配技巧</w:t>
            </w:r>
          </w:p>
          <w:p>
            <w:pPr>
              <w:spacing w:line="240" w:lineRule="exact"/>
              <w:rPr>
                <w:rFonts w:ascii="宋体" w:hAnsi="宋体"/>
                <w:sz w:val="18"/>
                <w:szCs w:val="18"/>
              </w:rPr>
            </w:pPr>
            <w:r>
              <w:rPr>
                <w:rFonts w:hint="eastAsia" w:ascii="宋体" w:hAnsi="宋体"/>
                <w:sz w:val="18"/>
                <w:szCs w:val="18"/>
              </w:rPr>
              <w:t>场景构图设计技巧</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从手绘的绘画技巧上让学生思考为什么要使用该绘画手段；</w:t>
            </w:r>
          </w:p>
          <w:p>
            <w:pPr>
              <w:spacing w:line="240" w:lineRule="exact"/>
              <w:rPr>
                <w:rFonts w:ascii="宋体" w:hAnsi="宋体"/>
                <w:sz w:val="18"/>
                <w:szCs w:val="18"/>
              </w:rPr>
            </w:pPr>
            <w:r>
              <w:rPr>
                <w:rFonts w:hint="eastAsia" w:ascii="宋体" w:hAnsi="宋体"/>
                <w:sz w:val="18"/>
                <w:szCs w:val="18"/>
              </w:rPr>
              <w:t>2.绘画的技巧与练习，作为一名大学生应该如何自律。</w:t>
            </w:r>
          </w:p>
        </w:tc>
        <w:tc>
          <w:tcPr>
            <w:tcW w:w="2268" w:type="dxa"/>
            <w:vAlign w:val="center"/>
          </w:tcPr>
          <w:p>
            <w:pPr>
              <w:spacing w:line="240" w:lineRule="exact"/>
              <w:rPr>
                <w:rFonts w:ascii="宋体" w:hAnsi="宋体"/>
                <w:sz w:val="18"/>
                <w:szCs w:val="18"/>
              </w:rPr>
            </w:pPr>
            <w:r>
              <w:rPr>
                <w:rFonts w:hint="eastAsia" w:ascii="宋体" w:hAnsi="宋体"/>
                <w:sz w:val="18"/>
                <w:szCs w:val="18"/>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rPr>
          <w:rFonts w:ascii="宋体" w:hAnsi="宋体"/>
          <w:b/>
        </w:rPr>
      </w:pPr>
    </w:p>
    <w:p>
      <w:pPr>
        <w:spacing w:line="520" w:lineRule="exact"/>
        <w:rPr>
          <w:rFonts w:ascii="宋体" w:hAnsi="宋体"/>
          <w:b/>
        </w:rPr>
      </w:pPr>
    </w:p>
    <w:p>
      <w:pPr>
        <w:spacing w:line="520" w:lineRule="exact"/>
        <w:rPr>
          <w:rFonts w:ascii="宋体" w:hAnsi="宋体"/>
          <w:b/>
        </w:rPr>
      </w:pPr>
    </w:p>
    <w:p>
      <w:pPr>
        <w:spacing w:line="520" w:lineRule="exact"/>
        <w:rPr>
          <w:rFonts w:ascii="宋体" w:hAnsi="宋体"/>
          <w:b/>
        </w:rPr>
      </w:pPr>
    </w:p>
    <w:p>
      <w:pPr>
        <w:spacing w:line="520" w:lineRule="exact"/>
        <w:ind w:firstLine="420" w:firstLineChars="200"/>
        <w:rPr>
          <w:rFonts w:ascii="宋体" w:hAnsi="宋体"/>
        </w:rPr>
      </w:pPr>
      <w:r>
        <w:rPr>
          <w:rFonts w:hint="eastAsia" w:ascii="宋体" w:hAnsi="宋体"/>
        </w:rPr>
        <w:t>8．</w:t>
      </w:r>
      <w:r>
        <w:rPr>
          <w:rFonts w:hint="eastAsia" w:ascii="宋体" w:hAnsi="宋体" w:cs="宋体"/>
          <w:bCs/>
        </w:rPr>
        <w:t>影视动画视听语言</w:t>
      </w:r>
      <w:r>
        <w:rPr>
          <w:rFonts w:ascii="宋体" w:hAnsi="宋体"/>
        </w:rPr>
        <w:t xml:space="preserve">       </w:t>
      </w:r>
      <w:r>
        <w:rPr>
          <w:rFonts w:hint="eastAsia" w:ascii="宋体" w:hAnsi="宋体"/>
        </w:rPr>
        <w:t xml:space="preserve">学分：1.5 </w:t>
      </w:r>
      <w:r>
        <w:rPr>
          <w:rFonts w:ascii="宋体" w:hAnsi="宋体"/>
        </w:rPr>
        <w:t xml:space="preserve">   </w:t>
      </w:r>
      <w:r>
        <w:rPr>
          <w:rFonts w:hint="eastAsia" w:ascii="宋体" w:hAnsi="宋体"/>
        </w:rPr>
        <w:t xml:space="preserve">总学时：24 </w:t>
      </w:r>
      <w:r>
        <w:rPr>
          <w:rFonts w:ascii="宋体" w:hAnsi="宋体"/>
        </w:rPr>
        <w:t xml:space="preserve">    </w:t>
      </w:r>
      <w:r>
        <w:rPr>
          <w:rFonts w:hint="eastAsia" w:ascii="宋体" w:hAnsi="宋体"/>
        </w:rPr>
        <w:t xml:space="preserve">实践学时：0 </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sz w:val="18"/>
                <w:szCs w:val="18"/>
              </w:rPr>
            </w:pPr>
            <w:r>
              <w:rPr>
                <w:rFonts w:hint="eastAsia" w:ascii="宋体" w:hAnsi="宋体"/>
                <w:b/>
                <w:bCs/>
                <w:sz w:val="18"/>
                <w:szCs w:val="18"/>
              </w:rPr>
              <w:t xml:space="preserve">素质： </w:t>
            </w:r>
            <w:r>
              <w:rPr>
                <w:rFonts w:hint="eastAsia" w:ascii="宋体" w:hAnsi="宋体"/>
                <w:sz w:val="18"/>
                <w:szCs w:val="18"/>
              </w:rPr>
              <w:t>1）使学生具备严谨的学习态度，良好的学习习惯。</w:t>
            </w:r>
          </w:p>
          <w:p>
            <w:pPr>
              <w:spacing w:line="240" w:lineRule="exact"/>
              <w:rPr>
                <w:rFonts w:ascii="宋体" w:hAnsi="宋体"/>
                <w:sz w:val="18"/>
                <w:szCs w:val="18"/>
              </w:rPr>
            </w:pPr>
            <w:r>
              <w:rPr>
                <w:rFonts w:hint="eastAsia" w:ascii="宋体" w:hAnsi="宋体"/>
                <w:sz w:val="18"/>
                <w:szCs w:val="18"/>
              </w:rPr>
              <w:t>（2）提升学生对漫画绘制方法的应用与理解，提高专业素养 。</w:t>
            </w:r>
          </w:p>
          <w:p>
            <w:pPr>
              <w:spacing w:line="240" w:lineRule="exact"/>
              <w:rPr>
                <w:rFonts w:ascii="宋体" w:hAnsi="宋体"/>
                <w:sz w:val="18"/>
                <w:szCs w:val="18"/>
              </w:rPr>
            </w:pPr>
            <w:r>
              <w:rPr>
                <w:rFonts w:hint="eastAsia" w:ascii="宋体" w:hAnsi="宋体"/>
                <w:sz w:val="18"/>
                <w:szCs w:val="18"/>
              </w:rPr>
              <w:t>（3）拓展学生的专业知识，激发学生的创作热情、创新意识。</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（1）掌握漫画创作的基本技巧 。</w:t>
            </w:r>
          </w:p>
          <w:p>
            <w:pPr>
              <w:spacing w:line="240" w:lineRule="exact"/>
              <w:rPr>
                <w:rFonts w:ascii="宋体" w:hAnsi="宋体"/>
                <w:sz w:val="18"/>
                <w:szCs w:val="18"/>
              </w:rPr>
            </w:pPr>
            <w:r>
              <w:rPr>
                <w:rFonts w:hint="eastAsia" w:ascii="宋体" w:hAnsi="宋体"/>
                <w:sz w:val="18"/>
                <w:szCs w:val="18"/>
              </w:rPr>
              <w:t xml:space="preserve">     （2）掌握漫画绘制分镜的创作技巧。 </w:t>
            </w:r>
          </w:p>
          <w:p>
            <w:pPr>
              <w:spacing w:line="240" w:lineRule="exact"/>
              <w:rPr>
                <w:rFonts w:ascii="宋体" w:hAnsi="宋体"/>
                <w:sz w:val="18"/>
                <w:szCs w:val="18"/>
              </w:rPr>
            </w:pPr>
            <w:r>
              <w:rPr>
                <w:rFonts w:hint="eastAsia" w:ascii="宋体" w:hAnsi="宋体"/>
                <w:sz w:val="18"/>
                <w:szCs w:val="18"/>
              </w:rPr>
              <w:t xml:space="preserve">     （3）掌握一定的图像形式美法则。</w:t>
            </w:r>
          </w:p>
          <w:p>
            <w:pPr>
              <w:spacing w:line="240" w:lineRule="exact"/>
              <w:rPr>
                <w:rFonts w:ascii="宋体" w:hAnsi="宋体"/>
                <w:sz w:val="18"/>
                <w:szCs w:val="18"/>
              </w:rPr>
            </w:pPr>
            <w:r>
              <w:rPr>
                <w:rFonts w:hint="eastAsia" w:ascii="宋体" w:hAnsi="宋体"/>
                <w:sz w:val="18"/>
                <w:szCs w:val="18"/>
              </w:rPr>
              <w:t xml:space="preserve">     （4）了解漫画最新发展现况与趋势。</w:t>
            </w:r>
          </w:p>
          <w:p>
            <w:pPr>
              <w:spacing w:line="240" w:lineRule="exact"/>
              <w:rPr>
                <w:rFonts w:ascii="宋体" w:hAnsi="宋体"/>
                <w:sz w:val="18"/>
                <w:szCs w:val="18"/>
              </w:rPr>
            </w:pPr>
            <w:r>
              <w:rPr>
                <w:rFonts w:hint="eastAsia" w:ascii="宋体" w:hAnsi="宋体"/>
                <w:b/>
                <w:bCs/>
                <w:sz w:val="18"/>
                <w:szCs w:val="18"/>
              </w:rPr>
              <w:t>能力：</w:t>
            </w:r>
            <w:r>
              <w:rPr>
                <w:rFonts w:ascii="宋体" w:hAnsi="宋体"/>
              </w:rPr>
              <w:t xml:space="preserve"> </w:t>
            </w:r>
            <w:r>
              <w:rPr>
                <w:rFonts w:hint="eastAsia" w:ascii="宋体" w:hAnsi="宋体"/>
                <w:sz w:val="18"/>
                <w:szCs w:val="18"/>
              </w:rPr>
              <w:t>（1）具有拆解故事镜头语言的能力。</w:t>
            </w:r>
          </w:p>
          <w:p>
            <w:pPr>
              <w:rPr>
                <w:rFonts w:ascii="宋体" w:hAnsi="宋体"/>
                <w:sz w:val="18"/>
                <w:szCs w:val="18"/>
              </w:rPr>
            </w:pPr>
            <w:r>
              <w:rPr>
                <w:rFonts w:hint="eastAsia" w:ascii="宋体" w:hAnsi="宋体"/>
                <w:sz w:val="18"/>
                <w:szCs w:val="18"/>
              </w:rPr>
              <w:t>（2）能够用导演阐述的方法实现与摄影师对构图要求的沟通</w:t>
            </w:r>
          </w:p>
          <w:p>
            <w:pPr>
              <w:rPr>
                <w:rFonts w:ascii="宋体" w:hAnsi="宋体"/>
                <w:sz w:val="18"/>
                <w:szCs w:val="18"/>
              </w:rPr>
            </w:pPr>
            <w:r>
              <w:rPr>
                <w:rFonts w:hint="eastAsia" w:ascii="宋体" w:hAnsi="宋体"/>
                <w:sz w:val="18"/>
                <w:szCs w:val="18"/>
              </w:rPr>
              <w:t>（3）能够用导演阐述的方法实现与灯光师对光线要求的沟通</w:t>
            </w:r>
          </w:p>
          <w:p>
            <w:pPr>
              <w:spacing w:line="240" w:lineRule="exact"/>
              <w:rPr>
                <w:rFonts w:ascii="宋体" w:hAnsi="宋体"/>
              </w:rPr>
            </w:pPr>
            <w:r>
              <w:rPr>
                <w:rFonts w:hint="eastAsia" w:ascii="宋体" w:hAnsi="宋体"/>
                <w:sz w:val="18"/>
                <w:szCs w:val="18"/>
              </w:rPr>
              <w:t>（4）能够用现场调度的方式实现对拍摄现场的各种调度  </w:t>
            </w:r>
          </w:p>
          <w:p>
            <w:pPr>
              <w:spacing w:line="520" w:lineRule="exact"/>
              <w:rPr>
                <w:rFonts w:ascii="宋体" w:hAnsi="宋体"/>
                <w:sz w:val="18"/>
                <w:szCs w:val="18"/>
              </w:rPr>
            </w:pPr>
          </w:p>
        </w:tc>
        <w:tc>
          <w:tcPr>
            <w:tcW w:w="3600" w:type="dxa"/>
            <w:vAlign w:val="center"/>
          </w:tcPr>
          <w:p>
            <w:pPr>
              <w:rPr>
                <w:rFonts w:ascii="宋体" w:hAnsi="宋体"/>
                <w:sz w:val="18"/>
                <w:szCs w:val="18"/>
              </w:rPr>
            </w:pPr>
            <w:r>
              <w:rPr>
                <w:rFonts w:hint="eastAsia" w:ascii="宋体" w:hAnsi="宋体"/>
                <w:sz w:val="18"/>
                <w:szCs w:val="18"/>
              </w:rPr>
              <w:t>一、视听语言基础 </w:t>
            </w:r>
            <w:r>
              <w:rPr>
                <w:rFonts w:hint="eastAsia" w:ascii="宋体" w:hAnsi="宋体"/>
                <w:sz w:val="18"/>
                <w:szCs w:val="18"/>
              </w:rPr>
              <w:tab/>
            </w:r>
          </w:p>
          <w:p>
            <w:pPr>
              <w:rPr>
                <w:rFonts w:ascii="宋体" w:hAnsi="宋体"/>
                <w:sz w:val="18"/>
                <w:szCs w:val="18"/>
              </w:rPr>
            </w:pPr>
            <w:r>
              <w:rPr>
                <w:rFonts w:hint="eastAsia" w:ascii="宋体" w:hAnsi="宋体"/>
                <w:sz w:val="18"/>
                <w:szCs w:val="18"/>
              </w:rPr>
              <w:t>二、镜头分类与结构 </w:t>
            </w:r>
            <w:r>
              <w:rPr>
                <w:rFonts w:hint="eastAsia" w:ascii="宋体" w:hAnsi="宋体"/>
                <w:sz w:val="18"/>
                <w:szCs w:val="18"/>
              </w:rPr>
              <w:tab/>
            </w:r>
          </w:p>
          <w:p>
            <w:pPr>
              <w:rPr>
                <w:rFonts w:ascii="宋体" w:hAnsi="宋体"/>
                <w:sz w:val="18"/>
                <w:szCs w:val="18"/>
              </w:rPr>
            </w:pPr>
            <w:r>
              <w:rPr>
                <w:rFonts w:hint="eastAsia" w:ascii="宋体" w:hAnsi="宋体"/>
                <w:sz w:val="18"/>
                <w:szCs w:val="18"/>
              </w:rPr>
              <w:t>三、影视声音与作用</w:t>
            </w:r>
            <w:r>
              <w:rPr>
                <w:rFonts w:hint="eastAsia" w:ascii="宋体" w:hAnsi="宋体"/>
                <w:sz w:val="18"/>
                <w:szCs w:val="18"/>
              </w:rPr>
              <w:tab/>
            </w:r>
          </w:p>
          <w:p>
            <w:pPr>
              <w:rPr>
                <w:rFonts w:ascii="宋体" w:hAnsi="宋体"/>
                <w:sz w:val="18"/>
                <w:szCs w:val="18"/>
              </w:rPr>
            </w:pPr>
            <w:r>
              <w:rPr>
                <w:rFonts w:hint="eastAsia" w:ascii="宋体" w:hAnsi="宋体"/>
                <w:sz w:val="18"/>
                <w:szCs w:val="18"/>
              </w:rPr>
              <w:t>四、视听元素的选择和应用</w:t>
            </w:r>
          </w:p>
          <w:p>
            <w:pPr>
              <w:rPr>
                <w:rFonts w:ascii="宋体" w:hAnsi="宋体"/>
                <w:sz w:val="18"/>
                <w:szCs w:val="18"/>
              </w:rPr>
            </w:pPr>
            <w:r>
              <w:rPr>
                <w:rFonts w:hint="eastAsia" w:ascii="宋体" w:hAnsi="宋体"/>
                <w:sz w:val="18"/>
                <w:szCs w:val="18"/>
              </w:rPr>
              <w:t>五、画面剪辑点的划分</w:t>
            </w:r>
          </w:p>
          <w:p>
            <w:pPr>
              <w:pStyle w:val="9"/>
              <w:spacing w:line="240" w:lineRule="auto"/>
              <w:ind w:left="0" w:leftChars="0" w:firstLine="0" w:firstLineChars="0"/>
              <w:rPr>
                <w:sz w:val="18"/>
                <w:szCs w:val="18"/>
              </w:rPr>
            </w:pPr>
            <w:r>
              <w:rPr>
                <w:rFonts w:hint="eastAsia"/>
                <w:sz w:val="18"/>
                <w:szCs w:val="18"/>
              </w:rPr>
              <w:t>六、景别与运动匹配</w:t>
            </w:r>
          </w:p>
          <w:p>
            <w:pPr>
              <w:pStyle w:val="9"/>
              <w:spacing w:line="240" w:lineRule="auto"/>
              <w:ind w:left="0" w:leftChars="0" w:firstLine="0" w:firstLineChars="0"/>
              <w:rPr>
                <w:sz w:val="18"/>
                <w:szCs w:val="18"/>
              </w:rPr>
            </w:pPr>
            <w:r>
              <w:rPr>
                <w:rFonts w:hint="eastAsia"/>
                <w:sz w:val="18"/>
                <w:szCs w:val="18"/>
              </w:rPr>
              <w:t>七、场景与转换</w:t>
            </w:r>
          </w:p>
          <w:p>
            <w:pPr>
              <w:pStyle w:val="9"/>
              <w:spacing w:line="240" w:lineRule="auto"/>
              <w:ind w:left="0" w:leftChars="0" w:firstLine="0" w:firstLineChars="0"/>
              <w:rPr>
                <w:sz w:val="18"/>
                <w:szCs w:val="18"/>
              </w:rPr>
            </w:pPr>
            <w:r>
              <w:rPr>
                <w:rFonts w:hint="eastAsia"/>
                <w:sz w:val="18"/>
                <w:szCs w:val="18"/>
              </w:rPr>
              <w:t>八、叙事方式与结构</w:t>
            </w:r>
          </w:p>
          <w:p>
            <w:pPr>
              <w:pStyle w:val="9"/>
              <w:spacing w:line="240" w:lineRule="auto"/>
              <w:ind w:left="0" w:leftChars="0" w:firstLine="0" w:firstLineChars="0"/>
              <w:rPr>
                <w:sz w:val="18"/>
                <w:szCs w:val="18"/>
              </w:rPr>
            </w:pPr>
            <w:r>
              <w:rPr>
                <w:rFonts w:hint="eastAsia"/>
                <w:sz w:val="18"/>
                <w:szCs w:val="18"/>
              </w:rPr>
              <w:t>九、画面与修辞</w:t>
            </w:r>
          </w:p>
          <w:p>
            <w:pPr>
              <w:pStyle w:val="9"/>
              <w:spacing w:line="240" w:lineRule="auto"/>
              <w:ind w:left="0" w:leftChars="0" w:firstLine="0" w:firstLineChars="0"/>
              <w:rPr>
                <w:sz w:val="18"/>
                <w:szCs w:val="18"/>
              </w:rPr>
            </w:pPr>
            <w:r>
              <w:rPr>
                <w:rFonts w:hint="eastAsia"/>
                <w:sz w:val="18"/>
                <w:szCs w:val="18"/>
              </w:rPr>
              <w:t>十、影视节奏与调控</w:t>
            </w:r>
          </w:p>
          <w:p>
            <w:pPr>
              <w:pStyle w:val="9"/>
              <w:spacing w:line="240" w:lineRule="auto"/>
              <w:ind w:left="0" w:leftChars="0" w:firstLine="0" w:firstLineChars="0"/>
              <w:rPr>
                <w:sz w:val="18"/>
                <w:szCs w:val="18"/>
              </w:rPr>
            </w:pPr>
            <w:r>
              <w:rPr>
                <w:rFonts w:hint="eastAsia"/>
                <w:sz w:val="18"/>
                <w:szCs w:val="18"/>
              </w:rPr>
              <w:t>十一、影视风格类型与使用</w:t>
            </w:r>
          </w:p>
          <w:p>
            <w:pPr>
              <w:pStyle w:val="9"/>
              <w:spacing w:line="240" w:lineRule="auto"/>
              <w:ind w:left="0" w:leftChars="0" w:firstLine="0" w:firstLineChars="0"/>
              <w:rPr>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cs="MS Mincho"/>
                <w:spacing w:val="8"/>
                <w:sz w:val="18"/>
                <w:szCs w:val="18"/>
              </w:rPr>
            </w:pPr>
            <w:r>
              <w:rPr>
                <w:rFonts w:hint="eastAsia" w:ascii="宋体" w:hAnsi="宋体" w:cs="MS Mincho"/>
                <w:spacing w:val="8"/>
                <w:sz w:val="18"/>
                <w:szCs w:val="18"/>
              </w:rPr>
              <w:t>1.借用著名影视为例，</w:t>
            </w:r>
            <w:r>
              <w:rPr>
                <w:rFonts w:ascii="宋体" w:hAnsi="宋体" w:cs="MS Mincho"/>
                <w:spacing w:val="8"/>
                <w:sz w:val="18"/>
                <w:szCs w:val="18"/>
              </w:rPr>
              <w:t>以思政的</w:t>
            </w:r>
            <w:r>
              <w:rPr>
                <w:rFonts w:ascii="宋体" w:hAnsi="宋体" w:cs="宋体"/>
                <w:spacing w:val="8"/>
                <w:sz w:val="18"/>
                <w:szCs w:val="18"/>
              </w:rPr>
              <w:t>视</w:t>
            </w:r>
            <w:r>
              <w:rPr>
                <w:rFonts w:ascii="宋体" w:hAnsi="宋体" w:cs="MS Mincho"/>
                <w:spacing w:val="8"/>
                <w:sz w:val="18"/>
                <w:szCs w:val="18"/>
              </w:rPr>
              <w:t>角激励当代大学生</w:t>
            </w:r>
            <w:r>
              <w:rPr>
                <w:rFonts w:ascii="宋体" w:hAnsi="宋体" w:cs="宋体"/>
                <w:spacing w:val="8"/>
                <w:sz w:val="18"/>
                <w:szCs w:val="18"/>
              </w:rPr>
              <w:t>积</w:t>
            </w:r>
            <w:r>
              <w:rPr>
                <w:rFonts w:ascii="宋体" w:hAnsi="宋体" w:cs="MS Mincho"/>
                <w:spacing w:val="8"/>
                <w:sz w:val="18"/>
                <w:szCs w:val="18"/>
              </w:rPr>
              <w:t>极献身</w:t>
            </w:r>
            <w:r>
              <w:rPr>
                <w:rFonts w:hint="eastAsia" w:ascii="宋体" w:hAnsi="宋体" w:cs="MS Mincho"/>
                <w:spacing w:val="8"/>
                <w:sz w:val="18"/>
                <w:szCs w:val="18"/>
              </w:rPr>
              <w:t>影视行业</w:t>
            </w:r>
            <w:r>
              <w:rPr>
                <w:rFonts w:ascii="宋体" w:hAnsi="宋体" w:cs="MS Mincho"/>
                <w:spacing w:val="8"/>
                <w:sz w:val="18"/>
                <w:szCs w:val="18"/>
              </w:rPr>
              <w:t>浪潮，</w:t>
            </w:r>
            <w:r>
              <w:rPr>
                <w:rFonts w:ascii="宋体" w:hAnsi="宋体" w:cs="宋体"/>
                <w:spacing w:val="8"/>
                <w:sz w:val="18"/>
                <w:szCs w:val="18"/>
              </w:rPr>
              <w:t>为</w:t>
            </w:r>
            <w:r>
              <w:rPr>
                <w:rFonts w:ascii="宋体" w:hAnsi="宋体" w:cs="MS Mincho"/>
                <w:spacing w:val="8"/>
                <w:sz w:val="18"/>
                <w:szCs w:val="18"/>
              </w:rPr>
              <w:t>祖国</w:t>
            </w:r>
            <w:r>
              <w:rPr>
                <w:rFonts w:ascii="宋体" w:hAnsi="宋体" w:cs="宋体"/>
                <w:spacing w:val="8"/>
                <w:sz w:val="18"/>
                <w:szCs w:val="18"/>
              </w:rPr>
              <w:t>伟</w:t>
            </w:r>
            <w:r>
              <w:rPr>
                <w:rFonts w:ascii="宋体" w:hAnsi="宋体" w:cs="MS Mincho"/>
                <w:spacing w:val="8"/>
                <w:sz w:val="18"/>
                <w:szCs w:val="18"/>
              </w:rPr>
              <w:t>大复</w:t>
            </w:r>
            <w:r>
              <w:rPr>
                <w:rFonts w:ascii="宋体" w:hAnsi="宋体" w:cs="宋体"/>
                <w:spacing w:val="8"/>
                <w:sz w:val="18"/>
                <w:szCs w:val="18"/>
              </w:rPr>
              <w:t>兴贡</w:t>
            </w:r>
            <w:r>
              <w:rPr>
                <w:rFonts w:ascii="宋体" w:hAnsi="宋体" w:cs="MS Mincho"/>
                <w:spacing w:val="8"/>
                <w:sz w:val="18"/>
                <w:szCs w:val="18"/>
              </w:rPr>
              <w:t>献自己的力量</w:t>
            </w:r>
            <w:r>
              <w:rPr>
                <w:rFonts w:hint="eastAsia" w:ascii="宋体" w:hAnsi="宋体" w:cs="MS Mincho"/>
                <w:spacing w:val="8"/>
                <w:sz w:val="18"/>
                <w:szCs w:val="18"/>
              </w:rPr>
              <w:t>；</w:t>
            </w:r>
          </w:p>
          <w:p>
            <w:pPr>
              <w:numPr>
                <w:ilvl w:val="0"/>
                <w:numId w:val="3"/>
              </w:numPr>
              <w:rPr>
                <w:sz w:val="18"/>
                <w:szCs w:val="18"/>
              </w:rPr>
            </w:pPr>
            <w:r>
              <w:rPr>
                <w:rFonts w:hint="eastAsia" w:ascii="宋体" w:hAnsi="宋体" w:cs="MS Mincho"/>
                <w:spacing w:val="8"/>
                <w:sz w:val="18"/>
                <w:szCs w:val="18"/>
              </w:rPr>
              <w:t>根据影视制作的实践</w:t>
            </w:r>
            <w:r>
              <w:rPr>
                <w:rFonts w:ascii="宋体" w:hAnsi="宋体" w:cs="MS Mincho"/>
                <w:spacing w:val="8"/>
                <w:sz w:val="18"/>
                <w:szCs w:val="18"/>
              </w:rPr>
              <w:t>使学生</w:t>
            </w:r>
            <w:r>
              <w:rPr>
                <w:rFonts w:ascii="宋体" w:hAnsi="宋体" w:cs="宋体"/>
                <w:spacing w:val="8"/>
                <w:sz w:val="18"/>
                <w:szCs w:val="18"/>
              </w:rPr>
              <w:t>树</w:t>
            </w:r>
            <w:r>
              <w:rPr>
                <w:rFonts w:ascii="宋体" w:hAnsi="宋体" w:cs="MS Mincho"/>
                <w:spacing w:val="8"/>
                <w:sz w:val="18"/>
                <w:szCs w:val="18"/>
              </w:rPr>
              <w:t>立要肩</w:t>
            </w:r>
            <w:r>
              <w:rPr>
                <w:rFonts w:ascii="宋体" w:hAnsi="宋体" w:cs="宋体"/>
                <w:spacing w:val="8"/>
                <w:sz w:val="18"/>
                <w:szCs w:val="18"/>
              </w:rPr>
              <w:t>负</w:t>
            </w:r>
            <w:r>
              <w:rPr>
                <w:rFonts w:ascii="宋体" w:hAnsi="宋体" w:cs="MS Mincho"/>
                <w:spacing w:val="8"/>
                <w:sz w:val="18"/>
                <w:szCs w:val="18"/>
              </w:rPr>
              <w:t>起提升、</w:t>
            </w:r>
            <w:r>
              <w:rPr>
                <w:rFonts w:ascii="宋体" w:hAnsi="宋体" w:cs="宋体"/>
                <w:spacing w:val="8"/>
                <w:sz w:val="18"/>
                <w:szCs w:val="18"/>
              </w:rPr>
              <w:t>创</w:t>
            </w:r>
            <w:r>
              <w:rPr>
                <w:rFonts w:ascii="宋体" w:hAnsi="宋体" w:cs="MS Mincho"/>
                <w:spacing w:val="8"/>
                <w:sz w:val="18"/>
                <w:szCs w:val="18"/>
              </w:rPr>
              <w:t>新我国</w:t>
            </w:r>
            <w:r>
              <w:rPr>
                <w:rFonts w:hint="eastAsia" w:ascii="宋体" w:hAnsi="宋体" w:cs="MS Mincho"/>
                <w:spacing w:val="8"/>
                <w:sz w:val="18"/>
                <w:szCs w:val="18"/>
              </w:rPr>
              <w:t>影视业</w:t>
            </w:r>
            <w:r>
              <w:rPr>
                <w:rFonts w:ascii="宋体" w:hAnsi="宋体" w:cs="宋体"/>
                <w:spacing w:val="8"/>
                <w:sz w:val="18"/>
                <w:szCs w:val="18"/>
              </w:rPr>
              <w:t>发</w:t>
            </w:r>
            <w:r>
              <w:rPr>
                <w:rFonts w:ascii="宋体" w:hAnsi="宋体" w:cs="MS Mincho"/>
                <w:spacing w:val="8"/>
                <w:sz w:val="18"/>
                <w:szCs w:val="18"/>
              </w:rPr>
              <w:t>展的使命感与</w:t>
            </w:r>
            <w:r>
              <w:rPr>
                <w:rFonts w:ascii="宋体" w:hAnsi="宋体" w:cs="宋体"/>
                <w:spacing w:val="8"/>
                <w:sz w:val="18"/>
                <w:szCs w:val="18"/>
              </w:rPr>
              <w:t>责</w:t>
            </w:r>
            <w:r>
              <w:rPr>
                <w:rFonts w:ascii="宋体" w:hAnsi="宋体" w:cs="MS Mincho"/>
                <w:spacing w:val="8"/>
                <w:sz w:val="18"/>
                <w:szCs w:val="18"/>
              </w:rPr>
              <w:t>任感。</w:t>
            </w:r>
          </w:p>
        </w:tc>
        <w:tc>
          <w:tcPr>
            <w:tcW w:w="2268" w:type="dxa"/>
            <w:vAlign w:val="center"/>
          </w:tcPr>
          <w:p>
            <w:pPr>
              <w:spacing w:line="240" w:lineRule="exact"/>
              <w:rPr>
                <w:rFonts w:ascii="宋体" w:hAnsi="宋体"/>
                <w:sz w:val="18"/>
                <w:szCs w:val="18"/>
              </w:rPr>
            </w:pPr>
            <w:r>
              <w:rPr>
                <w:rFonts w:hint="eastAsia" w:ascii="宋体" w:hAnsi="宋体"/>
                <w:sz w:val="18"/>
                <w:szCs w:val="18"/>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镜头语言来表达的剧本、分镜头本，而非用文字表达的作品。</w:t>
            </w:r>
          </w:p>
        </w:tc>
      </w:tr>
    </w:tbl>
    <w:p>
      <w:pPr>
        <w:widowControl/>
        <w:rPr>
          <w:rFonts w:ascii="宋体" w:hAnsi="宋体"/>
          <w:b/>
        </w:rPr>
      </w:pPr>
    </w:p>
    <w:p>
      <w:pPr>
        <w:widowControl/>
        <w:ind w:firstLine="420" w:firstLineChars="200"/>
        <w:rPr>
          <w:rFonts w:ascii="宋体" w:hAnsi="宋体"/>
        </w:rPr>
      </w:pPr>
      <w:r>
        <w:rPr>
          <w:rFonts w:hint="eastAsia" w:ascii="宋体" w:hAnsi="宋体"/>
        </w:rPr>
        <w:t>9．</w:t>
      </w:r>
      <w:r>
        <w:rPr>
          <w:rFonts w:hint="eastAsia" w:ascii="宋体" w:hAnsi="宋体" w:cs="宋体"/>
        </w:rPr>
        <w:t>动画分镜</w:t>
      </w:r>
      <w:r>
        <w:rPr>
          <w:rFonts w:ascii="宋体" w:hAnsi="宋体"/>
        </w:rPr>
        <w:t xml:space="preserve">           </w:t>
      </w:r>
      <w:r>
        <w:rPr>
          <w:rFonts w:hint="eastAsia" w:ascii="宋体" w:hAnsi="宋体"/>
        </w:rPr>
        <w:t>学分： 2</w:t>
      </w:r>
      <w:r>
        <w:rPr>
          <w:rFonts w:ascii="宋体" w:hAnsi="宋体"/>
        </w:rPr>
        <w:t xml:space="preserve">   </w:t>
      </w:r>
      <w:r>
        <w:rPr>
          <w:rFonts w:hint="eastAsia" w:ascii="宋体" w:hAnsi="宋体"/>
        </w:rPr>
        <w:t>总学时： 32</w:t>
      </w:r>
      <w:r>
        <w:rPr>
          <w:rFonts w:ascii="宋体" w:hAnsi="宋体"/>
        </w:rPr>
        <w:t xml:space="preserve">    </w:t>
      </w:r>
      <w:r>
        <w:rPr>
          <w:rFonts w:hint="eastAsia" w:ascii="宋体" w:hAnsi="宋体"/>
        </w:rPr>
        <w:t>实践学时： 16</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Cs/>
                <w:sz w:val="18"/>
                <w:szCs w:val="18"/>
              </w:rPr>
            </w:pPr>
            <w:r>
              <w:rPr>
                <w:rFonts w:hint="eastAsia" w:ascii="宋体" w:hAnsi="宋体"/>
                <w:b/>
                <w:bCs/>
                <w:sz w:val="18"/>
                <w:szCs w:val="18"/>
              </w:rPr>
              <w:t xml:space="preserve">素质： </w:t>
            </w:r>
            <w:r>
              <w:rPr>
                <w:rFonts w:hint="eastAsia" w:ascii="宋体" w:hAnsi="宋体"/>
                <w:bCs/>
                <w:sz w:val="18"/>
                <w:szCs w:val="18"/>
              </w:rPr>
              <w:t>（1）具备良好的政治素养、道德品质和法律意识；</w:t>
            </w:r>
          </w:p>
          <w:p>
            <w:pPr>
              <w:spacing w:line="240" w:lineRule="exact"/>
              <w:rPr>
                <w:rFonts w:ascii="宋体" w:hAnsi="宋体"/>
                <w:bCs/>
                <w:sz w:val="18"/>
                <w:szCs w:val="18"/>
              </w:rPr>
            </w:pPr>
            <w:r>
              <w:rPr>
                <w:rFonts w:hint="eastAsia" w:ascii="宋体" w:hAnsi="宋体"/>
                <w:bCs/>
                <w:sz w:val="18"/>
                <w:szCs w:val="18"/>
              </w:rPr>
              <w:t>（2）具备积极的动画创作态度与专业服务意识</w:t>
            </w:r>
          </w:p>
          <w:p>
            <w:pPr>
              <w:spacing w:line="240" w:lineRule="exact"/>
              <w:rPr>
                <w:rFonts w:ascii="宋体" w:hAnsi="宋体"/>
                <w:bCs/>
                <w:sz w:val="18"/>
                <w:szCs w:val="18"/>
              </w:rPr>
            </w:pPr>
            <w:r>
              <w:rPr>
                <w:rFonts w:hint="eastAsia" w:ascii="宋体" w:hAnsi="宋体"/>
                <w:bCs/>
                <w:sz w:val="18"/>
                <w:szCs w:val="18"/>
              </w:rPr>
              <w:t>（3）具有正确的就业观和创业意识；</w:t>
            </w:r>
          </w:p>
          <w:p>
            <w:pPr>
              <w:spacing w:line="240" w:lineRule="exact"/>
              <w:rPr>
                <w:rFonts w:ascii="宋体" w:hAnsi="宋体"/>
                <w:b/>
                <w:bCs/>
                <w:sz w:val="18"/>
                <w:szCs w:val="18"/>
              </w:rPr>
            </w:pPr>
            <w:r>
              <w:rPr>
                <w:rFonts w:hint="eastAsia" w:ascii="宋体" w:hAnsi="宋体"/>
                <w:bCs/>
                <w:sz w:val="18"/>
                <w:szCs w:val="18"/>
              </w:rPr>
              <w:t>（4）具有良好的交流合作能力和团队；</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bCs/>
                <w:sz w:val="18"/>
                <w:szCs w:val="18"/>
              </w:rPr>
            </w:pPr>
            <w:r>
              <w:rPr>
                <w:rFonts w:hint="eastAsia" w:ascii="宋体" w:hAnsi="宋体"/>
                <w:bCs/>
                <w:sz w:val="18"/>
                <w:szCs w:val="18"/>
              </w:rPr>
              <w:t>（1）了解分镜头画面台本的认识与作用；</w:t>
            </w:r>
          </w:p>
          <w:p>
            <w:pPr>
              <w:spacing w:line="240" w:lineRule="exact"/>
              <w:rPr>
                <w:rFonts w:ascii="宋体" w:hAnsi="宋体"/>
                <w:bCs/>
                <w:sz w:val="18"/>
                <w:szCs w:val="18"/>
              </w:rPr>
            </w:pPr>
            <w:r>
              <w:rPr>
                <w:rFonts w:hint="eastAsia" w:ascii="宋体" w:hAnsi="宋体"/>
                <w:bCs/>
                <w:sz w:val="18"/>
                <w:szCs w:val="18"/>
              </w:rPr>
              <w:t>（2）角色场景造型的风格设定方法</w:t>
            </w:r>
          </w:p>
          <w:p>
            <w:pPr>
              <w:spacing w:line="240" w:lineRule="exact"/>
              <w:rPr>
                <w:rFonts w:ascii="宋体" w:hAnsi="宋体"/>
                <w:bCs/>
                <w:sz w:val="18"/>
                <w:szCs w:val="18"/>
              </w:rPr>
            </w:pPr>
            <w:r>
              <w:rPr>
                <w:rFonts w:hint="eastAsia" w:ascii="宋体" w:hAnsi="宋体"/>
                <w:bCs/>
                <w:sz w:val="18"/>
                <w:szCs w:val="18"/>
              </w:rPr>
              <w:t>（3）空间的运用</w:t>
            </w:r>
          </w:p>
          <w:p>
            <w:pPr>
              <w:spacing w:line="240" w:lineRule="exact"/>
              <w:rPr>
                <w:rFonts w:ascii="宋体" w:hAnsi="宋体"/>
                <w:bCs/>
                <w:sz w:val="18"/>
                <w:szCs w:val="18"/>
              </w:rPr>
            </w:pPr>
            <w:r>
              <w:rPr>
                <w:rFonts w:hint="eastAsia" w:ascii="宋体" w:hAnsi="宋体"/>
                <w:bCs/>
                <w:sz w:val="18"/>
                <w:szCs w:val="18"/>
              </w:rPr>
              <w:t>（4）景别的运用和作用</w:t>
            </w:r>
          </w:p>
          <w:p>
            <w:pPr>
              <w:spacing w:line="240" w:lineRule="exact"/>
              <w:rPr>
                <w:rFonts w:ascii="宋体" w:hAnsi="宋体"/>
                <w:sz w:val="18"/>
                <w:szCs w:val="18"/>
              </w:rPr>
            </w:pPr>
            <w:r>
              <w:rPr>
                <w:rFonts w:hint="eastAsia" w:ascii="宋体" w:hAnsi="宋体"/>
                <w:bCs/>
                <w:sz w:val="18"/>
                <w:szCs w:val="18"/>
              </w:rPr>
              <w:t>（5）镜头之间的链接技巧</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spacing w:line="240" w:lineRule="exact"/>
              <w:rPr>
                <w:rFonts w:ascii="宋体" w:hAnsi="宋体"/>
                <w:b/>
                <w:bCs/>
                <w:sz w:val="18"/>
                <w:szCs w:val="18"/>
              </w:rPr>
            </w:pPr>
            <w:r>
              <w:rPr>
                <w:rFonts w:hint="eastAsia" w:ascii="宋体" w:hAnsi="宋体"/>
                <w:bCs/>
                <w:sz w:val="18"/>
                <w:szCs w:val="18"/>
              </w:rPr>
              <w:t>（1）能够总结动画分镜头台本的作用</w:t>
            </w:r>
          </w:p>
          <w:p>
            <w:pPr>
              <w:spacing w:line="240" w:lineRule="exact"/>
              <w:rPr>
                <w:rFonts w:ascii="宋体" w:hAnsi="宋体"/>
                <w:bCs/>
                <w:sz w:val="18"/>
                <w:szCs w:val="18"/>
              </w:rPr>
            </w:pPr>
            <w:r>
              <w:rPr>
                <w:rFonts w:hint="eastAsia" w:ascii="宋体" w:hAnsi="宋体"/>
                <w:bCs/>
                <w:sz w:val="18"/>
                <w:szCs w:val="18"/>
              </w:rPr>
              <w:t>（2）能够熟练绘制基本功；</w:t>
            </w:r>
          </w:p>
          <w:p>
            <w:pPr>
              <w:spacing w:line="240" w:lineRule="exact"/>
              <w:rPr>
                <w:rFonts w:ascii="宋体" w:hAnsi="宋体"/>
                <w:bCs/>
                <w:sz w:val="18"/>
                <w:szCs w:val="18"/>
              </w:rPr>
            </w:pPr>
            <w:r>
              <w:rPr>
                <w:rFonts w:hint="eastAsia" w:ascii="宋体" w:hAnsi="宋体"/>
                <w:bCs/>
                <w:sz w:val="18"/>
                <w:szCs w:val="18"/>
              </w:rPr>
              <w:t>（3）能够处理分镜头台本的画面</w:t>
            </w:r>
          </w:p>
          <w:p>
            <w:pPr>
              <w:spacing w:line="240" w:lineRule="exact"/>
              <w:rPr>
                <w:rFonts w:ascii="宋体" w:hAnsi="宋体"/>
                <w:bCs/>
                <w:sz w:val="18"/>
                <w:szCs w:val="18"/>
              </w:rPr>
            </w:pPr>
            <w:r>
              <w:rPr>
                <w:rFonts w:hint="eastAsia" w:ascii="宋体" w:hAnsi="宋体"/>
                <w:bCs/>
                <w:sz w:val="18"/>
                <w:szCs w:val="18"/>
              </w:rPr>
              <w:t>（4）能够处理分镜头的组接；</w:t>
            </w:r>
          </w:p>
          <w:p>
            <w:pPr>
              <w:spacing w:line="240" w:lineRule="exact"/>
              <w:rPr>
                <w:rFonts w:ascii="宋体" w:hAnsi="宋体"/>
                <w:bCs/>
                <w:sz w:val="18"/>
                <w:szCs w:val="18"/>
              </w:rPr>
            </w:pPr>
            <w:r>
              <w:rPr>
                <w:rFonts w:hint="eastAsia" w:ascii="宋体" w:hAnsi="宋体"/>
                <w:bCs/>
                <w:sz w:val="18"/>
                <w:szCs w:val="18"/>
              </w:rPr>
              <w:t>（5）掌握动画片的制作流程及一定的故事创作和镜头语言运用技能。</w:t>
            </w:r>
          </w:p>
          <w:p>
            <w:pPr>
              <w:spacing w:line="520" w:lineRule="exact"/>
              <w:rPr>
                <w:rFonts w:ascii="宋体" w:hAnsi="宋体"/>
                <w:sz w:val="18"/>
                <w:szCs w:val="18"/>
              </w:rPr>
            </w:pPr>
          </w:p>
        </w:tc>
        <w:tc>
          <w:tcPr>
            <w:tcW w:w="3600" w:type="dxa"/>
            <w:vAlign w:val="center"/>
          </w:tcPr>
          <w:p>
            <w:pPr>
              <w:spacing w:line="240" w:lineRule="exact"/>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分镜头台本的类型及设计流程</w:t>
            </w:r>
          </w:p>
          <w:p>
            <w:pPr>
              <w:spacing w:line="240" w:lineRule="exac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分镜前期准备——剧本和导演阐述</w:t>
            </w:r>
          </w:p>
          <w:p>
            <w:pPr>
              <w:spacing w:line="240" w:lineRule="exact"/>
              <w:rPr>
                <w:rFonts w:ascii="宋体" w:hAnsi="宋体"/>
                <w:sz w:val="18"/>
                <w:szCs w:val="18"/>
              </w:rPr>
            </w:pPr>
            <w:r>
              <w:rPr>
                <w:rFonts w:hint="eastAsia" w:ascii="宋体" w:hAnsi="宋体"/>
                <w:sz w:val="18"/>
                <w:szCs w:val="18"/>
              </w:rPr>
              <w:t>3．文字分镜台本</w:t>
            </w:r>
          </w:p>
          <w:p>
            <w:pPr>
              <w:spacing w:line="240" w:lineRule="exact"/>
              <w:rPr>
                <w:rFonts w:ascii="宋体" w:hAnsi="宋体"/>
                <w:sz w:val="18"/>
                <w:szCs w:val="18"/>
              </w:rPr>
            </w:pPr>
            <w:r>
              <w:rPr>
                <w:rFonts w:hint="eastAsia" w:ascii="宋体" w:hAnsi="宋体"/>
                <w:sz w:val="18"/>
                <w:szCs w:val="18"/>
              </w:rPr>
              <w:t>4.造型设计</w:t>
            </w:r>
          </w:p>
          <w:p>
            <w:pPr>
              <w:spacing w:line="240" w:lineRule="exact"/>
              <w:rPr>
                <w:rFonts w:ascii="宋体" w:hAnsi="宋体"/>
                <w:sz w:val="18"/>
                <w:szCs w:val="18"/>
              </w:rPr>
            </w:pPr>
            <w:r>
              <w:rPr>
                <w:rFonts w:hint="eastAsia" w:ascii="宋体" w:hAnsi="宋体"/>
                <w:sz w:val="18"/>
                <w:szCs w:val="18"/>
              </w:rPr>
              <w:t>5．背景设计</w:t>
            </w:r>
          </w:p>
          <w:p>
            <w:pPr>
              <w:spacing w:line="240" w:lineRule="exact"/>
              <w:rPr>
                <w:rFonts w:ascii="宋体" w:hAnsi="宋体"/>
                <w:sz w:val="18"/>
                <w:szCs w:val="18"/>
              </w:rPr>
            </w:pPr>
            <w:r>
              <w:rPr>
                <w:rFonts w:hint="eastAsia" w:ascii="宋体" w:hAnsi="宋体"/>
                <w:sz w:val="18"/>
                <w:szCs w:val="18"/>
              </w:rPr>
              <w:t>6.前期对白及音乐</w:t>
            </w:r>
          </w:p>
          <w:p>
            <w:pPr>
              <w:spacing w:line="240" w:lineRule="exact"/>
              <w:rPr>
                <w:rFonts w:ascii="宋体" w:hAnsi="宋体"/>
                <w:sz w:val="18"/>
                <w:szCs w:val="18"/>
              </w:rPr>
            </w:pPr>
            <w:r>
              <w:rPr>
                <w:rFonts w:hint="eastAsia" w:ascii="宋体" w:hAnsi="宋体"/>
                <w:sz w:val="18"/>
                <w:szCs w:val="18"/>
              </w:rPr>
              <w:t>7.镜头设计及表现</w:t>
            </w:r>
          </w:p>
          <w:p>
            <w:pPr>
              <w:spacing w:line="240" w:lineRule="exact"/>
              <w:rPr>
                <w:rFonts w:ascii="宋体" w:hAnsi="宋体"/>
                <w:sz w:val="18"/>
                <w:szCs w:val="18"/>
              </w:rPr>
            </w:pPr>
            <w:r>
              <w:rPr>
                <w:rFonts w:hint="eastAsia" w:ascii="宋体" w:hAnsi="宋体"/>
                <w:sz w:val="18"/>
                <w:szCs w:val="18"/>
              </w:rPr>
              <w:t>8.原创动画分镜台本设计项目</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“以史为鉴，总结规律”活的当下问题的解决思路与启发，</w:t>
            </w:r>
            <w:r>
              <w:rPr>
                <w:rFonts w:ascii="宋体" w:hAnsi="宋体" w:cs="MS Mincho"/>
                <w:spacing w:val="8"/>
                <w:sz w:val="18"/>
                <w:szCs w:val="18"/>
              </w:rPr>
              <w:t>科技史</w:t>
            </w:r>
            <w:r>
              <w:rPr>
                <w:rFonts w:ascii="宋体" w:hAnsi="宋体" w:cs="宋体"/>
                <w:spacing w:val="8"/>
                <w:sz w:val="18"/>
                <w:szCs w:val="18"/>
              </w:rPr>
              <w:t>规</w:t>
            </w:r>
            <w:r>
              <w:rPr>
                <w:rFonts w:ascii="宋体" w:hAnsi="宋体" w:cs="MS Mincho"/>
                <w:spacing w:val="8"/>
                <w:sz w:val="18"/>
                <w:szCs w:val="18"/>
              </w:rPr>
              <w:t>律警示当代大学生</w:t>
            </w:r>
            <w:r>
              <w:rPr>
                <w:rFonts w:ascii="宋体" w:hAnsi="宋体" w:cs="宋体"/>
                <w:spacing w:val="8"/>
                <w:sz w:val="18"/>
                <w:szCs w:val="18"/>
              </w:rPr>
              <w:t>认识</w:t>
            </w:r>
            <w:r>
              <w:rPr>
                <w:rFonts w:ascii="宋体" w:hAnsi="宋体" w:cs="MS Mincho"/>
                <w:spacing w:val="8"/>
                <w:sz w:val="18"/>
                <w:szCs w:val="18"/>
              </w:rPr>
              <w:t>所</w:t>
            </w:r>
            <w:r>
              <w:rPr>
                <w:rFonts w:ascii="宋体" w:hAnsi="宋体" w:cs="宋体"/>
                <w:spacing w:val="8"/>
                <w:sz w:val="18"/>
                <w:szCs w:val="18"/>
              </w:rPr>
              <w:t>处环</w:t>
            </w:r>
            <w:r>
              <w:rPr>
                <w:rFonts w:ascii="宋体" w:hAnsi="宋体" w:cs="MS Mincho"/>
                <w:spacing w:val="8"/>
                <w:sz w:val="18"/>
                <w:szCs w:val="18"/>
              </w:rPr>
              <w:t>境及其</w:t>
            </w:r>
            <w:r>
              <w:rPr>
                <w:rFonts w:ascii="宋体" w:hAnsi="宋体" w:cs="宋体"/>
                <w:spacing w:val="8"/>
                <w:sz w:val="18"/>
                <w:szCs w:val="18"/>
              </w:rPr>
              <w:t>历</w:t>
            </w:r>
            <w:r>
              <w:rPr>
                <w:rFonts w:ascii="宋体" w:hAnsi="宋体" w:cs="MS Mincho"/>
                <w:spacing w:val="8"/>
                <w:sz w:val="18"/>
                <w:szCs w:val="18"/>
              </w:rPr>
              <w:t>史使命，理清未来方向</w:t>
            </w:r>
            <w:r>
              <w:rPr>
                <w:rFonts w:hint="eastAsia" w:ascii="宋体" w:hAnsi="宋体" w:cs="MS Mincho"/>
                <w:spacing w:val="8"/>
                <w:sz w:val="18"/>
                <w:szCs w:val="18"/>
              </w:rPr>
              <w:t>；</w:t>
            </w:r>
          </w:p>
          <w:p>
            <w:pPr>
              <w:rPr>
                <w:rFonts w:ascii="宋体" w:hAnsi="宋体" w:cs="MS Mincho"/>
                <w:spacing w:val="8"/>
                <w:sz w:val="18"/>
                <w:szCs w:val="18"/>
              </w:rPr>
            </w:pPr>
            <w:r>
              <w:rPr>
                <w:rFonts w:hint="eastAsia" w:ascii="宋体" w:hAnsi="宋体" w:cs="MS Mincho"/>
                <w:spacing w:val="8"/>
                <w:sz w:val="18"/>
                <w:szCs w:val="18"/>
              </w:rPr>
              <w:t>2</w:t>
            </w:r>
            <w:r>
              <w:rPr>
                <w:rFonts w:ascii="宋体" w:hAnsi="宋体" w:cs="MS Mincho"/>
                <w:spacing w:val="8"/>
                <w:sz w:val="18"/>
                <w:szCs w:val="18"/>
              </w:rPr>
              <w:t>以思政的</w:t>
            </w:r>
            <w:r>
              <w:rPr>
                <w:rFonts w:ascii="宋体" w:hAnsi="宋体" w:cs="宋体"/>
                <w:spacing w:val="8"/>
                <w:sz w:val="18"/>
                <w:szCs w:val="18"/>
              </w:rPr>
              <w:t>视</w:t>
            </w:r>
            <w:r>
              <w:rPr>
                <w:rFonts w:ascii="宋体" w:hAnsi="宋体" w:cs="MS Mincho"/>
                <w:spacing w:val="8"/>
                <w:sz w:val="18"/>
                <w:szCs w:val="18"/>
              </w:rPr>
              <w:t>角激励当代大学生</w:t>
            </w:r>
            <w:r>
              <w:rPr>
                <w:rFonts w:ascii="宋体" w:hAnsi="宋体" w:cs="宋体"/>
                <w:spacing w:val="8"/>
                <w:sz w:val="18"/>
                <w:szCs w:val="18"/>
              </w:rPr>
              <w:t>积</w:t>
            </w:r>
            <w:r>
              <w:rPr>
                <w:rFonts w:ascii="宋体" w:hAnsi="宋体" w:cs="MS Mincho"/>
                <w:spacing w:val="8"/>
                <w:sz w:val="18"/>
                <w:szCs w:val="18"/>
              </w:rPr>
              <w:t>极献身</w:t>
            </w:r>
            <w:r>
              <w:rPr>
                <w:rFonts w:hint="eastAsia" w:ascii="宋体" w:hAnsi="宋体" w:cs="MS Mincho"/>
                <w:spacing w:val="8"/>
                <w:sz w:val="18"/>
                <w:szCs w:val="18"/>
              </w:rPr>
              <w:t>影视行业的</w:t>
            </w:r>
            <w:r>
              <w:rPr>
                <w:rFonts w:ascii="宋体" w:hAnsi="宋体" w:cs="宋体"/>
                <w:spacing w:val="8"/>
                <w:sz w:val="18"/>
                <w:szCs w:val="18"/>
              </w:rPr>
              <w:t>创</w:t>
            </w:r>
            <w:r>
              <w:rPr>
                <w:rFonts w:ascii="宋体" w:hAnsi="宋体" w:cs="MS Mincho"/>
                <w:spacing w:val="8"/>
                <w:sz w:val="18"/>
                <w:szCs w:val="18"/>
              </w:rPr>
              <w:t>新浪潮，</w:t>
            </w:r>
            <w:r>
              <w:rPr>
                <w:rFonts w:ascii="宋体" w:hAnsi="宋体" w:cs="宋体"/>
                <w:spacing w:val="8"/>
                <w:sz w:val="18"/>
                <w:szCs w:val="18"/>
              </w:rPr>
              <w:t>为</w:t>
            </w:r>
            <w:r>
              <w:rPr>
                <w:rFonts w:ascii="宋体" w:hAnsi="宋体" w:cs="MS Mincho"/>
                <w:spacing w:val="8"/>
                <w:sz w:val="18"/>
                <w:szCs w:val="18"/>
              </w:rPr>
              <w:t>祖国</w:t>
            </w:r>
            <w:r>
              <w:rPr>
                <w:rFonts w:ascii="宋体" w:hAnsi="宋体" w:cs="宋体"/>
                <w:spacing w:val="8"/>
                <w:sz w:val="18"/>
                <w:szCs w:val="18"/>
              </w:rPr>
              <w:t>伟</w:t>
            </w:r>
            <w:r>
              <w:rPr>
                <w:rFonts w:ascii="宋体" w:hAnsi="宋体" w:cs="MS Mincho"/>
                <w:spacing w:val="8"/>
                <w:sz w:val="18"/>
                <w:szCs w:val="18"/>
              </w:rPr>
              <w:t>大复</w:t>
            </w:r>
            <w:r>
              <w:rPr>
                <w:rFonts w:ascii="宋体" w:hAnsi="宋体" w:cs="宋体"/>
                <w:spacing w:val="8"/>
                <w:sz w:val="18"/>
                <w:szCs w:val="18"/>
              </w:rPr>
              <w:t>兴贡</w:t>
            </w:r>
            <w:r>
              <w:rPr>
                <w:rFonts w:ascii="宋体" w:hAnsi="宋体" w:cs="MS Mincho"/>
                <w:spacing w:val="8"/>
                <w:sz w:val="18"/>
                <w:szCs w:val="18"/>
              </w:rPr>
              <w:t>献自己的力量</w:t>
            </w:r>
            <w:r>
              <w:rPr>
                <w:rFonts w:hint="eastAsia" w:ascii="宋体" w:hAnsi="宋体" w:cs="MS Mincho"/>
                <w:spacing w:val="8"/>
                <w:sz w:val="18"/>
                <w:szCs w:val="18"/>
              </w:rPr>
              <w:t>；</w:t>
            </w:r>
          </w:p>
          <w:p>
            <w:pPr>
              <w:numPr>
                <w:ilvl w:val="0"/>
                <w:numId w:val="3"/>
              </w:numPr>
              <w:rPr>
                <w:rFonts w:ascii="宋体" w:hAnsi="宋体"/>
                <w:sz w:val="18"/>
                <w:szCs w:val="18"/>
              </w:rPr>
            </w:pPr>
            <w:r>
              <w:rPr>
                <w:rFonts w:hint="eastAsia" w:ascii="宋体" w:hAnsi="宋体" w:cs="MS Mincho"/>
                <w:spacing w:val="8"/>
                <w:sz w:val="18"/>
                <w:szCs w:val="18"/>
              </w:rPr>
              <w:t>根据影视制作的实践</w:t>
            </w:r>
            <w:r>
              <w:rPr>
                <w:rFonts w:ascii="宋体" w:hAnsi="宋体" w:cs="MS Mincho"/>
                <w:spacing w:val="8"/>
                <w:sz w:val="18"/>
                <w:szCs w:val="18"/>
              </w:rPr>
              <w:t>使学生</w:t>
            </w:r>
            <w:r>
              <w:rPr>
                <w:rFonts w:ascii="宋体" w:hAnsi="宋体" w:cs="宋体"/>
                <w:spacing w:val="8"/>
                <w:sz w:val="18"/>
                <w:szCs w:val="18"/>
              </w:rPr>
              <w:t>树</w:t>
            </w:r>
            <w:r>
              <w:rPr>
                <w:rFonts w:ascii="宋体" w:hAnsi="宋体" w:cs="MS Mincho"/>
                <w:spacing w:val="8"/>
                <w:sz w:val="18"/>
                <w:szCs w:val="18"/>
              </w:rPr>
              <w:t>立要肩</w:t>
            </w:r>
            <w:r>
              <w:rPr>
                <w:rFonts w:ascii="宋体" w:hAnsi="宋体" w:cs="宋体"/>
                <w:spacing w:val="8"/>
                <w:sz w:val="18"/>
                <w:szCs w:val="18"/>
              </w:rPr>
              <w:t>负</w:t>
            </w:r>
            <w:r>
              <w:rPr>
                <w:rFonts w:ascii="宋体" w:hAnsi="宋体" w:cs="MS Mincho"/>
                <w:spacing w:val="8"/>
                <w:sz w:val="18"/>
                <w:szCs w:val="18"/>
              </w:rPr>
              <w:t>起提升、</w:t>
            </w:r>
            <w:r>
              <w:rPr>
                <w:rFonts w:ascii="宋体" w:hAnsi="宋体" w:cs="宋体"/>
                <w:spacing w:val="8"/>
                <w:sz w:val="18"/>
                <w:szCs w:val="18"/>
              </w:rPr>
              <w:t>创</w:t>
            </w:r>
            <w:r>
              <w:rPr>
                <w:rFonts w:ascii="宋体" w:hAnsi="宋体" w:cs="MS Mincho"/>
                <w:spacing w:val="8"/>
                <w:sz w:val="18"/>
                <w:szCs w:val="18"/>
              </w:rPr>
              <w:t>新我国</w:t>
            </w:r>
            <w:r>
              <w:rPr>
                <w:rFonts w:hint="eastAsia" w:ascii="宋体" w:hAnsi="宋体" w:cs="MS Mincho"/>
                <w:spacing w:val="8"/>
                <w:sz w:val="18"/>
                <w:szCs w:val="18"/>
              </w:rPr>
              <w:t>影视业</w:t>
            </w:r>
            <w:r>
              <w:rPr>
                <w:rFonts w:ascii="宋体" w:hAnsi="宋体" w:cs="宋体"/>
                <w:spacing w:val="8"/>
                <w:sz w:val="18"/>
                <w:szCs w:val="18"/>
              </w:rPr>
              <w:t>发</w:t>
            </w:r>
            <w:r>
              <w:rPr>
                <w:rFonts w:ascii="宋体" w:hAnsi="宋体" w:cs="MS Mincho"/>
                <w:spacing w:val="8"/>
                <w:sz w:val="18"/>
                <w:szCs w:val="18"/>
              </w:rPr>
              <w:t>展的使命感与</w:t>
            </w:r>
            <w:r>
              <w:rPr>
                <w:rFonts w:ascii="宋体" w:hAnsi="宋体" w:cs="宋体"/>
                <w:spacing w:val="8"/>
                <w:sz w:val="18"/>
                <w:szCs w:val="18"/>
              </w:rPr>
              <w:t>责</w:t>
            </w:r>
            <w:r>
              <w:rPr>
                <w:rFonts w:ascii="宋体" w:hAnsi="宋体" w:cs="MS Mincho"/>
                <w:spacing w:val="8"/>
                <w:sz w:val="18"/>
                <w:szCs w:val="18"/>
              </w:rPr>
              <w:t>任感。</w:t>
            </w:r>
          </w:p>
        </w:tc>
        <w:tc>
          <w:tcPr>
            <w:tcW w:w="2448" w:type="dxa"/>
            <w:vAlign w:val="center"/>
          </w:tcPr>
          <w:p>
            <w:pPr>
              <w:spacing w:line="240" w:lineRule="exact"/>
              <w:rPr>
                <w:rFonts w:ascii="宋体" w:hAnsi="宋体"/>
                <w:sz w:val="18"/>
                <w:szCs w:val="18"/>
              </w:rPr>
            </w:pPr>
            <w:r>
              <w:rPr>
                <w:rFonts w:hint="eastAsia" w:ascii="宋体" w:hAnsi="宋体"/>
                <w:sz w:val="18"/>
                <w:szCs w:val="18"/>
              </w:rPr>
              <w:t>通过影视基础理论的讲授让学生对视听语言有一个比较基础的了解，配合观摩具有代表性的经典影片以及针对知识点的练习让学生对镜头的语言有一个比较清晰的概念。并能够进行自己对短片创作的前期创作工作角色设计，道具设计场景设计以及分镜头的绘制，让学生对动画短片的创作有一个比较清晰的概念。</w:t>
            </w:r>
          </w:p>
        </w:tc>
      </w:tr>
    </w:tbl>
    <w:p>
      <w:pPr>
        <w:spacing w:line="520" w:lineRule="exact"/>
        <w:ind w:firstLine="420" w:firstLineChars="200"/>
        <w:rPr>
          <w:rFonts w:ascii="宋体" w:hAnsi="宋体"/>
        </w:rPr>
      </w:pPr>
      <w:r>
        <w:rPr>
          <w:rFonts w:hint="eastAsia" w:ascii="宋体" w:hAnsi="宋体"/>
        </w:rPr>
        <w:t>10．</w:t>
      </w:r>
      <w:r>
        <w:rPr>
          <w:rFonts w:hint="eastAsia" w:ascii="宋体" w:hAnsi="宋体" w:cs="宋体"/>
        </w:rPr>
        <w:t>设计造型基础</w:t>
      </w:r>
      <w:r>
        <w:rPr>
          <w:rFonts w:ascii="宋体" w:hAnsi="宋体"/>
        </w:rPr>
        <w:t xml:space="preserve">           </w:t>
      </w:r>
      <w:r>
        <w:rPr>
          <w:rFonts w:hint="eastAsia" w:ascii="宋体" w:hAnsi="宋体"/>
        </w:rPr>
        <w:t>学分： 3</w:t>
      </w:r>
      <w:r>
        <w:rPr>
          <w:rFonts w:ascii="宋体" w:hAnsi="宋体"/>
        </w:rPr>
        <w:t xml:space="preserve">   </w:t>
      </w:r>
      <w:r>
        <w:rPr>
          <w:rFonts w:hint="eastAsia" w:ascii="宋体" w:hAnsi="宋体"/>
        </w:rPr>
        <w:t>总学时： 48</w:t>
      </w:r>
      <w:r>
        <w:rPr>
          <w:rFonts w:ascii="宋体" w:hAnsi="宋体"/>
        </w:rPr>
        <w:t xml:space="preserve">    </w:t>
      </w:r>
      <w:r>
        <w:rPr>
          <w:rFonts w:hint="eastAsia" w:ascii="宋体" w:hAnsi="宋体"/>
        </w:rPr>
        <w:t>实践学时： 24</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素质：</w:t>
            </w:r>
            <w:r>
              <w:rPr>
                <w:rFonts w:hint="eastAsia" w:ascii="宋体" w:hAnsi="宋体"/>
                <w:bCs/>
                <w:sz w:val="18"/>
                <w:szCs w:val="18"/>
              </w:rPr>
              <w:t>具备创新意识和创新能力</w:t>
            </w:r>
          </w:p>
          <w:p>
            <w:pPr>
              <w:spacing w:line="240" w:lineRule="exact"/>
              <w:rPr>
                <w:rFonts w:ascii="宋体" w:hAnsi="宋体"/>
                <w:b/>
                <w:bCs/>
                <w:sz w:val="18"/>
                <w:szCs w:val="18"/>
              </w:rPr>
            </w:pP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基础的素描色彩理论知识，对透视、形体结构、构图、色彩常识、色彩三大要素及画面的表现方法熟练掌握</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hint="eastAsia" w:ascii="宋体" w:hAnsi="宋体"/>
                <w:sz w:val="18"/>
                <w:szCs w:val="18"/>
              </w:rPr>
              <w:t>能够把握熟练的造型能力</w:t>
            </w:r>
          </w:p>
          <w:p>
            <w:pPr>
              <w:spacing w:line="520" w:lineRule="exact"/>
              <w:rPr>
                <w:rFonts w:ascii="宋体" w:hAnsi="宋体"/>
                <w:sz w:val="18"/>
                <w:szCs w:val="18"/>
              </w:rPr>
            </w:pPr>
          </w:p>
        </w:tc>
        <w:tc>
          <w:tcPr>
            <w:tcW w:w="3600" w:type="dxa"/>
            <w:vAlign w:val="center"/>
          </w:tcPr>
          <w:p>
            <w:pPr>
              <w:rPr>
                <w:rFonts w:ascii="宋体" w:hAnsi="宋体"/>
                <w:sz w:val="18"/>
                <w:szCs w:val="18"/>
              </w:rPr>
            </w:pPr>
            <w:r>
              <w:rPr>
                <w:rFonts w:hint="eastAsia" w:ascii="宋体" w:hAnsi="宋体"/>
                <w:sz w:val="18"/>
                <w:szCs w:val="18"/>
              </w:rPr>
              <w:t>通过基础造型训练，锻炼学生表现对象，观察对象能力，强调设计造型能力培养，提升设计实践技能。</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以中国建筑为例培养学生的文化自信和民族自豪感；</w:t>
            </w:r>
          </w:p>
          <w:p>
            <w:pPr>
              <w:rPr>
                <w:rFonts w:ascii="宋体" w:hAnsi="宋体"/>
                <w:sz w:val="18"/>
                <w:szCs w:val="18"/>
              </w:rPr>
            </w:pPr>
            <w:r>
              <w:rPr>
                <w:rFonts w:hint="eastAsia" w:ascii="宋体" w:hAnsi="宋体"/>
                <w:sz w:val="18"/>
                <w:szCs w:val="18"/>
              </w:rPr>
              <w:t>2.了解建筑元素提升学生家国情怀、人文素养；</w:t>
            </w:r>
          </w:p>
          <w:p>
            <w:pPr>
              <w:rPr>
                <w:rFonts w:ascii="宋体" w:hAnsi="宋体"/>
                <w:sz w:val="18"/>
                <w:szCs w:val="18"/>
              </w:rPr>
            </w:pPr>
            <w:r>
              <w:rPr>
                <w:rFonts w:hint="eastAsia" w:ascii="宋体" w:hAnsi="宋体"/>
                <w:sz w:val="18"/>
                <w:szCs w:val="18"/>
              </w:rPr>
              <w:t>3.通过造型设计的学习，引导学生关注当下社会，提升社会责任感，以专业设计践行社会主义文明观。</w:t>
            </w:r>
          </w:p>
        </w:tc>
        <w:tc>
          <w:tcPr>
            <w:tcW w:w="2268" w:type="dxa"/>
            <w:vAlign w:val="center"/>
          </w:tcPr>
          <w:p>
            <w:pPr>
              <w:spacing w:line="240" w:lineRule="exact"/>
              <w:rPr>
                <w:rFonts w:ascii="宋体" w:hAnsi="宋体"/>
                <w:sz w:val="18"/>
                <w:szCs w:val="18"/>
              </w:rPr>
            </w:pPr>
            <w:r>
              <w:rPr>
                <w:rFonts w:hint="eastAsia" w:ascii="宋体" w:hAnsi="宋体"/>
                <w:sz w:val="18"/>
                <w:szCs w:val="18"/>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ind w:firstLine="316" w:firstLineChars="150"/>
        <w:rPr>
          <w:rFonts w:ascii="宋体" w:hAnsi="宋体"/>
          <w:b/>
        </w:rPr>
      </w:pPr>
    </w:p>
    <w:p>
      <w:pPr>
        <w:spacing w:line="520" w:lineRule="exact"/>
        <w:ind w:firstLine="420" w:firstLineChars="200"/>
        <w:rPr>
          <w:rFonts w:ascii="宋体" w:hAnsi="宋体"/>
        </w:rPr>
      </w:pPr>
      <w:r>
        <w:rPr>
          <w:rFonts w:hint="eastAsia" w:ascii="宋体" w:hAnsi="宋体"/>
        </w:rPr>
        <w:t>11．</w:t>
      </w:r>
      <w:r>
        <w:rPr>
          <w:rFonts w:hint="eastAsia" w:ascii="宋体" w:hAnsi="宋体" w:cs="宋体"/>
        </w:rPr>
        <w:t>Photoshop</w:t>
      </w:r>
      <w:r>
        <w:rPr>
          <w:rFonts w:ascii="宋体" w:hAnsi="宋体"/>
        </w:rPr>
        <w:t xml:space="preserve">           </w:t>
      </w:r>
      <w:r>
        <w:rPr>
          <w:rFonts w:hint="eastAsia" w:ascii="宋体" w:hAnsi="宋体"/>
        </w:rPr>
        <w:t>学分： 2</w:t>
      </w:r>
      <w:r>
        <w:rPr>
          <w:rFonts w:ascii="宋体" w:hAnsi="宋体"/>
        </w:rPr>
        <w:t xml:space="preserve">   </w:t>
      </w:r>
      <w:r>
        <w:rPr>
          <w:rFonts w:hint="eastAsia" w:ascii="宋体" w:hAnsi="宋体"/>
        </w:rPr>
        <w:t>总学时： 32</w:t>
      </w:r>
      <w:r>
        <w:rPr>
          <w:rFonts w:ascii="宋体" w:hAnsi="宋体"/>
        </w:rPr>
        <w:t xml:space="preserve">    </w:t>
      </w:r>
      <w:r>
        <w:rPr>
          <w:rFonts w:hint="eastAsia" w:ascii="宋体" w:hAnsi="宋体"/>
        </w:rPr>
        <w:t>实践学时： 16</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ascii="宋体" w:hAnsi="宋体"/>
                <w:sz w:val="18"/>
                <w:szCs w:val="18"/>
              </w:rPr>
            </w:pPr>
            <w:r>
              <w:rPr>
                <w:rFonts w:hint="eastAsia" w:ascii="宋体" w:hAnsi="宋体"/>
                <w:sz w:val="18"/>
                <w:szCs w:val="18"/>
              </w:rPr>
              <w:t>培养和提高学生的审美水平和创意设计能力，通过观察，实践，感受平面感、设计感，空间感，体验设计的乐趣，能独立进行各类设计创意制作。</w:t>
            </w:r>
          </w:p>
          <w:p>
            <w:pPr>
              <w:spacing w:line="240" w:lineRule="exact"/>
              <w:rPr>
                <w:rFonts w:ascii="宋体" w:hAnsi="宋体"/>
                <w:sz w:val="18"/>
                <w:szCs w:val="18"/>
              </w:rPr>
            </w:pPr>
            <w:r>
              <w:rPr>
                <w:rFonts w:hint="eastAsia" w:ascii="宋体" w:hAnsi="宋体"/>
                <w:b/>
                <w:bCs/>
                <w:sz w:val="18"/>
                <w:szCs w:val="18"/>
              </w:rPr>
              <w:t>知识：</w:t>
            </w:r>
            <w:r>
              <w:rPr>
                <w:rFonts w:hint="eastAsia" w:ascii="宋体" w:hAnsi="宋体"/>
                <w:sz w:val="18"/>
                <w:szCs w:val="18"/>
              </w:rPr>
              <w:t>使学生掌握图像处理的基本概念、掌握Photoshop软件的操作方法、了解并掌握创意设计的基本出发点，培养学生的创意能力和对色彩的把握能力。</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r>
              <w:rPr>
                <w:rFonts w:hint="eastAsia" w:ascii="宋体" w:hAnsi="宋体"/>
                <w:sz w:val="18"/>
                <w:szCs w:val="18"/>
              </w:rPr>
              <w:t>使学生掌握图像处理的基本概念、掌握Photoshop软件的操作方法、了解并掌握创意设计的基本出发点，培养学生的创意能力和对色彩的把握能力。</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spacing w:line="240" w:lineRule="exact"/>
              <w:rPr>
                <w:rFonts w:ascii="宋体" w:hAnsi="宋体"/>
              </w:rPr>
            </w:pPr>
            <w:r>
              <w:rPr>
                <w:rFonts w:hint="eastAsia" w:ascii="宋体" w:hAnsi="宋体"/>
                <w:sz w:val="18"/>
                <w:szCs w:val="18"/>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vAlign w:val="center"/>
          </w:tcPr>
          <w:p>
            <w:pPr>
              <w:rPr>
                <w:rFonts w:ascii="宋体" w:hAnsi="宋体"/>
                <w:sz w:val="18"/>
                <w:szCs w:val="18"/>
              </w:rPr>
            </w:pPr>
            <w:r>
              <w:rPr>
                <w:rFonts w:hint="eastAsia" w:ascii="宋体" w:hAnsi="宋体"/>
                <w:sz w:val="18"/>
                <w:szCs w:val="18"/>
              </w:rPr>
              <w:t>通过Photoshop的学习，利于培养学生的综合能力，活跃学生的思维，激发他们的创造力和想象力。为从事广告设计、包装设计、动漫设计等设计工作做准备。</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引导学生关注社会生活，发现社会问题；2.使用Photoshop的同时需要加强心理素质</w:t>
            </w:r>
          </w:p>
          <w:p>
            <w:pPr>
              <w:rPr>
                <w:rFonts w:ascii="宋体" w:hAnsi="宋体"/>
                <w:sz w:val="18"/>
                <w:szCs w:val="18"/>
              </w:rPr>
            </w:pPr>
            <w:r>
              <w:rPr>
                <w:rFonts w:hint="eastAsia" w:ascii="宋体" w:hAnsi="宋体"/>
                <w:sz w:val="18"/>
                <w:szCs w:val="18"/>
              </w:rPr>
              <w:t>、职业道德、审美意识、创新思维、社会主义核心价值观等。</w:t>
            </w:r>
          </w:p>
        </w:tc>
        <w:tc>
          <w:tcPr>
            <w:tcW w:w="2268" w:type="dxa"/>
            <w:vAlign w:val="center"/>
          </w:tcPr>
          <w:p>
            <w:pPr>
              <w:spacing w:line="240" w:lineRule="exact"/>
              <w:rPr>
                <w:rFonts w:ascii="宋体" w:hAnsi="宋体"/>
                <w:sz w:val="18"/>
                <w:szCs w:val="18"/>
              </w:rPr>
            </w:pPr>
            <w:r>
              <w:rPr>
                <w:rFonts w:hint="eastAsia" w:ascii="宋体" w:hAnsi="宋体"/>
                <w:sz w:val="18"/>
                <w:szCs w:val="18"/>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316" w:firstLineChars="150"/>
        <w:rPr>
          <w:rFonts w:ascii="宋体" w:hAnsi="宋体"/>
          <w:b/>
        </w:rPr>
      </w:pPr>
    </w:p>
    <w:p>
      <w:pPr>
        <w:spacing w:line="520" w:lineRule="exact"/>
        <w:ind w:firstLine="316" w:firstLineChars="150"/>
        <w:rPr>
          <w:rFonts w:ascii="宋体" w:hAnsi="宋体"/>
          <w:b/>
        </w:rPr>
      </w:pPr>
    </w:p>
    <w:p>
      <w:pPr>
        <w:spacing w:line="520" w:lineRule="exact"/>
        <w:ind w:firstLine="316" w:firstLineChars="150"/>
        <w:rPr>
          <w:rFonts w:ascii="宋体" w:hAnsi="宋体"/>
          <w:b/>
        </w:rPr>
      </w:pPr>
    </w:p>
    <w:p>
      <w:pPr>
        <w:spacing w:line="520" w:lineRule="exact"/>
        <w:ind w:firstLine="316" w:firstLineChars="150"/>
        <w:rPr>
          <w:rFonts w:ascii="宋体" w:hAnsi="宋体"/>
          <w:b/>
        </w:rPr>
      </w:pPr>
    </w:p>
    <w:p>
      <w:pPr>
        <w:spacing w:line="520" w:lineRule="exact"/>
        <w:ind w:firstLine="316" w:firstLineChars="150"/>
        <w:rPr>
          <w:rFonts w:ascii="宋体" w:hAnsi="宋体"/>
          <w:b/>
        </w:rPr>
      </w:pPr>
    </w:p>
    <w:p>
      <w:pPr>
        <w:spacing w:line="520" w:lineRule="exact"/>
        <w:ind w:firstLine="420" w:firstLineChars="200"/>
        <w:rPr>
          <w:rFonts w:ascii="宋体" w:hAnsi="宋体"/>
        </w:rPr>
      </w:pPr>
      <w:r>
        <w:rPr>
          <w:rFonts w:hint="eastAsia" w:ascii="宋体" w:hAnsi="宋体"/>
        </w:rPr>
        <w:t>12．</w:t>
      </w:r>
      <w:r>
        <w:rPr>
          <w:rFonts w:hint="eastAsia" w:ascii="宋体" w:hAnsi="宋体" w:cs="宋体"/>
          <w:bCs/>
        </w:rPr>
        <w:t>角色绑定技术</w:t>
      </w:r>
      <w:r>
        <w:rPr>
          <w:rFonts w:ascii="宋体" w:hAnsi="宋体"/>
        </w:rPr>
        <w:t xml:space="preserve">           </w:t>
      </w:r>
      <w:r>
        <w:rPr>
          <w:rFonts w:hint="eastAsia" w:ascii="宋体" w:hAnsi="宋体"/>
        </w:rPr>
        <w:t>学分： 3</w:t>
      </w:r>
      <w:r>
        <w:rPr>
          <w:rFonts w:ascii="宋体" w:hAnsi="宋体"/>
        </w:rPr>
        <w:t xml:space="preserve">   </w:t>
      </w:r>
      <w:r>
        <w:rPr>
          <w:rFonts w:hint="eastAsia" w:ascii="宋体" w:hAnsi="宋体"/>
        </w:rPr>
        <w:t>总学时： 48</w:t>
      </w:r>
      <w:r>
        <w:rPr>
          <w:rFonts w:ascii="宋体" w:hAnsi="宋体"/>
        </w:rPr>
        <w:t xml:space="preserve">   </w:t>
      </w:r>
      <w:r>
        <w:rPr>
          <w:rFonts w:hint="eastAsia" w:ascii="宋体" w:hAnsi="宋体"/>
        </w:rPr>
        <w:t>实践学时： 24</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ascii="宋体" w:hAnsi="宋体"/>
                <w:sz w:val="18"/>
                <w:szCs w:val="18"/>
              </w:rPr>
            </w:pPr>
            <w:r>
              <w:rPr>
                <w:rFonts w:hint="eastAsia" w:ascii="宋体" w:hAnsi="宋体"/>
                <w:sz w:val="18"/>
                <w:szCs w:val="18"/>
              </w:rPr>
              <w:t>（1）通过课程培养学生勇于创新、勇于探索的创新精神和严谨认真的工作态度。</w:t>
            </w:r>
          </w:p>
          <w:p>
            <w:pPr>
              <w:spacing w:line="240" w:lineRule="exact"/>
              <w:rPr>
                <w:rFonts w:ascii="宋体" w:hAnsi="宋体"/>
                <w:sz w:val="18"/>
                <w:szCs w:val="18"/>
              </w:rPr>
            </w:pPr>
            <w:r>
              <w:rPr>
                <w:rFonts w:hint="eastAsia" w:ascii="宋体" w:hAnsi="宋体"/>
                <w:sz w:val="18"/>
                <w:szCs w:val="18"/>
              </w:rPr>
              <w:t>（2）提高学生对三维角色动画的鉴赏能力和美学素养。</w:t>
            </w:r>
          </w:p>
          <w:p>
            <w:pPr>
              <w:spacing w:line="240" w:lineRule="exact"/>
              <w:rPr>
                <w:rFonts w:ascii="宋体" w:hAnsi="宋体"/>
                <w:b/>
                <w:bCs/>
                <w:sz w:val="18"/>
                <w:szCs w:val="18"/>
              </w:rPr>
            </w:pPr>
            <w:r>
              <w:rPr>
                <w:rFonts w:hint="eastAsia" w:ascii="宋体" w:hAnsi="宋体"/>
                <w:sz w:val="18"/>
                <w:szCs w:val="18"/>
              </w:rPr>
              <w:t>（3）培养学生对生活和客观世界的观察力、培养创造运动、表现运动的设计思维。</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r>
              <w:rPr>
                <w:rFonts w:hint="eastAsia" w:ascii="宋体" w:hAnsi="宋体"/>
                <w:sz w:val="18"/>
                <w:szCs w:val="18"/>
              </w:rPr>
              <w:t>（1）了解的MAYA动画模块的使用方法与工作流程，巩固动画运动规律基础知识。</w:t>
            </w:r>
          </w:p>
          <w:p>
            <w:pPr>
              <w:spacing w:line="240" w:lineRule="exact"/>
              <w:rPr>
                <w:rFonts w:ascii="宋体" w:hAnsi="宋体"/>
                <w:sz w:val="18"/>
                <w:szCs w:val="18"/>
              </w:rPr>
            </w:pPr>
            <w:r>
              <w:rPr>
                <w:rFonts w:hint="eastAsia" w:ascii="宋体" w:hAnsi="宋体"/>
                <w:sz w:val="18"/>
                <w:szCs w:val="18"/>
              </w:rPr>
              <w:t>（2）了解创建骨骼过程中IK手柄与FK手柄的区别以及两者的控制方法与创建方法。</w:t>
            </w:r>
          </w:p>
          <w:p>
            <w:pPr>
              <w:spacing w:line="240" w:lineRule="exact"/>
              <w:rPr>
                <w:rFonts w:ascii="宋体" w:hAnsi="宋体"/>
                <w:sz w:val="18"/>
                <w:szCs w:val="18"/>
              </w:rPr>
            </w:pPr>
            <w:r>
              <w:rPr>
                <w:rFonts w:hint="eastAsia" w:ascii="宋体" w:hAnsi="宋体"/>
                <w:sz w:val="18"/>
                <w:szCs w:val="18"/>
              </w:rPr>
              <w:t>（3）了解使用曲线控制器控制三维模型的运动的方法。</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spacing w:line="240" w:lineRule="exact"/>
              <w:rPr>
                <w:rFonts w:ascii="宋体" w:hAnsi="宋体"/>
                <w:sz w:val="18"/>
                <w:szCs w:val="18"/>
              </w:rPr>
            </w:pPr>
            <w:r>
              <w:rPr>
                <w:rFonts w:hint="eastAsia" w:ascii="宋体" w:hAnsi="宋体"/>
                <w:sz w:val="18"/>
                <w:szCs w:val="18"/>
              </w:rPr>
              <w:t>（1）掌握动画中人物和事物运的动绘制方法以及绘制动态事物的相关技巧。</w:t>
            </w:r>
          </w:p>
          <w:p>
            <w:pPr>
              <w:spacing w:line="240" w:lineRule="exact"/>
              <w:rPr>
                <w:rFonts w:ascii="宋体" w:hAnsi="宋体"/>
                <w:sz w:val="18"/>
                <w:szCs w:val="18"/>
              </w:rPr>
            </w:pPr>
            <w:r>
              <w:rPr>
                <w:rFonts w:hint="eastAsia" w:ascii="宋体" w:hAnsi="宋体"/>
                <w:sz w:val="18"/>
                <w:szCs w:val="18"/>
              </w:rPr>
              <w:t>（2）掌握关键帧的应用，能够准确的把握关键pose</w:t>
            </w:r>
          </w:p>
          <w:p>
            <w:pPr>
              <w:spacing w:line="240" w:lineRule="exact"/>
              <w:rPr>
                <w:rFonts w:ascii="宋体" w:hAnsi="宋体"/>
                <w:sz w:val="18"/>
                <w:szCs w:val="18"/>
              </w:rPr>
            </w:pPr>
            <w:r>
              <w:rPr>
                <w:rFonts w:hint="eastAsia" w:ascii="宋体" w:hAnsi="宋体"/>
                <w:sz w:val="18"/>
                <w:szCs w:val="18"/>
              </w:rPr>
              <w:t>（3）掌握曲线工具，能够运用曲线合理表现对象的运动方向和速度。</w:t>
            </w:r>
          </w:p>
        </w:tc>
        <w:tc>
          <w:tcPr>
            <w:tcW w:w="3600" w:type="dxa"/>
            <w:vAlign w:val="center"/>
          </w:tcPr>
          <w:p>
            <w:pPr>
              <w:spacing w:line="240" w:lineRule="exact"/>
              <w:rPr>
                <w:rFonts w:ascii="宋体" w:hAnsi="宋体"/>
                <w:sz w:val="18"/>
                <w:szCs w:val="18"/>
              </w:rPr>
            </w:pPr>
            <w:r>
              <w:rPr>
                <w:rFonts w:hint="eastAsia" w:ascii="宋体" w:hAnsi="宋体"/>
                <w:sz w:val="18"/>
                <w:szCs w:val="18"/>
              </w:rPr>
              <w:t>1</w:t>
            </w:r>
            <w:r>
              <w:rPr>
                <w:rFonts w:hint="eastAsia" w:ascii="宋体" w:hAnsi="宋体"/>
                <w:sz w:val="18"/>
                <w:szCs w:val="18"/>
              </w:rPr>
              <w:tab/>
            </w:r>
            <w:r>
              <w:rPr>
                <w:rFonts w:hint="eastAsia" w:ascii="宋体" w:hAnsi="宋体"/>
                <w:sz w:val="18"/>
                <w:szCs w:val="18"/>
              </w:rPr>
              <w:t>关键帧动画控制工具</w:t>
            </w:r>
          </w:p>
          <w:p>
            <w:pPr>
              <w:spacing w:line="240" w:lineRule="exact"/>
              <w:rPr>
                <w:rFonts w:ascii="宋体" w:hAnsi="宋体"/>
                <w:sz w:val="18"/>
                <w:szCs w:val="18"/>
              </w:rPr>
            </w:pPr>
            <w:r>
              <w:rPr>
                <w:rFonts w:hint="eastAsia" w:ascii="宋体" w:hAnsi="宋体"/>
                <w:sz w:val="18"/>
                <w:szCs w:val="18"/>
              </w:rPr>
              <w:t>2</w:t>
            </w:r>
            <w:r>
              <w:rPr>
                <w:rFonts w:hint="eastAsia" w:ascii="宋体" w:hAnsi="宋体"/>
                <w:sz w:val="18"/>
                <w:szCs w:val="18"/>
              </w:rPr>
              <w:tab/>
            </w:r>
            <w:r>
              <w:rPr>
                <w:rFonts w:hint="eastAsia" w:ascii="宋体" w:hAnsi="宋体"/>
                <w:sz w:val="18"/>
                <w:szCs w:val="18"/>
              </w:rPr>
              <w:t>关键帧动画－小球弹跳</w:t>
            </w:r>
          </w:p>
          <w:p>
            <w:pPr>
              <w:spacing w:line="240" w:lineRule="exact"/>
              <w:rPr>
                <w:rFonts w:ascii="宋体" w:hAnsi="宋体"/>
                <w:sz w:val="18"/>
                <w:szCs w:val="18"/>
              </w:rPr>
            </w:pPr>
            <w:r>
              <w:rPr>
                <w:rFonts w:hint="eastAsia" w:ascii="宋体" w:hAnsi="宋体"/>
                <w:sz w:val="18"/>
                <w:szCs w:val="18"/>
              </w:rPr>
              <w:t>3</w:t>
            </w:r>
            <w:r>
              <w:rPr>
                <w:rFonts w:hint="eastAsia" w:ascii="宋体" w:hAnsi="宋体"/>
                <w:sz w:val="18"/>
                <w:szCs w:val="18"/>
              </w:rPr>
              <w:tab/>
            </w:r>
            <w:r>
              <w:rPr>
                <w:rFonts w:hint="eastAsia" w:ascii="宋体" w:hAnsi="宋体"/>
                <w:sz w:val="18"/>
                <w:szCs w:val="18"/>
              </w:rPr>
              <w:t>曲线编辑器</w:t>
            </w:r>
          </w:p>
          <w:p>
            <w:pPr>
              <w:spacing w:line="240" w:lineRule="exact"/>
              <w:rPr>
                <w:rFonts w:ascii="宋体" w:hAnsi="宋体"/>
                <w:sz w:val="18"/>
                <w:szCs w:val="18"/>
              </w:rPr>
            </w:pPr>
            <w:r>
              <w:rPr>
                <w:rFonts w:hint="eastAsia" w:ascii="宋体" w:hAnsi="宋体"/>
                <w:sz w:val="18"/>
                <w:szCs w:val="18"/>
              </w:rPr>
              <w:t>4</w:t>
            </w:r>
            <w:r>
              <w:rPr>
                <w:rFonts w:hint="eastAsia" w:ascii="宋体" w:hAnsi="宋体"/>
                <w:sz w:val="18"/>
                <w:szCs w:val="18"/>
              </w:rPr>
              <w:tab/>
            </w:r>
            <w:r>
              <w:rPr>
                <w:rFonts w:hint="eastAsia" w:ascii="宋体" w:hAnsi="宋体"/>
                <w:sz w:val="18"/>
                <w:szCs w:val="18"/>
              </w:rPr>
              <w:t>驱动关键帧</w:t>
            </w:r>
          </w:p>
          <w:p>
            <w:pPr>
              <w:spacing w:line="240" w:lineRule="exact"/>
              <w:rPr>
                <w:rFonts w:ascii="宋体" w:hAnsi="宋体"/>
                <w:sz w:val="18"/>
                <w:szCs w:val="18"/>
              </w:rPr>
            </w:pPr>
            <w:r>
              <w:rPr>
                <w:rFonts w:hint="eastAsia" w:ascii="宋体" w:hAnsi="宋体"/>
                <w:sz w:val="18"/>
                <w:szCs w:val="18"/>
              </w:rPr>
              <w:t>5</w:t>
            </w:r>
            <w:r>
              <w:rPr>
                <w:rFonts w:hint="eastAsia" w:ascii="宋体" w:hAnsi="宋体"/>
                <w:sz w:val="18"/>
                <w:szCs w:val="18"/>
              </w:rPr>
              <w:tab/>
            </w:r>
            <w:r>
              <w:rPr>
                <w:rFonts w:hint="eastAsia" w:ascii="宋体" w:hAnsi="宋体"/>
                <w:sz w:val="18"/>
                <w:szCs w:val="18"/>
              </w:rPr>
              <w:t>路径动画</w:t>
            </w:r>
          </w:p>
          <w:p>
            <w:pPr>
              <w:spacing w:line="240" w:lineRule="exact"/>
              <w:rPr>
                <w:rFonts w:ascii="宋体" w:hAnsi="宋体"/>
                <w:sz w:val="18"/>
                <w:szCs w:val="18"/>
              </w:rPr>
            </w:pPr>
            <w:r>
              <w:rPr>
                <w:rFonts w:hint="eastAsia" w:ascii="宋体" w:hAnsi="宋体"/>
                <w:sz w:val="18"/>
                <w:szCs w:val="18"/>
              </w:rPr>
              <w:t>6</w:t>
            </w:r>
            <w:r>
              <w:rPr>
                <w:rFonts w:hint="eastAsia" w:ascii="宋体" w:hAnsi="宋体"/>
                <w:sz w:val="18"/>
                <w:szCs w:val="18"/>
              </w:rPr>
              <w:tab/>
            </w:r>
            <w:r>
              <w:rPr>
                <w:rFonts w:hint="eastAsia" w:ascii="宋体" w:hAnsi="宋体"/>
                <w:sz w:val="18"/>
                <w:szCs w:val="18"/>
              </w:rPr>
              <w:t>非线性动画</w:t>
            </w:r>
          </w:p>
          <w:p>
            <w:pPr>
              <w:spacing w:line="240" w:lineRule="exact"/>
              <w:rPr>
                <w:rFonts w:ascii="宋体" w:hAnsi="宋体"/>
                <w:sz w:val="18"/>
                <w:szCs w:val="18"/>
              </w:rPr>
            </w:pPr>
            <w:r>
              <w:rPr>
                <w:rFonts w:hint="eastAsia" w:ascii="宋体" w:hAnsi="宋体"/>
                <w:sz w:val="18"/>
                <w:szCs w:val="18"/>
              </w:rPr>
              <w:t>7</w:t>
            </w:r>
            <w:r>
              <w:rPr>
                <w:rFonts w:hint="eastAsia" w:ascii="宋体" w:hAnsi="宋体"/>
                <w:sz w:val="18"/>
                <w:szCs w:val="18"/>
              </w:rPr>
              <w:tab/>
            </w:r>
            <w:r>
              <w:rPr>
                <w:rFonts w:hint="eastAsia" w:ascii="宋体" w:hAnsi="宋体"/>
                <w:sz w:val="18"/>
                <w:szCs w:val="18"/>
              </w:rPr>
              <w:t>角色骨骼</w:t>
            </w:r>
          </w:p>
          <w:p>
            <w:pPr>
              <w:spacing w:line="240" w:lineRule="exact"/>
              <w:rPr>
                <w:rFonts w:ascii="宋体" w:hAnsi="宋体"/>
                <w:sz w:val="18"/>
                <w:szCs w:val="18"/>
              </w:rPr>
            </w:pPr>
            <w:r>
              <w:rPr>
                <w:rFonts w:hint="eastAsia" w:ascii="宋体" w:hAnsi="宋体"/>
                <w:sz w:val="18"/>
                <w:szCs w:val="18"/>
              </w:rPr>
              <w:t>8</w:t>
            </w:r>
            <w:r>
              <w:rPr>
                <w:rFonts w:hint="eastAsia" w:ascii="宋体" w:hAnsi="宋体"/>
                <w:sz w:val="18"/>
                <w:szCs w:val="18"/>
              </w:rPr>
              <w:tab/>
            </w:r>
            <w:r>
              <w:rPr>
                <w:rFonts w:hint="eastAsia" w:ascii="宋体" w:hAnsi="宋体"/>
                <w:sz w:val="18"/>
                <w:szCs w:val="18"/>
              </w:rPr>
              <w:t>脚后跟控制器</w:t>
            </w:r>
          </w:p>
          <w:p>
            <w:pPr>
              <w:spacing w:line="240" w:lineRule="exact"/>
              <w:rPr>
                <w:rFonts w:ascii="宋体" w:hAnsi="宋体"/>
                <w:sz w:val="18"/>
                <w:szCs w:val="18"/>
              </w:rPr>
            </w:pPr>
            <w:r>
              <w:rPr>
                <w:rFonts w:hint="eastAsia" w:ascii="宋体" w:hAnsi="宋体"/>
                <w:sz w:val="18"/>
                <w:szCs w:val="18"/>
              </w:rPr>
              <w:t>9</w:t>
            </w:r>
            <w:r>
              <w:rPr>
                <w:rFonts w:hint="eastAsia" w:ascii="宋体" w:hAnsi="宋体"/>
                <w:sz w:val="18"/>
                <w:szCs w:val="18"/>
              </w:rPr>
              <w:tab/>
            </w:r>
            <w:r>
              <w:rPr>
                <w:rFonts w:hint="eastAsia" w:ascii="宋体" w:hAnsi="宋体"/>
                <w:sz w:val="18"/>
                <w:szCs w:val="18"/>
              </w:rPr>
              <w:t>脚趾关节的控制器</w:t>
            </w:r>
          </w:p>
          <w:p>
            <w:pPr>
              <w:spacing w:line="240" w:lineRule="exact"/>
              <w:rPr>
                <w:rFonts w:ascii="宋体" w:hAnsi="宋体"/>
                <w:sz w:val="18"/>
                <w:szCs w:val="18"/>
              </w:rPr>
            </w:pPr>
            <w:r>
              <w:rPr>
                <w:rFonts w:hint="eastAsia" w:ascii="宋体" w:hAnsi="宋体"/>
                <w:sz w:val="18"/>
                <w:szCs w:val="18"/>
              </w:rPr>
              <w:t>10</w:t>
            </w:r>
            <w:r>
              <w:rPr>
                <w:rFonts w:hint="eastAsia" w:ascii="宋体" w:hAnsi="宋体"/>
                <w:sz w:val="18"/>
                <w:szCs w:val="18"/>
              </w:rPr>
              <w:tab/>
            </w:r>
            <w:r>
              <w:rPr>
                <w:rFonts w:hint="eastAsia" w:ascii="宋体" w:hAnsi="宋体"/>
                <w:sz w:val="18"/>
                <w:szCs w:val="18"/>
              </w:rPr>
              <w:t>躯干与头部的设置</w:t>
            </w:r>
          </w:p>
          <w:p>
            <w:pPr>
              <w:spacing w:line="240" w:lineRule="exact"/>
              <w:rPr>
                <w:rFonts w:ascii="宋体" w:hAnsi="宋体"/>
                <w:sz w:val="18"/>
                <w:szCs w:val="18"/>
              </w:rPr>
            </w:pPr>
            <w:r>
              <w:rPr>
                <w:rFonts w:hint="eastAsia" w:ascii="宋体" w:hAnsi="宋体"/>
                <w:sz w:val="18"/>
                <w:szCs w:val="18"/>
              </w:rPr>
              <w:t>11</w:t>
            </w:r>
            <w:r>
              <w:rPr>
                <w:rFonts w:hint="eastAsia" w:ascii="宋体" w:hAnsi="宋体"/>
                <w:sz w:val="18"/>
                <w:szCs w:val="18"/>
              </w:rPr>
              <w:tab/>
            </w:r>
            <w:r>
              <w:rPr>
                <w:rFonts w:hint="eastAsia" w:ascii="宋体" w:hAnsi="宋体"/>
                <w:sz w:val="18"/>
                <w:szCs w:val="18"/>
              </w:rPr>
              <w:t>眼睛与手臂的设置</w:t>
            </w:r>
          </w:p>
          <w:p>
            <w:pPr>
              <w:spacing w:line="240" w:lineRule="exact"/>
              <w:rPr>
                <w:rFonts w:ascii="宋体" w:hAnsi="宋体"/>
                <w:sz w:val="18"/>
                <w:szCs w:val="18"/>
              </w:rPr>
            </w:pPr>
            <w:r>
              <w:rPr>
                <w:rFonts w:hint="eastAsia" w:ascii="宋体" w:hAnsi="宋体"/>
                <w:sz w:val="18"/>
                <w:szCs w:val="18"/>
              </w:rPr>
              <w:t>12</w:t>
            </w:r>
            <w:r>
              <w:rPr>
                <w:rFonts w:hint="eastAsia" w:ascii="宋体" w:hAnsi="宋体"/>
                <w:sz w:val="18"/>
                <w:szCs w:val="18"/>
              </w:rPr>
              <w:tab/>
            </w:r>
            <w:r>
              <w:rPr>
                <w:rFonts w:hint="eastAsia" w:ascii="宋体" w:hAnsi="宋体"/>
                <w:sz w:val="18"/>
                <w:szCs w:val="18"/>
              </w:rPr>
              <w:t>角色动画中动画规律的运用</w:t>
            </w:r>
          </w:p>
          <w:p>
            <w:pPr>
              <w:spacing w:line="240" w:lineRule="exact"/>
              <w:rPr>
                <w:rFonts w:ascii="宋体" w:hAnsi="宋体"/>
                <w:sz w:val="18"/>
                <w:szCs w:val="18"/>
              </w:rPr>
            </w:pPr>
            <w:r>
              <w:rPr>
                <w:rFonts w:hint="eastAsia" w:ascii="宋体" w:hAnsi="宋体"/>
                <w:sz w:val="18"/>
                <w:szCs w:val="18"/>
              </w:rPr>
              <w:t>13</w:t>
            </w:r>
            <w:r>
              <w:rPr>
                <w:rFonts w:hint="eastAsia" w:ascii="宋体" w:hAnsi="宋体"/>
                <w:sz w:val="18"/>
                <w:szCs w:val="18"/>
              </w:rPr>
              <w:tab/>
            </w:r>
            <w:r>
              <w:rPr>
                <w:rFonts w:hint="eastAsia" w:ascii="宋体" w:hAnsi="宋体"/>
                <w:sz w:val="18"/>
                <w:szCs w:val="18"/>
              </w:rPr>
              <w:t>角色行走动画制作</w:t>
            </w:r>
          </w:p>
          <w:p>
            <w:pPr>
              <w:spacing w:line="240" w:lineRule="exact"/>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培养学生严谨的工作作风，促使学生职业素养的养成；</w:t>
            </w:r>
          </w:p>
          <w:p>
            <w:pPr>
              <w:spacing w:line="240" w:lineRule="exact"/>
              <w:rPr>
                <w:rFonts w:ascii="宋体" w:hAnsi="宋体"/>
                <w:sz w:val="18"/>
                <w:szCs w:val="18"/>
              </w:rPr>
            </w:pPr>
            <w:r>
              <w:rPr>
                <w:rFonts w:hint="eastAsia" w:ascii="宋体" w:hAnsi="宋体"/>
                <w:sz w:val="18"/>
                <w:szCs w:val="18"/>
              </w:rPr>
              <w:t>2.介绍角色绑定技术的进步与发展，增强学生的自豪感和自信心；</w:t>
            </w:r>
          </w:p>
          <w:p>
            <w:pPr>
              <w:spacing w:line="240" w:lineRule="exact"/>
              <w:rPr>
                <w:rFonts w:ascii="宋体" w:hAnsi="宋体"/>
                <w:sz w:val="18"/>
                <w:szCs w:val="18"/>
              </w:rPr>
            </w:pPr>
            <w:r>
              <w:rPr>
                <w:rFonts w:hint="eastAsia" w:ascii="宋体" w:hAnsi="宋体"/>
                <w:sz w:val="18"/>
                <w:szCs w:val="18"/>
              </w:rPr>
              <w:t>3．科研创新精神。</w:t>
            </w:r>
          </w:p>
          <w:p>
            <w:pPr>
              <w:spacing w:line="520" w:lineRule="exact"/>
              <w:rPr>
                <w:rFonts w:ascii="宋体" w:hAnsi="宋体"/>
                <w:sz w:val="18"/>
                <w:szCs w:val="18"/>
              </w:rPr>
            </w:pPr>
          </w:p>
        </w:tc>
        <w:tc>
          <w:tcPr>
            <w:tcW w:w="2448" w:type="dxa"/>
            <w:vAlign w:val="center"/>
          </w:tcPr>
          <w:p>
            <w:pPr>
              <w:spacing w:line="240" w:lineRule="exact"/>
              <w:rPr>
                <w:rFonts w:ascii="宋体" w:hAnsi="宋体"/>
                <w:sz w:val="18"/>
                <w:szCs w:val="18"/>
              </w:rPr>
            </w:pPr>
            <w:r>
              <w:rPr>
                <w:rFonts w:hint="eastAsia" w:ascii="宋体" w:hAnsi="宋体"/>
                <w:sz w:val="18"/>
                <w:szCs w:val="18"/>
              </w:rPr>
              <w:t>本课程针对动漫游戏制作中的角色动画制作的岗位进行设计，通过本课程的学习，使学生掌握三维软件及动画插件制作角色动画的技能。使学生理解掌握和使用Maya制作三维角色动画的基本知识，从学习巩固动画运动基础规律到三维动画制作的技能的掌握，由浅入深循序渐进的掌握Maya动画等的基本应用技巧。使学生能根据动漫游戏开发项目的实际需要，熟练运用Maya软件设计制作出项目所需的动画资源。</w:t>
            </w:r>
          </w:p>
        </w:tc>
      </w:tr>
    </w:tbl>
    <w:p>
      <w:pPr>
        <w:spacing w:line="520" w:lineRule="exact"/>
        <w:ind w:firstLine="316" w:firstLineChars="150"/>
        <w:rPr>
          <w:rFonts w:ascii="宋体" w:hAnsi="宋体"/>
          <w:b/>
        </w:rPr>
      </w:pPr>
    </w:p>
    <w:p>
      <w:pPr>
        <w:spacing w:line="520" w:lineRule="exact"/>
        <w:ind w:firstLine="420" w:firstLineChars="200"/>
        <w:rPr>
          <w:rFonts w:ascii="宋体" w:hAnsi="宋体"/>
        </w:rPr>
      </w:pPr>
      <w:r>
        <w:rPr>
          <w:rFonts w:hint="eastAsia" w:ascii="宋体" w:hAnsi="宋体"/>
        </w:rPr>
        <w:t>13．</w:t>
      </w:r>
      <w:r>
        <w:rPr>
          <w:rFonts w:hint="eastAsia" w:ascii="宋体" w:hAnsi="宋体" w:cs="宋体"/>
          <w:bCs/>
        </w:rPr>
        <w:t>三维灯光与渲染</w:t>
      </w:r>
      <w:r>
        <w:rPr>
          <w:rFonts w:ascii="宋体" w:hAnsi="宋体"/>
        </w:rPr>
        <w:t xml:space="preserve">           </w:t>
      </w:r>
      <w:r>
        <w:rPr>
          <w:rFonts w:hint="eastAsia" w:ascii="宋体" w:hAnsi="宋体"/>
        </w:rPr>
        <w:t>学分： 4</w:t>
      </w:r>
      <w:r>
        <w:rPr>
          <w:rFonts w:ascii="宋体" w:hAnsi="宋体"/>
        </w:rPr>
        <w:t xml:space="preserve">   </w:t>
      </w:r>
      <w:r>
        <w:rPr>
          <w:rFonts w:hint="eastAsia" w:ascii="宋体" w:hAnsi="宋体"/>
        </w:rPr>
        <w:t>总学时： 64</w:t>
      </w:r>
      <w:r>
        <w:rPr>
          <w:rFonts w:ascii="宋体" w:hAnsi="宋体"/>
        </w:rPr>
        <w:t xml:space="preserve">   </w:t>
      </w:r>
      <w:r>
        <w:rPr>
          <w:rFonts w:hint="eastAsia" w:ascii="宋体" w:hAnsi="宋体"/>
        </w:rPr>
        <w:t>实践学时： 32</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spacing w:line="240" w:lineRule="exact"/>
              <w:rPr>
                <w:rFonts w:ascii="宋体" w:hAnsi="宋体"/>
                <w:sz w:val="18"/>
                <w:szCs w:val="18"/>
              </w:rPr>
            </w:pPr>
            <w:r>
              <w:rPr>
                <w:rFonts w:hint="eastAsia" w:ascii="宋体" w:hAnsi="宋体"/>
                <w:sz w:val="18"/>
                <w:szCs w:val="18"/>
              </w:rPr>
              <w:t>（1）具有</w:t>
            </w:r>
            <w:r>
              <w:rPr>
                <w:rFonts w:hint="eastAsia" w:ascii="宋体" w:hAnsi="宋体"/>
                <w:bCs/>
                <w:sz w:val="18"/>
                <w:szCs w:val="18"/>
              </w:rPr>
              <w:t>独立分析问题，解决问题的能力</w:t>
            </w:r>
          </w:p>
          <w:p>
            <w:pPr>
              <w:spacing w:line="240" w:lineRule="exact"/>
              <w:rPr>
                <w:rFonts w:ascii="宋体" w:hAnsi="宋体"/>
                <w:sz w:val="18"/>
                <w:szCs w:val="18"/>
              </w:rPr>
            </w:pPr>
            <w:r>
              <w:rPr>
                <w:rFonts w:hint="eastAsia" w:ascii="宋体" w:hAnsi="宋体"/>
                <w:sz w:val="18"/>
                <w:szCs w:val="18"/>
              </w:rPr>
              <w:t>（2）具备基础物理专业光线知识</w:t>
            </w:r>
          </w:p>
          <w:p>
            <w:pPr>
              <w:spacing w:line="240" w:lineRule="exact"/>
              <w:rPr>
                <w:rFonts w:ascii="宋体" w:hAnsi="宋体"/>
                <w:sz w:val="18"/>
                <w:szCs w:val="18"/>
              </w:rPr>
            </w:pPr>
            <w:r>
              <w:rPr>
                <w:rFonts w:hint="eastAsia" w:ascii="宋体" w:hAnsi="宋体"/>
                <w:sz w:val="18"/>
                <w:szCs w:val="18"/>
              </w:rPr>
              <w:t>（3）</w:t>
            </w:r>
            <w:r>
              <w:rPr>
                <w:rFonts w:hint="eastAsia" w:ascii="宋体" w:hAnsi="宋体"/>
                <w:bCs/>
                <w:sz w:val="18"/>
                <w:szCs w:val="18"/>
              </w:rPr>
              <w:t>善于观察，热爱生活，从现实生活观察中了解光线。</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了解三维灯光渲染的创作原理和技术。</w:t>
            </w:r>
          </w:p>
          <w:p>
            <w:pPr>
              <w:rPr>
                <w:rFonts w:ascii="宋体" w:hAnsi="宋体"/>
                <w:sz w:val="18"/>
                <w:szCs w:val="18"/>
              </w:rPr>
            </w:pPr>
            <w:r>
              <w:rPr>
                <w:rFonts w:hint="eastAsia" w:ascii="宋体" w:hAnsi="宋体"/>
                <w:sz w:val="18"/>
                <w:szCs w:val="18"/>
              </w:rPr>
              <w:t>（2）了解三维软件中对不同场景进行不同灯光渲染的基础流程。</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numPr>
                <w:ilvl w:val="0"/>
                <w:numId w:val="4"/>
              </w:numPr>
              <w:rPr>
                <w:rFonts w:ascii="宋体" w:hAnsi="宋体"/>
                <w:sz w:val="18"/>
                <w:szCs w:val="18"/>
              </w:rPr>
            </w:pPr>
            <w:r>
              <w:rPr>
                <w:rFonts w:hint="eastAsia" w:ascii="宋体" w:hAnsi="宋体"/>
                <w:sz w:val="18"/>
                <w:szCs w:val="18"/>
              </w:rPr>
              <w:t>掌握营造不同类型三维空间氛围的能力。</w:t>
            </w:r>
          </w:p>
          <w:p>
            <w:pPr>
              <w:numPr>
                <w:ilvl w:val="0"/>
                <w:numId w:val="4"/>
              </w:numPr>
              <w:rPr>
                <w:rFonts w:ascii="宋体" w:hAnsi="宋体"/>
                <w:sz w:val="18"/>
                <w:szCs w:val="18"/>
              </w:rPr>
            </w:pPr>
            <w:r>
              <w:rPr>
                <w:rFonts w:hint="eastAsia" w:ascii="宋体" w:hAnsi="宋体"/>
                <w:sz w:val="18"/>
                <w:szCs w:val="18"/>
              </w:rPr>
              <w:t>掌握灯光、渲染及后期合成相关知识内容，</w:t>
            </w:r>
          </w:p>
          <w:p>
            <w:pPr>
              <w:rPr>
                <w:rFonts w:ascii="宋体" w:hAnsi="宋体"/>
                <w:sz w:val="18"/>
                <w:szCs w:val="18"/>
              </w:rPr>
            </w:pPr>
            <w:r>
              <w:rPr>
                <w:rFonts w:hint="eastAsia" w:ascii="宋体" w:hAnsi="宋体"/>
                <w:sz w:val="18"/>
                <w:szCs w:val="18"/>
              </w:rPr>
              <w:t>（3）熟练运用布光技巧，熟悉各个常见渲染器的使用方法。</w:t>
            </w:r>
          </w:p>
        </w:tc>
        <w:tc>
          <w:tcPr>
            <w:tcW w:w="3600" w:type="dxa"/>
            <w:vAlign w:val="center"/>
          </w:tcPr>
          <w:p>
            <w:pPr>
              <w:rPr>
                <w:rFonts w:ascii="宋体" w:hAnsi="宋体"/>
                <w:sz w:val="18"/>
                <w:szCs w:val="18"/>
              </w:rPr>
            </w:pPr>
            <w:r>
              <w:rPr>
                <w:rFonts w:hint="eastAsia" w:ascii="宋体" w:hAnsi="宋体"/>
                <w:sz w:val="18"/>
                <w:szCs w:val="18"/>
              </w:rPr>
              <w:t>1.灯光、渲染基础知识</w:t>
            </w:r>
          </w:p>
          <w:p>
            <w:pPr>
              <w:rPr>
                <w:rFonts w:ascii="宋体" w:hAnsi="宋体"/>
                <w:sz w:val="18"/>
                <w:szCs w:val="18"/>
              </w:rPr>
            </w:pPr>
            <w:r>
              <w:rPr>
                <w:rFonts w:hint="eastAsia" w:ascii="宋体" w:hAnsi="宋体"/>
                <w:sz w:val="18"/>
                <w:szCs w:val="18"/>
              </w:rPr>
              <w:t>2.灯光工具与渲染设置</w:t>
            </w:r>
          </w:p>
          <w:p>
            <w:pPr>
              <w:rPr>
                <w:rFonts w:ascii="宋体" w:hAnsi="宋体"/>
                <w:sz w:val="18"/>
                <w:szCs w:val="18"/>
              </w:rPr>
            </w:pPr>
            <w:r>
              <w:rPr>
                <w:rFonts w:hint="eastAsia" w:ascii="宋体" w:hAnsi="宋体"/>
                <w:sz w:val="18"/>
                <w:szCs w:val="18"/>
              </w:rPr>
              <w:t>3.室内场景布光</w:t>
            </w:r>
          </w:p>
          <w:p>
            <w:pPr>
              <w:rPr>
                <w:rFonts w:ascii="宋体" w:hAnsi="宋体"/>
                <w:sz w:val="18"/>
                <w:szCs w:val="18"/>
              </w:rPr>
            </w:pPr>
            <w:r>
              <w:rPr>
                <w:rFonts w:hint="eastAsia" w:ascii="宋体" w:hAnsi="宋体"/>
                <w:sz w:val="18"/>
                <w:szCs w:val="18"/>
              </w:rPr>
              <w:t>4.室外场景布光</w:t>
            </w:r>
          </w:p>
          <w:p>
            <w:pPr>
              <w:rPr>
                <w:rFonts w:ascii="宋体" w:hAnsi="宋体"/>
                <w:sz w:val="18"/>
                <w:szCs w:val="18"/>
              </w:rPr>
            </w:pPr>
            <w:r>
              <w:rPr>
                <w:rFonts w:hint="eastAsia" w:ascii="宋体" w:hAnsi="宋体"/>
                <w:sz w:val="18"/>
                <w:szCs w:val="18"/>
              </w:rPr>
              <w:t>5.角色场景布光</w:t>
            </w:r>
          </w:p>
          <w:p>
            <w:pPr>
              <w:rPr>
                <w:rFonts w:ascii="宋体" w:hAnsi="宋体"/>
                <w:sz w:val="18"/>
                <w:szCs w:val="18"/>
              </w:rPr>
            </w:pPr>
            <w:r>
              <w:rPr>
                <w:rFonts w:hint="eastAsia" w:ascii="宋体" w:hAnsi="宋体"/>
                <w:sz w:val="18"/>
                <w:szCs w:val="18"/>
              </w:rPr>
              <w:t>6.其他渲染插件的使用技巧</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培养学生严谨的工作作风，促使学生职业素养的养成；</w:t>
            </w:r>
          </w:p>
          <w:p>
            <w:pPr>
              <w:rPr>
                <w:rFonts w:ascii="宋体" w:hAnsi="宋体"/>
                <w:sz w:val="18"/>
                <w:szCs w:val="18"/>
              </w:rPr>
            </w:pPr>
            <w:r>
              <w:rPr>
                <w:rFonts w:hint="eastAsia" w:ascii="宋体" w:hAnsi="宋体"/>
                <w:sz w:val="18"/>
                <w:szCs w:val="18"/>
              </w:rPr>
              <w:t>2.介绍三维技术的进步与发展，增强学生的自豪感和自信心。</w:t>
            </w:r>
          </w:p>
        </w:tc>
        <w:tc>
          <w:tcPr>
            <w:tcW w:w="2448" w:type="dxa"/>
            <w:vAlign w:val="center"/>
          </w:tcPr>
          <w:p>
            <w:pPr>
              <w:spacing w:line="240" w:lineRule="exact"/>
              <w:rPr>
                <w:rFonts w:ascii="宋体" w:hAnsi="宋体"/>
                <w:sz w:val="18"/>
                <w:szCs w:val="18"/>
              </w:rPr>
            </w:pPr>
            <w:r>
              <w:rPr>
                <w:rFonts w:hint="eastAsia" w:ascii="宋体" w:hAnsi="宋体"/>
                <w:sz w:val="18"/>
                <w:szCs w:val="18"/>
              </w:rPr>
              <w:t>1.了解Maya灯光渲染的基础知识</w:t>
            </w:r>
          </w:p>
          <w:p>
            <w:pPr>
              <w:spacing w:line="240" w:lineRule="exact"/>
              <w:rPr>
                <w:rFonts w:ascii="宋体" w:hAnsi="宋体"/>
                <w:sz w:val="18"/>
                <w:szCs w:val="18"/>
              </w:rPr>
            </w:pPr>
            <w:r>
              <w:rPr>
                <w:rFonts w:hint="eastAsia" w:ascii="宋体" w:hAnsi="宋体"/>
                <w:sz w:val="18"/>
                <w:szCs w:val="18"/>
              </w:rPr>
              <w:t>2.了解Maya灯光工具的使用方法，渲染器的基本设置</w:t>
            </w:r>
          </w:p>
          <w:p>
            <w:pPr>
              <w:spacing w:line="240" w:lineRule="exact"/>
              <w:rPr>
                <w:rFonts w:ascii="宋体" w:hAnsi="宋体"/>
                <w:sz w:val="18"/>
                <w:szCs w:val="18"/>
              </w:rPr>
            </w:pPr>
            <w:r>
              <w:rPr>
                <w:rFonts w:hint="eastAsia" w:ascii="宋体" w:hAnsi="宋体"/>
                <w:sz w:val="18"/>
                <w:szCs w:val="18"/>
              </w:rPr>
              <w:t>3.掌握室内场景材质、布光与渲染流程制作</w:t>
            </w:r>
          </w:p>
          <w:p>
            <w:pPr>
              <w:spacing w:line="240" w:lineRule="exact"/>
              <w:rPr>
                <w:rFonts w:ascii="宋体" w:hAnsi="宋体"/>
                <w:sz w:val="18"/>
                <w:szCs w:val="18"/>
              </w:rPr>
            </w:pPr>
            <w:r>
              <w:rPr>
                <w:rFonts w:hint="eastAsia" w:ascii="宋体" w:hAnsi="宋体"/>
                <w:sz w:val="18"/>
                <w:szCs w:val="18"/>
              </w:rPr>
              <w:t>4.掌握室外场景材质、布光与渲染流程制作</w:t>
            </w:r>
          </w:p>
          <w:p>
            <w:pPr>
              <w:spacing w:line="240" w:lineRule="exact"/>
              <w:rPr>
                <w:rFonts w:ascii="宋体" w:hAnsi="宋体"/>
                <w:sz w:val="18"/>
                <w:szCs w:val="18"/>
              </w:rPr>
            </w:pPr>
            <w:r>
              <w:rPr>
                <w:rFonts w:hint="eastAsia" w:ascii="宋体" w:hAnsi="宋体"/>
                <w:sz w:val="18"/>
                <w:szCs w:val="18"/>
              </w:rPr>
              <w:t>5.掌角色场景材质、布光与渲染流程制作</w:t>
            </w:r>
          </w:p>
          <w:p>
            <w:pPr>
              <w:spacing w:line="240" w:lineRule="exact"/>
              <w:rPr>
                <w:rFonts w:ascii="宋体" w:hAnsi="宋体"/>
                <w:sz w:val="18"/>
                <w:szCs w:val="18"/>
              </w:rPr>
            </w:pPr>
            <w:r>
              <w:rPr>
                <w:rFonts w:hint="eastAsia" w:ascii="宋体" w:hAnsi="宋体"/>
                <w:sz w:val="18"/>
                <w:szCs w:val="18"/>
              </w:rPr>
              <w:t>6.了解Redshift渲染器的灯光类型、材质球属性与渲染器设置应用</w:t>
            </w:r>
          </w:p>
        </w:tc>
      </w:tr>
    </w:tbl>
    <w:p>
      <w:pPr>
        <w:spacing w:line="520" w:lineRule="exact"/>
        <w:ind w:firstLine="420" w:firstLineChars="200"/>
        <w:rPr>
          <w:rFonts w:ascii="宋体" w:hAnsi="宋体"/>
        </w:rPr>
      </w:pPr>
    </w:p>
    <w:p>
      <w:pPr>
        <w:spacing w:line="520" w:lineRule="exact"/>
        <w:ind w:firstLine="420" w:firstLineChars="200"/>
        <w:rPr>
          <w:rFonts w:ascii="宋体" w:hAnsi="宋体"/>
        </w:rPr>
      </w:pPr>
    </w:p>
    <w:p>
      <w:pPr>
        <w:spacing w:line="520" w:lineRule="exact"/>
        <w:ind w:firstLine="420" w:firstLineChars="200"/>
        <w:rPr>
          <w:rFonts w:ascii="宋体" w:hAnsi="宋体"/>
        </w:rPr>
      </w:pPr>
      <w:r>
        <w:rPr>
          <w:rFonts w:hint="eastAsia" w:ascii="宋体" w:hAnsi="宋体"/>
        </w:rPr>
        <w:t>14．</w:t>
      </w:r>
      <w:r>
        <w:rPr>
          <w:rFonts w:hint="eastAsia" w:ascii="宋体" w:hAnsi="宋体" w:cs="宋体"/>
        </w:rPr>
        <w:t>道具三维模型基础</w:t>
      </w:r>
      <w:r>
        <w:rPr>
          <w:rFonts w:ascii="宋体" w:hAnsi="宋体"/>
        </w:rPr>
        <w:t xml:space="preserve">          </w:t>
      </w:r>
      <w:r>
        <w:rPr>
          <w:rFonts w:hint="eastAsia" w:ascii="宋体" w:hAnsi="宋体"/>
        </w:rPr>
        <w:t>学分： 3</w:t>
      </w:r>
      <w:r>
        <w:rPr>
          <w:rFonts w:ascii="宋体" w:hAnsi="宋体"/>
        </w:rPr>
        <w:t xml:space="preserve">   </w:t>
      </w:r>
      <w:r>
        <w:rPr>
          <w:rFonts w:hint="eastAsia" w:ascii="宋体" w:hAnsi="宋体"/>
        </w:rPr>
        <w:t>总学时： 48</w:t>
      </w:r>
      <w:r>
        <w:rPr>
          <w:rFonts w:ascii="宋体" w:hAnsi="宋体"/>
        </w:rPr>
        <w:t xml:space="preserve">   </w:t>
      </w:r>
      <w:r>
        <w:rPr>
          <w:rFonts w:hint="eastAsia" w:ascii="宋体" w:hAnsi="宋体"/>
        </w:rPr>
        <w:t>实践学时： 24</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bCs/>
                <w:sz w:val="18"/>
                <w:szCs w:val="18"/>
              </w:rPr>
            </w:pPr>
            <w:r>
              <w:rPr>
                <w:rFonts w:hint="eastAsia" w:ascii="宋体" w:hAnsi="宋体"/>
                <w:bCs/>
                <w:sz w:val="18"/>
                <w:szCs w:val="18"/>
              </w:rPr>
              <w:t>（1）有较好的审美素质；</w:t>
            </w:r>
          </w:p>
          <w:p>
            <w:pPr>
              <w:rPr>
                <w:rFonts w:ascii="宋体" w:hAnsi="宋体"/>
                <w:bCs/>
                <w:sz w:val="18"/>
                <w:szCs w:val="18"/>
              </w:rPr>
            </w:pPr>
            <w:r>
              <w:rPr>
                <w:rFonts w:hint="eastAsia" w:ascii="宋体" w:hAnsi="宋体"/>
                <w:bCs/>
                <w:sz w:val="18"/>
                <w:szCs w:val="18"/>
              </w:rPr>
              <w:t>（2）拥有实事求是的学风和创新精神；具有良好的协作精神。</w:t>
            </w:r>
          </w:p>
          <w:p>
            <w:pPr>
              <w:rPr>
                <w:rFonts w:ascii="宋体" w:hAnsi="宋体"/>
                <w:bCs/>
                <w:sz w:val="18"/>
                <w:szCs w:val="18"/>
              </w:rPr>
            </w:pPr>
            <w:r>
              <w:rPr>
                <w:rFonts w:hint="eastAsia" w:ascii="宋体" w:hAnsi="宋体"/>
                <w:bCs/>
                <w:sz w:val="18"/>
                <w:szCs w:val="18"/>
              </w:rPr>
              <w:t>（3）善于观察，热爱生活，从现实生活中提取灵感。</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hint="eastAsia" w:ascii="宋体" w:hAnsi="宋体"/>
                <w:sz w:val="18"/>
                <w:szCs w:val="18"/>
              </w:rPr>
              <w:t>（1）了解动漫道具三维模型设计的基本概念及分类</w:t>
            </w:r>
          </w:p>
          <w:p>
            <w:pPr>
              <w:rPr>
                <w:rFonts w:ascii="宋体" w:hAnsi="宋体"/>
                <w:sz w:val="18"/>
                <w:szCs w:val="18"/>
              </w:rPr>
            </w:pPr>
            <w:r>
              <w:rPr>
                <w:rFonts w:hint="eastAsia" w:ascii="宋体" w:hAnsi="宋体"/>
                <w:sz w:val="18"/>
                <w:szCs w:val="18"/>
              </w:rPr>
              <w:t>（2）理解Q版模型制作与写实高精度模型的制作原理</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rPr>
                <w:rFonts w:ascii="宋体" w:hAnsi="宋体"/>
                <w:sz w:val="18"/>
                <w:szCs w:val="18"/>
              </w:rPr>
            </w:pPr>
            <w:r>
              <w:rPr>
                <w:rFonts w:hint="eastAsia" w:ascii="宋体" w:hAnsi="宋体"/>
                <w:sz w:val="18"/>
                <w:szCs w:val="18"/>
              </w:rPr>
              <w:t>（1）掌握Q版与写实版模型的布线、比例调整和贴图绘制等关键技术</w:t>
            </w:r>
          </w:p>
          <w:p>
            <w:pPr>
              <w:rPr>
                <w:rFonts w:ascii="宋体" w:hAnsi="宋体"/>
                <w:sz w:val="18"/>
                <w:szCs w:val="18"/>
              </w:rPr>
            </w:pPr>
            <w:r>
              <w:rPr>
                <w:rFonts w:hint="eastAsia" w:ascii="宋体" w:hAnsi="宋体"/>
                <w:sz w:val="18"/>
                <w:szCs w:val="18"/>
              </w:rPr>
              <w:t>（2）熟练应用于美术三维模型设计的制作流程中。</w:t>
            </w:r>
          </w:p>
        </w:tc>
        <w:tc>
          <w:tcPr>
            <w:tcW w:w="3600"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道具的概念</w:t>
            </w:r>
          </w:p>
          <w:p>
            <w:pPr>
              <w:rPr>
                <w:rFonts w:ascii="宋体" w:hAnsi="宋体"/>
                <w:sz w:val="18"/>
                <w:szCs w:val="18"/>
              </w:rPr>
            </w:pPr>
            <w:r>
              <w:rPr>
                <w:rFonts w:hint="eastAsia" w:ascii="宋体" w:hAnsi="宋体"/>
                <w:sz w:val="18"/>
                <w:szCs w:val="18"/>
              </w:rPr>
              <w:t>2</w:t>
            </w:r>
            <w:r>
              <w:rPr>
                <w:rFonts w:ascii="宋体" w:hAnsi="宋体"/>
                <w:sz w:val="18"/>
                <w:szCs w:val="18"/>
              </w:rPr>
              <w:t>.Q</w:t>
            </w:r>
            <w:r>
              <w:rPr>
                <w:rFonts w:hint="eastAsia" w:ascii="宋体" w:hAnsi="宋体"/>
                <w:sz w:val="18"/>
                <w:szCs w:val="18"/>
              </w:rPr>
              <w:t>版道具模型制作</w:t>
            </w:r>
          </w:p>
          <w:p>
            <w:pPr>
              <w:rPr>
                <w:rFonts w:ascii="宋体" w:hAnsi="宋体"/>
                <w:sz w:val="18"/>
                <w:szCs w:val="18"/>
              </w:rPr>
            </w:pPr>
            <w:r>
              <w:rPr>
                <w:rFonts w:hint="eastAsia" w:ascii="宋体" w:hAnsi="宋体"/>
                <w:sz w:val="18"/>
                <w:szCs w:val="18"/>
              </w:rPr>
              <w:t>3.</w:t>
            </w:r>
            <w:r>
              <w:rPr>
                <w:rFonts w:ascii="宋体" w:hAnsi="宋体"/>
                <w:sz w:val="18"/>
                <w:szCs w:val="18"/>
              </w:rPr>
              <w:t>Q</w:t>
            </w:r>
            <w:r>
              <w:rPr>
                <w:rFonts w:hint="eastAsia" w:ascii="宋体" w:hAnsi="宋体"/>
                <w:sz w:val="18"/>
                <w:szCs w:val="18"/>
              </w:rPr>
              <w:t>版宝箱模型贴图制作</w:t>
            </w:r>
          </w:p>
          <w:p>
            <w:pPr>
              <w:rPr>
                <w:rFonts w:ascii="宋体" w:hAnsi="宋体"/>
                <w:sz w:val="18"/>
                <w:szCs w:val="18"/>
              </w:rPr>
            </w:pPr>
            <w:r>
              <w:rPr>
                <w:rFonts w:hint="eastAsia" w:ascii="宋体" w:hAnsi="宋体"/>
                <w:sz w:val="18"/>
                <w:szCs w:val="18"/>
              </w:rPr>
              <w:t>4.写实高精度模型制作</w:t>
            </w:r>
          </w:p>
          <w:p>
            <w:pPr>
              <w:rPr>
                <w:rFonts w:ascii="宋体" w:hAnsi="宋体"/>
                <w:sz w:val="18"/>
                <w:szCs w:val="18"/>
              </w:rPr>
            </w:pPr>
            <w:r>
              <w:rPr>
                <w:rFonts w:hint="eastAsia" w:ascii="宋体" w:hAnsi="宋体"/>
                <w:sz w:val="18"/>
                <w:szCs w:val="18"/>
              </w:rPr>
              <w:t>5.写实高精度贴图制作技术</w:t>
            </w:r>
          </w:p>
          <w:p>
            <w:pPr>
              <w:rPr>
                <w:rFonts w:ascii="宋体" w:hAnsi="宋体"/>
                <w:sz w:val="18"/>
                <w:szCs w:val="18"/>
              </w:rPr>
            </w:pPr>
            <w:r>
              <w:rPr>
                <w:rFonts w:hint="eastAsia" w:ascii="宋体" w:hAnsi="宋体"/>
                <w:sz w:val="18"/>
                <w:szCs w:val="18"/>
              </w:rPr>
              <w:t>6.写实高精度高质量材质效果设计</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培养学生严谨的工作作风，树立科学精神，促使学生职业素养的养成</w:t>
            </w:r>
          </w:p>
          <w:p>
            <w:pPr>
              <w:rPr>
                <w:rFonts w:ascii="宋体" w:hAnsi="宋体"/>
                <w:sz w:val="18"/>
                <w:szCs w:val="18"/>
              </w:rPr>
            </w:pPr>
            <w:r>
              <w:rPr>
                <w:rFonts w:hint="eastAsia" w:ascii="宋体" w:hAnsi="宋体"/>
                <w:sz w:val="18"/>
                <w:szCs w:val="18"/>
              </w:rPr>
              <w:t>2.介绍三维技术的进步与发展，增强学生的自豪感和自信心</w:t>
            </w:r>
          </w:p>
          <w:p>
            <w:pPr>
              <w:rPr>
                <w:rFonts w:ascii="宋体" w:hAnsi="宋体"/>
                <w:sz w:val="18"/>
                <w:szCs w:val="18"/>
              </w:rPr>
            </w:pPr>
            <w:r>
              <w:rPr>
                <w:rFonts w:hint="eastAsia" w:ascii="宋体" w:hAnsi="宋体"/>
                <w:sz w:val="18"/>
                <w:szCs w:val="18"/>
              </w:rPr>
              <w:t>3、培养学生国际化视野严谨的职业精神、务实的工匠精神。</w:t>
            </w:r>
          </w:p>
        </w:tc>
        <w:tc>
          <w:tcPr>
            <w:tcW w:w="2268" w:type="dxa"/>
            <w:vAlign w:val="center"/>
          </w:tcPr>
          <w:p>
            <w:pPr>
              <w:spacing w:line="240" w:lineRule="exact"/>
              <w:rPr>
                <w:rFonts w:ascii="宋体" w:hAnsi="宋体"/>
                <w:sz w:val="18"/>
                <w:szCs w:val="18"/>
              </w:rPr>
            </w:pPr>
            <w:r>
              <w:rPr>
                <w:rFonts w:hint="eastAsia" w:ascii="宋体" w:hAnsi="宋体"/>
                <w:sz w:val="18"/>
                <w:szCs w:val="18"/>
              </w:rPr>
              <w:t>1.了解道具制作流程</w:t>
            </w:r>
          </w:p>
          <w:p>
            <w:pPr>
              <w:spacing w:line="240" w:lineRule="exact"/>
              <w:rPr>
                <w:rFonts w:ascii="宋体" w:hAnsi="宋体"/>
                <w:sz w:val="18"/>
                <w:szCs w:val="18"/>
              </w:rPr>
            </w:pPr>
            <w:r>
              <w:rPr>
                <w:rFonts w:hint="eastAsia" w:ascii="宋体" w:hAnsi="宋体"/>
                <w:sz w:val="18"/>
                <w:szCs w:val="18"/>
              </w:rPr>
              <w:t>2.掌握模型制作参考图导入、简模结构及布线、模型UV拆分和模型贴图绘制分析</w:t>
            </w:r>
          </w:p>
          <w:p>
            <w:pPr>
              <w:spacing w:line="240" w:lineRule="exact"/>
              <w:rPr>
                <w:rFonts w:ascii="宋体" w:hAnsi="宋体"/>
                <w:sz w:val="18"/>
                <w:szCs w:val="18"/>
              </w:rPr>
            </w:pPr>
            <w:r>
              <w:rPr>
                <w:rFonts w:hint="eastAsia" w:ascii="宋体" w:hAnsi="宋体"/>
                <w:sz w:val="18"/>
                <w:szCs w:val="18"/>
              </w:rPr>
              <w:t>3.掌握参考图比例、行业标准模型的造型、结构、比例贴图绘制的核心技术分析</w:t>
            </w:r>
          </w:p>
          <w:p>
            <w:pPr>
              <w:spacing w:line="240" w:lineRule="exact"/>
              <w:rPr>
                <w:rFonts w:ascii="宋体" w:hAnsi="宋体"/>
                <w:sz w:val="18"/>
                <w:szCs w:val="18"/>
              </w:rPr>
            </w:pPr>
            <w:r>
              <w:rPr>
                <w:rFonts w:hint="eastAsia" w:ascii="宋体" w:hAnsi="宋体"/>
                <w:sz w:val="18"/>
                <w:szCs w:val="18"/>
              </w:rPr>
              <w:t>4.掌握写实仿真高精度模型制作、行业制作流程、模型拓扑及UV技术</w:t>
            </w:r>
          </w:p>
          <w:p>
            <w:pPr>
              <w:spacing w:line="240" w:lineRule="exact"/>
              <w:rPr>
                <w:rFonts w:ascii="宋体" w:hAnsi="宋体"/>
                <w:sz w:val="18"/>
                <w:szCs w:val="18"/>
              </w:rPr>
            </w:pPr>
            <w:r>
              <w:rPr>
                <w:rFonts w:hint="eastAsia" w:ascii="宋体" w:hAnsi="宋体"/>
                <w:sz w:val="18"/>
                <w:szCs w:val="18"/>
              </w:rPr>
              <w:t>5.掌握高精度模型行业标准贴图设计与绘制技术</w:t>
            </w:r>
          </w:p>
          <w:p>
            <w:pPr>
              <w:spacing w:line="240" w:lineRule="exact"/>
              <w:rPr>
                <w:rFonts w:ascii="宋体" w:hAnsi="宋体"/>
                <w:sz w:val="18"/>
                <w:szCs w:val="18"/>
              </w:rPr>
            </w:pPr>
            <w:r>
              <w:rPr>
                <w:rFonts w:hint="eastAsia" w:ascii="宋体" w:hAnsi="宋体"/>
                <w:sz w:val="18"/>
                <w:szCs w:val="18"/>
              </w:rPr>
              <w:t>6.掌握行业标准通用材质着色器、属性应用</w:t>
            </w:r>
          </w:p>
        </w:tc>
      </w:tr>
    </w:tbl>
    <w:p>
      <w:pPr>
        <w:spacing w:line="520" w:lineRule="exact"/>
        <w:ind w:firstLine="316" w:firstLineChars="150"/>
        <w:rPr>
          <w:rFonts w:ascii="宋体" w:hAnsi="宋体"/>
          <w:b/>
        </w:rPr>
      </w:pPr>
    </w:p>
    <w:p>
      <w:pPr>
        <w:spacing w:line="520" w:lineRule="exact"/>
        <w:ind w:firstLine="420" w:firstLineChars="200"/>
        <w:rPr>
          <w:rFonts w:ascii="宋体" w:hAnsi="宋体"/>
        </w:rPr>
      </w:pPr>
      <w:r>
        <w:rPr>
          <w:rFonts w:hint="eastAsia" w:ascii="宋体" w:hAnsi="宋体"/>
        </w:rPr>
        <w:t>15．</w:t>
      </w:r>
      <w:r>
        <w:rPr>
          <w:rFonts w:hint="eastAsia" w:ascii="宋体" w:hAnsi="宋体" w:cs="宋体"/>
          <w:bCs/>
        </w:rPr>
        <w:t>场景三维模型基础</w:t>
      </w:r>
      <w:r>
        <w:rPr>
          <w:rFonts w:ascii="宋体" w:hAnsi="宋体"/>
        </w:rPr>
        <w:t xml:space="preserve">         </w:t>
      </w:r>
      <w:r>
        <w:rPr>
          <w:rFonts w:hint="eastAsia" w:ascii="宋体" w:hAnsi="宋体"/>
        </w:rPr>
        <w:t>学分： 3</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 24</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bCs/>
                <w:sz w:val="18"/>
                <w:szCs w:val="18"/>
              </w:rPr>
            </w:pPr>
            <w:r>
              <w:rPr>
                <w:rFonts w:hint="eastAsia" w:ascii="宋体" w:hAnsi="宋体"/>
                <w:bCs/>
                <w:sz w:val="18"/>
                <w:szCs w:val="18"/>
              </w:rPr>
              <w:t>培养具有较好的逻辑思维、创新能力、较强的计划、组织和协调能力。乐观、敬业与团队协作精神；感悟、沟通与表达能力。</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spacing w:line="240" w:lineRule="exact"/>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了解动漫场景三维模型设计基本概念及基础知识</w:t>
            </w:r>
          </w:p>
          <w:p>
            <w:pPr>
              <w:spacing w:line="240" w:lineRule="exact"/>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理解场景在动漫当中的作用及2.5D、3D场景的制作流程及技术</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spacing w:line="24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掌握基础模型、高级模型布线合理性、造型的把控，贴图绘制的基本方式及处理技术等</w:t>
            </w:r>
          </w:p>
          <w:p>
            <w:pPr>
              <w:spacing w:line="240" w:lineRule="exact"/>
              <w:rPr>
                <w:rFonts w:ascii="宋体" w:hAnsi="宋体"/>
                <w:sz w:val="18"/>
                <w:szCs w:val="18"/>
              </w:rPr>
            </w:pPr>
            <w:r>
              <w:rPr>
                <w:rFonts w:ascii="宋体" w:hAnsi="宋体"/>
                <w:sz w:val="18"/>
                <w:szCs w:val="18"/>
              </w:rPr>
              <w:t>(2)</w:t>
            </w:r>
            <w:r>
              <w:rPr>
                <w:rFonts w:hint="eastAsia" w:ascii="宋体" w:hAnsi="宋体"/>
                <w:sz w:val="18"/>
                <w:szCs w:val="18"/>
              </w:rPr>
              <w:t>熟练应用于动漫设计制作流程中</w:t>
            </w:r>
          </w:p>
        </w:tc>
        <w:tc>
          <w:tcPr>
            <w:tcW w:w="3600"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动漫场景三维模型设计概述</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 xml:space="preserve"> 2.5D场景模型制作及UV拆分技术</w:t>
            </w:r>
          </w:p>
          <w:p>
            <w:pPr>
              <w:rPr>
                <w:rFonts w:ascii="宋体" w:hAnsi="宋体"/>
                <w:sz w:val="18"/>
                <w:szCs w:val="18"/>
              </w:rPr>
            </w:pPr>
            <w:r>
              <w:rPr>
                <w:rFonts w:hint="eastAsia" w:ascii="宋体" w:hAnsi="宋体"/>
                <w:sz w:val="18"/>
                <w:szCs w:val="18"/>
              </w:rPr>
              <w:t>3. 2.5D场景渲染合成技术</w:t>
            </w:r>
          </w:p>
          <w:p>
            <w:pPr>
              <w:rPr>
                <w:rFonts w:ascii="宋体" w:hAnsi="宋体"/>
                <w:sz w:val="18"/>
                <w:szCs w:val="18"/>
              </w:rPr>
            </w:pPr>
            <w:r>
              <w:rPr>
                <w:rFonts w:hint="eastAsia" w:ascii="宋体" w:hAnsi="宋体"/>
                <w:sz w:val="18"/>
                <w:szCs w:val="18"/>
              </w:rPr>
              <w:t>4.3D整场景模型制作及UV拆分技术</w:t>
            </w:r>
          </w:p>
          <w:p>
            <w:pPr>
              <w:rPr>
                <w:rFonts w:ascii="宋体" w:hAnsi="宋体"/>
                <w:sz w:val="18"/>
                <w:szCs w:val="18"/>
              </w:rPr>
            </w:pPr>
            <w:r>
              <w:rPr>
                <w:rFonts w:hint="eastAsia" w:ascii="宋体" w:hAnsi="宋体"/>
                <w:sz w:val="18"/>
                <w:szCs w:val="18"/>
              </w:rPr>
              <w:t>5.3D场景贴图分类及贴图制作</w:t>
            </w:r>
          </w:p>
          <w:p>
            <w:pPr>
              <w:rPr>
                <w:rFonts w:ascii="宋体" w:hAnsi="宋体"/>
                <w:sz w:val="18"/>
                <w:szCs w:val="18"/>
              </w:rPr>
            </w:pPr>
            <w:r>
              <w:rPr>
                <w:rFonts w:hint="eastAsia" w:ascii="宋体" w:hAnsi="宋体"/>
                <w:sz w:val="18"/>
                <w:szCs w:val="18"/>
              </w:rPr>
              <w:t>6.3D场景模型灯光制作技术</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培养学生严谨的工作作风，促使学生职业素养的养成</w:t>
            </w:r>
          </w:p>
          <w:p>
            <w:pPr>
              <w:rPr>
                <w:rFonts w:ascii="宋体" w:hAnsi="宋体"/>
                <w:sz w:val="18"/>
                <w:szCs w:val="18"/>
              </w:rPr>
            </w:pPr>
            <w:r>
              <w:rPr>
                <w:rFonts w:hint="eastAsia" w:ascii="宋体" w:hAnsi="宋体"/>
                <w:sz w:val="18"/>
                <w:szCs w:val="18"/>
              </w:rPr>
              <w:t>2.介绍三维技术的进步与发展，增强学生的自豪感和自信心</w:t>
            </w:r>
          </w:p>
          <w:p>
            <w:pPr>
              <w:rPr>
                <w:rFonts w:ascii="宋体" w:hAnsi="宋体"/>
                <w:sz w:val="18"/>
                <w:szCs w:val="18"/>
              </w:rPr>
            </w:pPr>
            <w:r>
              <w:rPr>
                <w:rFonts w:hint="eastAsia" w:ascii="宋体" w:hAnsi="宋体"/>
                <w:sz w:val="18"/>
                <w:szCs w:val="18"/>
              </w:rPr>
              <w:t>3、社会主义价值观教育，地区革命历史教育</w:t>
            </w:r>
          </w:p>
        </w:tc>
        <w:tc>
          <w:tcPr>
            <w:tcW w:w="2268" w:type="dxa"/>
            <w:vAlign w:val="center"/>
          </w:tcPr>
          <w:p>
            <w:pPr>
              <w:spacing w:line="240" w:lineRule="exact"/>
              <w:rPr>
                <w:rFonts w:ascii="宋体" w:hAnsi="宋体"/>
                <w:sz w:val="18"/>
                <w:szCs w:val="18"/>
              </w:rPr>
            </w:pPr>
            <w:r>
              <w:rPr>
                <w:rFonts w:hint="eastAsia" w:ascii="宋体" w:hAnsi="宋体"/>
                <w:sz w:val="18"/>
                <w:szCs w:val="18"/>
              </w:rPr>
              <w:t>1.了解2.5D与3D场景行业标准、制作方式及相关技术</w:t>
            </w:r>
          </w:p>
          <w:p>
            <w:pPr>
              <w:spacing w:line="240" w:lineRule="exact"/>
              <w:rPr>
                <w:rFonts w:ascii="宋体" w:hAnsi="宋体"/>
                <w:sz w:val="18"/>
                <w:szCs w:val="18"/>
              </w:rPr>
            </w:pPr>
            <w:r>
              <w:rPr>
                <w:rFonts w:hint="eastAsia" w:ascii="宋体" w:hAnsi="宋体"/>
                <w:sz w:val="18"/>
                <w:szCs w:val="18"/>
              </w:rPr>
              <w:t>2.掌握2.5D模型制作标准及拆分技术</w:t>
            </w:r>
          </w:p>
          <w:p>
            <w:pPr>
              <w:spacing w:line="240" w:lineRule="exact"/>
              <w:rPr>
                <w:rFonts w:ascii="宋体" w:hAnsi="宋体"/>
                <w:sz w:val="18"/>
                <w:szCs w:val="18"/>
              </w:rPr>
            </w:pPr>
            <w:r>
              <w:rPr>
                <w:rFonts w:hint="eastAsia" w:ascii="宋体" w:hAnsi="宋体"/>
                <w:sz w:val="18"/>
                <w:szCs w:val="18"/>
              </w:rPr>
              <w:t>3.掌握2.5D场景渲染主要灯光、阴影层、OCC层、特效层操作技术</w:t>
            </w:r>
          </w:p>
          <w:p>
            <w:pPr>
              <w:spacing w:line="240" w:lineRule="exact"/>
              <w:rPr>
                <w:rFonts w:ascii="宋体" w:hAnsi="宋体"/>
                <w:sz w:val="18"/>
                <w:szCs w:val="18"/>
              </w:rPr>
            </w:pPr>
            <w:r>
              <w:rPr>
                <w:rFonts w:hint="eastAsia" w:ascii="宋体" w:hAnsi="宋体"/>
                <w:sz w:val="18"/>
                <w:szCs w:val="18"/>
              </w:rPr>
              <w:t>4.掌握3D场景建模技术及UV拆分技术</w:t>
            </w:r>
          </w:p>
          <w:p>
            <w:pPr>
              <w:spacing w:line="240" w:lineRule="exact"/>
              <w:rPr>
                <w:rFonts w:ascii="宋体" w:hAnsi="宋体"/>
                <w:sz w:val="18"/>
                <w:szCs w:val="18"/>
              </w:rPr>
            </w:pPr>
            <w:r>
              <w:rPr>
                <w:rFonts w:hint="eastAsia" w:ascii="宋体" w:hAnsi="宋体"/>
                <w:sz w:val="18"/>
                <w:szCs w:val="18"/>
              </w:rPr>
              <w:t>5.掌握3D贴图绘制的行业标准及贴图分类方式</w:t>
            </w:r>
          </w:p>
          <w:p>
            <w:pPr>
              <w:spacing w:line="240" w:lineRule="exact"/>
              <w:rPr>
                <w:rFonts w:ascii="宋体" w:hAnsi="宋体"/>
                <w:sz w:val="18"/>
                <w:szCs w:val="18"/>
              </w:rPr>
            </w:pPr>
            <w:r>
              <w:rPr>
                <w:rFonts w:hint="eastAsia" w:ascii="宋体" w:hAnsi="宋体"/>
                <w:sz w:val="18"/>
                <w:szCs w:val="18"/>
              </w:rPr>
              <w:t>6.掌握灯光的分类及属性、灯光阴影、灯光烘焙</w:t>
            </w:r>
          </w:p>
        </w:tc>
      </w:tr>
    </w:tbl>
    <w:p>
      <w:pPr>
        <w:spacing w:line="520" w:lineRule="exact"/>
        <w:ind w:firstLine="316" w:firstLineChars="150"/>
        <w:rPr>
          <w:rFonts w:ascii="宋体" w:hAnsi="宋体"/>
          <w:b/>
        </w:rPr>
      </w:pPr>
    </w:p>
    <w:p>
      <w:pPr>
        <w:spacing w:line="520" w:lineRule="exact"/>
        <w:ind w:firstLine="420" w:firstLineChars="200"/>
        <w:rPr>
          <w:rFonts w:ascii="宋体" w:hAnsi="宋体"/>
        </w:rPr>
      </w:pPr>
    </w:p>
    <w:p>
      <w:pPr>
        <w:spacing w:line="520" w:lineRule="exact"/>
        <w:ind w:firstLine="420" w:firstLineChars="200"/>
        <w:rPr>
          <w:rFonts w:ascii="宋体" w:hAnsi="宋体"/>
        </w:rPr>
      </w:pPr>
    </w:p>
    <w:p>
      <w:pPr>
        <w:spacing w:line="520" w:lineRule="exact"/>
        <w:ind w:firstLine="420" w:firstLineChars="200"/>
        <w:rPr>
          <w:rFonts w:ascii="宋体" w:hAnsi="宋体"/>
        </w:rPr>
      </w:pPr>
    </w:p>
    <w:p>
      <w:pPr>
        <w:spacing w:line="520" w:lineRule="exact"/>
        <w:ind w:firstLine="420" w:firstLineChars="200"/>
        <w:rPr>
          <w:rFonts w:ascii="宋体" w:hAnsi="宋体"/>
        </w:rPr>
      </w:pPr>
      <w:r>
        <w:rPr>
          <w:rFonts w:hint="eastAsia" w:ascii="宋体" w:hAnsi="宋体"/>
        </w:rPr>
        <w:t>16．</w:t>
      </w:r>
      <w:r>
        <w:rPr>
          <w:rFonts w:hint="eastAsia" w:ascii="宋体" w:hAnsi="宋体" w:cs="宋体"/>
          <w:bCs/>
        </w:rPr>
        <w:t>角色三维模型设计</w:t>
      </w:r>
      <w:r>
        <w:rPr>
          <w:rFonts w:ascii="宋体" w:hAnsi="宋体"/>
        </w:rPr>
        <w:t xml:space="preserve">          </w:t>
      </w:r>
      <w:r>
        <w:rPr>
          <w:rFonts w:hint="eastAsia" w:ascii="宋体" w:hAnsi="宋体"/>
        </w:rPr>
        <w:t>学分： 4</w:t>
      </w:r>
      <w:r>
        <w:rPr>
          <w:rFonts w:ascii="宋体" w:hAnsi="宋体"/>
        </w:rPr>
        <w:t xml:space="preserve">   </w:t>
      </w:r>
      <w:r>
        <w:rPr>
          <w:rFonts w:hint="eastAsia" w:ascii="宋体" w:hAnsi="宋体"/>
        </w:rPr>
        <w:t>总学时： 64</w:t>
      </w:r>
      <w:r>
        <w:rPr>
          <w:rFonts w:ascii="宋体" w:hAnsi="宋体"/>
        </w:rPr>
        <w:t xml:space="preserve">   </w:t>
      </w:r>
      <w:r>
        <w:rPr>
          <w:rFonts w:hint="eastAsia" w:ascii="宋体" w:hAnsi="宋体"/>
        </w:rPr>
        <w:t>实践学时： 32</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bCs/>
                <w:sz w:val="18"/>
                <w:szCs w:val="18"/>
              </w:rPr>
            </w:pPr>
            <w:r>
              <w:rPr>
                <w:rFonts w:hint="eastAsia" w:ascii="宋体" w:hAnsi="宋体"/>
                <w:bCs/>
                <w:sz w:val="18"/>
                <w:szCs w:val="18"/>
              </w:rPr>
              <w:t>（1）通过学习本课程，达到培养学生独立分析问题，解决问题的能力；</w:t>
            </w:r>
          </w:p>
          <w:p>
            <w:pPr>
              <w:rPr>
                <w:rFonts w:ascii="宋体" w:hAnsi="宋体"/>
                <w:bCs/>
                <w:sz w:val="18"/>
                <w:szCs w:val="18"/>
              </w:rPr>
            </w:pPr>
            <w:r>
              <w:rPr>
                <w:rFonts w:hint="eastAsia" w:ascii="宋体" w:hAnsi="宋体"/>
                <w:bCs/>
                <w:sz w:val="18"/>
                <w:szCs w:val="18"/>
              </w:rPr>
              <w:t>（2）拥有实事求是的学风和创新精神；具有良好的协作精神。</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了解角色三维模型在影视动漫当中的概念及分类</w:t>
            </w:r>
          </w:p>
          <w:p>
            <w:pPr>
              <w:rPr>
                <w:rFonts w:ascii="宋体" w:hAnsi="宋体"/>
                <w:sz w:val="18"/>
                <w:szCs w:val="18"/>
              </w:rPr>
            </w:pPr>
            <w:r>
              <w:rPr>
                <w:rFonts w:ascii="宋体" w:hAnsi="宋体"/>
                <w:sz w:val="18"/>
                <w:szCs w:val="18"/>
              </w:rPr>
              <w:t>(2)</w:t>
            </w:r>
            <w:r>
              <w:rPr>
                <w:rFonts w:hint="eastAsia" w:ascii="宋体" w:hAnsi="宋体"/>
                <w:sz w:val="18"/>
                <w:szCs w:val="18"/>
              </w:rPr>
              <w:t>理解角色三维模型的专业制作流程</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掌握动漫影视角色三维模型的制作技术</w:t>
            </w:r>
          </w:p>
          <w:p>
            <w:pPr>
              <w:rPr>
                <w:rFonts w:ascii="宋体" w:hAnsi="宋体"/>
                <w:sz w:val="18"/>
                <w:szCs w:val="18"/>
              </w:rPr>
            </w:pPr>
            <w:r>
              <w:rPr>
                <w:rFonts w:hint="eastAsia" w:ascii="宋体" w:hAnsi="宋体"/>
                <w:sz w:val="18"/>
                <w:szCs w:val="18"/>
              </w:rPr>
              <w:t>（2）熟练应用于动漫影视三维设计制作流程中</w:t>
            </w:r>
          </w:p>
        </w:tc>
        <w:tc>
          <w:tcPr>
            <w:tcW w:w="3600"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动漫角色的分类概述</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 xml:space="preserve"> Q版角色模型制作</w:t>
            </w:r>
          </w:p>
          <w:p>
            <w:pPr>
              <w:rPr>
                <w:rFonts w:ascii="宋体" w:hAnsi="宋体"/>
                <w:sz w:val="18"/>
                <w:szCs w:val="18"/>
              </w:rPr>
            </w:pPr>
            <w:r>
              <w:rPr>
                <w:rFonts w:hint="eastAsia" w:ascii="宋体" w:hAnsi="宋体"/>
                <w:sz w:val="18"/>
                <w:szCs w:val="18"/>
              </w:rPr>
              <w:t>3. Q版角色贴图绘制</w:t>
            </w:r>
          </w:p>
          <w:p>
            <w:pPr>
              <w:rPr>
                <w:rFonts w:ascii="宋体" w:hAnsi="宋体"/>
                <w:sz w:val="18"/>
                <w:szCs w:val="18"/>
              </w:rPr>
            </w:pPr>
            <w:r>
              <w:rPr>
                <w:rFonts w:hint="eastAsia" w:ascii="宋体" w:hAnsi="宋体"/>
                <w:sz w:val="18"/>
                <w:szCs w:val="18"/>
              </w:rPr>
              <w:t>4. Q版角色模型贴图行业整理命名及规范</w:t>
            </w:r>
          </w:p>
          <w:p>
            <w:pPr>
              <w:rPr>
                <w:rFonts w:ascii="宋体" w:hAnsi="宋体"/>
                <w:sz w:val="18"/>
                <w:szCs w:val="18"/>
              </w:rPr>
            </w:pPr>
            <w:r>
              <w:rPr>
                <w:rFonts w:hint="eastAsia" w:ascii="宋体" w:hAnsi="宋体"/>
                <w:sz w:val="18"/>
                <w:szCs w:val="18"/>
              </w:rPr>
              <w:t>5. 写实动漫角色模型制作技术</w:t>
            </w:r>
          </w:p>
          <w:p>
            <w:pPr>
              <w:rPr>
                <w:rFonts w:ascii="宋体" w:hAnsi="宋体"/>
                <w:sz w:val="18"/>
                <w:szCs w:val="18"/>
              </w:rPr>
            </w:pPr>
            <w:r>
              <w:rPr>
                <w:rFonts w:hint="eastAsia" w:ascii="宋体" w:hAnsi="宋体"/>
                <w:sz w:val="18"/>
                <w:szCs w:val="18"/>
              </w:rPr>
              <w:t>6. 写实角色人体模型、装备模型的UV拆分</w:t>
            </w:r>
          </w:p>
          <w:p>
            <w:pPr>
              <w:rPr>
                <w:rFonts w:ascii="宋体" w:hAnsi="宋体"/>
                <w:sz w:val="18"/>
                <w:szCs w:val="18"/>
              </w:rPr>
            </w:pPr>
            <w:r>
              <w:rPr>
                <w:rFonts w:hint="eastAsia" w:ascii="宋体" w:hAnsi="宋体"/>
                <w:sz w:val="18"/>
                <w:szCs w:val="18"/>
              </w:rPr>
              <w:t>7. 写实角色人体纹理贴图绘制</w:t>
            </w:r>
          </w:p>
          <w:p>
            <w:pPr>
              <w:rPr>
                <w:rFonts w:ascii="宋体" w:hAnsi="宋体"/>
                <w:sz w:val="18"/>
                <w:szCs w:val="18"/>
              </w:rPr>
            </w:pPr>
            <w:r>
              <w:rPr>
                <w:rFonts w:hint="eastAsia" w:ascii="宋体" w:hAnsi="宋体"/>
                <w:sz w:val="18"/>
                <w:szCs w:val="18"/>
              </w:rPr>
              <w:t>8. 写实角色装备纹理贴图绘制</w:t>
            </w:r>
          </w:p>
          <w:p>
            <w:pPr>
              <w:rPr>
                <w:rFonts w:ascii="宋体" w:hAnsi="宋体"/>
                <w:sz w:val="18"/>
                <w:szCs w:val="18"/>
              </w:rPr>
            </w:pPr>
            <w:r>
              <w:rPr>
                <w:rFonts w:hint="eastAsia" w:ascii="宋体" w:hAnsi="宋体"/>
                <w:sz w:val="18"/>
                <w:szCs w:val="18"/>
              </w:rPr>
              <w:t>9. 写实角色整体效果表现技术</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培养学生严谨的工作作风，促使学生职业素养的养成</w:t>
            </w:r>
          </w:p>
          <w:p>
            <w:pPr>
              <w:rPr>
                <w:rFonts w:ascii="宋体" w:hAnsi="宋体"/>
                <w:sz w:val="18"/>
                <w:szCs w:val="18"/>
              </w:rPr>
            </w:pPr>
            <w:r>
              <w:rPr>
                <w:rFonts w:hint="eastAsia" w:ascii="宋体" w:hAnsi="宋体"/>
                <w:sz w:val="18"/>
                <w:szCs w:val="18"/>
              </w:rPr>
              <w:t>2.介绍三维技术的进步与发展，增强学生的自豪感和自信心</w:t>
            </w:r>
          </w:p>
          <w:p>
            <w:pPr>
              <w:rPr>
                <w:rFonts w:ascii="宋体" w:hAnsi="宋体"/>
                <w:sz w:val="18"/>
                <w:szCs w:val="18"/>
              </w:rPr>
            </w:pPr>
            <w:r>
              <w:rPr>
                <w:rFonts w:hint="eastAsia" w:ascii="宋体" w:hAnsi="宋体"/>
                <w:sz w:val="18"/>
                <w:szCs w:val="18"/>
              </w:rPr>
              <w:t>3、体会情景角色，提升道德修养</w:t>
            </w:r>
          </w:p>
        </w:tc>
        <w:tc>
          <w:tcPr>
            <w:tcW w:w="2268" w:type="dxa"/>
            <w:vAlign w:val="center"/>
          </w:tcPr>
          <w:p>
            <w:pPr>
              <w:rPr>
                <w:rFonts w:ascii="宋体" w:hAnsi="宋体"/>
                <w:sz w:val="18"/>
                <w:szCs w:val="18"/>
              </w:rPr>
            </w:pPr>
            <w:r>
              <w:rPr>
                <w:rFonts w:hint="eastAsia" w:ascii="宋体" w:hAnsi="宋体"/>
                <w:sz w:val="18"/>
                <w:szCs w:val="18"/>
              </w:rPr>
              <w:t>1.理解动漫角色风格分类、角色职业分类及属性分类概念</w:t>
            </w:r>
          </w:p>
          <w:p>
            <w:pPr>
              <w:rPr>
                <w:rFonts w:ascii="宋体" w:hAnsi="宋体"/>
                <w:sz w:val="18"/>
                <w:szCs w:val="18"/>
              </w:rPr>
            </w:pPr>
            <w:r>
              <w:rPr>
                <w:rFonts w:hint="eastAsia" w:ascii="宋体" w:hAnsi="宋体"/>
                <w:sz w:val="18"/>
                <w:szCs w:val="18"/>
              </w:rPr>
              <w:t>2.掌握Q版角色的属性、比例、风格把控，模型布线技术</w:t>
            </w:r>
          </w:p>
          <w:p>
            <w:pPr>
              <w:rPr>
                <w:rFonts w:ascii="宋体" w:hAnsi="宋体"/>
                <w:sz w:val="18"/>
                <w:szCs w:val="18"/>
              </w:rPr>
            </w:pPr>
            <w:r>
              <w:rPr>
                <w:rFonts w:hint="eastAsia" w:ascii="宋体" w:hAnsi="宋体"/>
                <w:sz w:val="18"/>
                <w:szCs w:val="18"/>
              </w:rPr>
              <w:t>3.掌握Q版角色笔刷、质感、贴图技术</w:t>
            </w:r>
          </w:p>
          <w:p>
            <w:pPr>
              <w:rPr>
                <w:rFonts w:ascii="宋体" w:hAnsi="宋体"/>
                <w:sz w:val="18"/>
                <w:szCs w:val="18"/>
              </w:rPr>
            </w:pPr>
            <w:r>
              <w:rPr>
                <w:rFonts w:hint="eastAsia" w:ascii="宋体" w:hAnsi="宋体"/>
                <w:sz w:val="18"/>
                <w:szCs w:val="18"/>
              </w:rPr>
              <w:t>4.掌握项目文件规范整理、输出格式、行业标准</w:t>
            </w:r>
          </w:p>
          <w:p>
            <w:pPr>
              <w:rPr>
                <w:rFonts w:ascii="宋体" w:hAnsi="宋体"/>
                <w:sz w:val="18"/>
                <w:szCs w:val="18"/>
              </w:rPr>
            </w:pPr>
            <w:r>
              <w:rPr>
                <w:rFonts w:hint="eastAsia" w:ascii="宋体" w:hAnsi="宋体"/>
                <w:sz w:val="18"/>
                <w:szCs w:val="18"/>
              </w:rPr>
              <w:t>5.掌握人体模型、装备模型、毛发模型的建模</w:t>
            </w:r>
          </w:p>
          <w:p>
            <w:pPr>
              <w:rPr>
                <w:rFonts w:ascii="宋体" w:hAnsi="宋体"/>
                <w:sz w:val="18"/>
                <w:szCs w:val="18"/>
              </w:rPr>
            </w:pPr>
            <w:r>
              <w:rPr>
                <w:rFonts w:hint="eastAsia" w:ascii="宋体" w:hAnsi="宋体"/>
                <w:sz w:val="18"/>
                <w:szCs w:val="18"/>
              </w:rPr>
              <w:t>6.掌握人体模型的uv拆分技术、装备UV的拆分技术、各类不同质感的贴图分类方式</w:t>
            </w:r>
          </w:p>
          <w:p>
            <w:pPr>
              <w:rPr>
                <w:rFonts w:ascii="宋体" w:hAnsi="宋体"/>
                <w:sz w:val="18"/>
                <w:szCs w:val="18"/>
              </w:rPr>
            </w:pPr>
            <w:r>
              <w:rPr>
                <w:rFonts w:hint="eastAsia" w:ascii="宋体" w:hAnsi="宋体"/>
                <w:sz w:val="18"/>
                <w:szCs w:val="18"/>
              </w:rPr>
              <w:t>7.掌握人体、头发纹理贴图绘制及法线贴图转换技术</w:t>
            </w:r>
          </w:p>
          <w:p>
            <w:pPr>
              <w:rPr>
                <w:rFonts w:ascii="宋体" w:hAnsi="宋体"/>
                <w:sz w:val="18"/>
                <w:szCs w:val="18"/>
              </w:rPr>
            </w:pPr>
            <w:r>
              <w:rPr>
                <w:rFonts w:hint="eastAsia" w:ascii="宋体" w:hAnsi="宋体"/>
                <w:sz w:val="18"/>
                <w:szCs w:val="18"/>
              </w:rPr>
              <w:t>8.掌握装备贴图中不同种类的不同绘制方式</w:t>
            </w:r>
          </w:p>
          <w:p>
            <w:pPr>
              <w:spacing w:line="240" w:lineRule="exact"/>
              <w:rPr>
                <w:rFonts w:ascii="宋体" w:hAnsi="宋体"/>
                <w:sz w:val="18"/>
                <w:szCs w:val="18"/>
              </w:rPr>
            </w:pPr>
            <w:r>
              <w:rPr>
                <w:rFonts w:hint="eastAsia" w:ascii="宋体" w:hAnsi="宋体"/>
                <w:sz w:val="18"/>
                <w:szCs w:val="18"/>
              </w:rPr>
              <w:t>9.掌握角色皮肤、金属、布料等材质细节的调整处理</w:t>
            </w:r>
          </w:p>
        </w:tc>
      </w:tr>
    </w:tbl>
    <w:p>
      <w:pPr>
        <w:widowControl/>
        <w:ind w:firstLine="316" w:firstLineChars="150"/>
        <w:rPr>
          <w:rFonts w:ascii="宋体" w:hAnsi="宋体"/>
          <w:b/>
        </w:rPr>
      </w:pPr>
    </w:p>
    <w:p>
      <w:pPr>
        <w:widowControl/>
        <w:ind w:firstLine="420" w:firstLineChars="200"/>
        <w:rPr>
          <w:rFonts w:ascii="宋体" w:hAnsi="宋体"/>
        </w:rPr>
      </w:pPr>
      <w:r>
        <w:rPr>
          <w:rFonts w:hint="eastAsia" w:ascii="宋体" w:hAnsi="宋体"/>
        </w:rPr>
        <w:t>17．</w:t>
      </w:r>
      <w:r>
        <w:rPr>
          <w:rFonts w:hint="eastAsia" w:ascii="宋体" w:hAnsi="宋体" w:cs="Tahoma"/>
        </w:rPr>
        <w:t>三维动画技术</w:t>
      </w:r>
      <w:r>
        <w:rPr>
          <w:rFonts w:ascii="宋体" w:hAnsi="宋体"/>
        </w:rPr>
        <w:t xml:space="preserve">          </w:t>
      </w:r>
      <w:r>
        <w:rPr>
          <w:rFonts w:hint="eastAsia" w:ascii="宋体" w:hAnsi="宋体"/>
        </w:rPr>
        <w:t>学分： 4</w:t>
      </w:r>
      <w:r>
        <w:rPr>
          <w:rFonts w:ascii="宋体" w:hAnsi="宋体"/>
        </w:rPr>
        <w:t xml:space="preserve">   </w:t>
      </w:r>
      <w:r>
        <w:rPr>
          <w:rFonts w:hint="eastAsia" w:ascii="宋体" w:hAnsi="宋体"/>
        </w:rPr>
        <w:t>总学时： 64</w:t>
      </w:r>
      <w:r>
        <w:rPr>
          <w:rFonts w:ascii="宋体" w:hAnsi="宋体"/>
        </w:rPr>
        <w:t xml:space="preserve">   </w:t>
      </w:r>
      <w:r>
        <w:rPr>
          <w:rFonts w:hint="eastAsia" w:ascii="宋体" w:hAnsi="宋体"/>
        </w:rPr>
        <w:t>实践学时： 32</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sz w:val="18"/>
                <w:szCs w:val="18"/>
              </w:rPr>
            </w:pPr>
            <w:r>
              <w:rPr>
                <w:rFonts w:hint="eastAsia" w:ascii="宋体" w:hAnsi="宋体"/>
                <w:sz w:val="18"/>
                <w:szCs w:val="18"/>
              </w:rPr>
              <w:t>（1）具有较强的团队合作精神和素质</w:t>
            </w:r>
          </w:p>
          <w:p>
            <w:pPr>
              <w:rPr>
                <w:rFonts w:ascii="宋体" w:hAnsi="宋体"/>
                <w:sz w:val="18"/>
                <w:szCs w:val="18"/>
              </w:rPr>
            </w:pPr>
            <w:r>
              <w:rPr>
                <w:rFonts w:hint="eastAsia" w:ascii="宋体" w:hAnsi="宋体"/>
                <w:sz w:val="18"/>
                <w:szCs w:val="18"/>
              </w:rPr>
              <w:t>（2）培养科学思维能力，具有较强的创造性和开拓性</w:t>
            </w:r>
          </w:p>
          <w:p>
            <w:pPr>
              <w:rPr>
                <w:rFonts w:ascii="宋体" w:hAnsi="宋体"/>
                <w:sz w:val="18"/>
                <w:szCs w:val="18"/>
              </w:rPr>
            </w:pPr>
            <w:r>
              <w:rPr>
                <w:rFonts w:hint="eastAsia" w:ascii="宋体" w:hAnsi="宋体"/>
                <w:sz w:val="18"/>
                <w:szCs w:val="18"/>
              </w:rPr>
              <w:t>（3）善于观察，热爱生活，从现实观察中掌握运动规律</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hint="eastAsia" w:ascii="宋体" w:hAnsi="宋体"/>
                <w:sz w:val="18"/>
                <w:szCs w:val="18"/>
              </w:rPr>
              <w:t>（1）了解三维动画的工作流程，及三维动画制作的一般规律</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了解关键帧动画的基本的运动规律模拟</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掌握综合应用关键帧动画和运动规律创作可信、有表现力及适应故事的三维角色动画的技法</w:t>
            </w:r>
          </w:p>
          <w:p>
            <w:pPr>
              <w:rPr>
                <w:rFonts w:ascii="宋体" w:hAnsi="宋体"/>
                <w:sz w:val="18"/>
                <w:szCs w:val="18"/>
              </w:rPr>
            </w:pPr>
            <w:r>
              <w:rPr>
                <w:rFonts w:ascii="宋体" w:hAnsi="宋体"/>
                <w:sz w:val="18"/>
                <w:szCs w:val="18"/>
              </w:rPr>
              <w:t>(2)</w:t>
            </w:r>
            <w:r>
              <w:rPr>
                <w:rFonts w:hint="eastAsia" w:ascii="宋体" w:hAnsi="宋体"/>
                <w:sz w:val="18"/>
                <w:szCs w:val="18"/>
              </w:rPr>
              <w:t>掌握三维动画的技术流程及应用，结合创作实践使学生学会三维动画的创作技巧</w:t>
            </w:r>
          </w:p>
        </w:tc>
        <w:tc>
          <w:tcPr>
            <w:tcW w:w="3600"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基础运动规律的三维应用</w:t>
            </w:r>
          </w:p>
          <w:p>
            <w:pPr>
              <w:rPr>
                <w:rFonts w:ascii="宋体" w:hAnsi="宋体"/>
                <w:sz w:val="18"/>
                <w:szCs w:val="18"/>
              </w:rPr>
            </w:pPr>
            <w:r>
              <w:rPr>
                <w:rFonts w:hint="eastAsia" w:ascii="宋体" w:hAnsi="宋体"/>
                <w:sz w:val="18"/>
                <w:szCs w:val="18"/>
              </w:rPr>
              <w:t>2.三维模型绑定技术</w:t>
            </w:r>
          </w:p>
          <w:p>
            <w:pPr>
              <w:rPr>
                <w:rFonts w:ascii="宋体" w:hAnsi="宋体"/>
                <w:sz w:val="18"/>
                <w:szCs w:val="18"/>
              </w:rPr>
            </w:pPr>
            <w:r>
              <w:rPr>
                <w:rFonts w:hint="eastAsia" w:ascii="宋体" w:hAnsi="宋体"/>
                <w:sz w:val="18"/>
                <w:szCs w:val="18"/>
              </w:rPr>
              <w:t>3.肢体动作综合训练</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培养学生严谨的工作作风，促使学生职业素养的养成</w:t>
            </w:r>
          </w:p>
          <w:p>
            <w:pPr>
              <w:spacing w:line="240" w:lineRule="exact"/>
              <w:rPr>
                <w:rFonts w:ascii="宋体" w:hAnsi="宋体"/>
                <w:sz w:val="18"/>
                <w:szCs w:val="18"/>
              </w:rPr>
            </w:pPr>
            <w:r>
              <w:rPr>
                <w:rFonts w:hint="eastAsia" w:ascii="宋体" w:hAnsi="宋体"/>
                <w:sz w:val="18"/>
                <w:szCs w:val="18"/>
              </w:rPr>
              <w:t>2.介绍三维技术的进步与发展，增强学生的自豪感和自信心</w:t>
            </w:r>
          </w:p>
          <w:p>
            <w:pPr>
              <w:spacing w:line="240" w:lineRule="exact"/>
              <w:rPr>
                <w:rFonts w:ascii="宋体" w:hAnsi="宋体"/>
                <w:sz w:val="18"/>
                <w:szCs w:val="18"/>
              </w:rPr>
            </w:pPr>
            <w:r>
              <w:rPr>
                <w:rFonts w:hint="eastAsia" w:ascii="宋体" w:hAnsi="宋体"/>
                <w:sz w:val="18"/>
                <w:szCs w:val="18"/>
              </w:rPr>
              <w:t>3、三维动画制作的工匠精神</w:t>
            </w:r>
          </w:p>
          <w:p>
            <w:pPr>
              <w:rPr>
                <w:rFonts w:ascii="宋体" w:hAnsi="宋体"/>
                <w:sz w:val="18"/>
                <w:szCs w:val="18"/>
              </w:rPr>
            </w:pPr>
          </w:p>
          <w:p>
            <w:pPr>
              <w:spacing w:line="240" w:lineRule="exact"/>
              <w:rPr>
                <w:rFonts w:ascii="宋体" w:hAnsi="宋体"/>
                <w:sz w:val="18"/>
                <w:szCs w:val="18"/>
              </w:rPr>
            </w:pPr>
          </w:p>
          <w:p>
            <w:pPr>
              <w:spacing w:line="520" w:lineRule="exact"/>
              <w:rPr>
                <w:rFonts w:ascii="宋体" w:hAnsi="宋体"/>
                <w:sz w:val="18"/>
                <w:szCs w:val="18"/>
              </w:rPr>
            </w:pPr>
          </w:p>
        </w:tc>
        <w:tc>
          <w:tcPr>
            <w:tcW w:w="2268" w:type="dxa"/>
            <w:vAlign w:val="center"/>
          </w:tcPr>
          <w:p>
            <w:pPr>
              <w:numPr>
                <w:ilvl w:val="0"/>
                <w:numId w:val="5"/>
              </w:numPr>
              <w:rPr>
                <w:rFonts w:ascii="宋体" w:hAnsi="宋体"/>
                <w:sz w:val="18"/>
                <w:szCs w:val="18"/>
              </w:rPr>
            </w:pPr>
            <w:r>
              <w:rPr>
                <w:rFonts w:hint="eastAsia" w:ascii="宋体" w:hAnsi="宋体"/>
                <w:sz w:val="18"/>
                <w:szCs w:val="18"/>
              </w:rPr>
              <w:t>熟练使用Maya的动画编辑工具，分析并完成量感、弹跳、碰撞都可信的物理小球弹跳模拟动画</w:t>
            </w:r>
          </w:p>
          <w:p>
            <w:pPr>
              <w:numPr>
                <w:ilvl w:val="0"/>
                <w:numId w:val="5"/>
              </w:numPr>
              <w:rPr>
                <w:rFonts w:ascii="宋体" w:hAnsi="宋体"/>
                <w:sz w:val="18"/>
                <w:szCs w:val="18"/>
              </w:rPr>
            </w:pPr>
            <w:r>
              <w:rPr>
                <w:rFonts w:hint="eastAsia" w:ascii="宋体" w:hAnsi="宋体"/>
                <w:sz w:val="18"/>
                <w:szCs w:val="18"/>
              </w:rPr>
              <w:t>学习路径动画的使用方法，非线性变形器的使用，熟练掌握点约束、方向约束、缩放约束、目标约束的使用技巧</w:t>
            </w:r>
          </w:p>
          <w:p>
            <w:pPr>
              <w:spacing w:line="240" w:lineRule="exact"/>
              <w:rPr>
                <w:rFonts w:ascii="宋体" w:hAnsi="宋体"/>
                <w:sz w:val="18"/>
                <w:szCs w:val="18"/>
              </w:rPr>
            </w:pPr>
            <w:r>
              <w:rPr>
                <w:rFonts w:hint="eastAsia" w:ascii="宋体" w:hAnsi="宋体"/>
                <w:sz w:val="18"/>
                <w:szCs w:val="18"/>
              </w:rPr>
              <w:t>掌握走、跑、跳动画的转换，学习身体的重心转移，学习肢体重叠动作专项训练，分析人物运动时身体动作的发力方式，了解在每一次动作时身体的发力关节，发力时身体各个关节之间的连带关系</w:t>
            </w:r>
          </w:p>
        </w:tc>
      </w:tr>
    </w:tbl>
    <w:p>
      <w:pPr>
        <w:spacing w:line="520" w:lineRule="exact"/>
        <w:ind w:firstLine="420" w:firstLineChars="200"/>
        <w:rPr>
          <w:rFonts w:ascii="宋体" w:hAnsi="宋体"/>
        </w:rPr>
      </w:pPr>
      <w:r>
        <w:rPr>
          <w:rFonts w:hint="eastAsia" w:ascii="宋体" w:hAnsi="宋体"/>
        </w:rPr>
        <w:t>18．</w:t>
      </w:r>
      <w:r>
        <w:rPr>
          <w:rFonts w:hint="eastAsia" w:ascii="宋体" w:hAnsi="宋体" w:cs="Tahoma"/>
        </w:rPr>
        <w:t>次时代角色与道具制作</w:t>
      </w:r>
      <w:r>
        <w:rPr>
          <w:rFonts w:ascii="宋体" w:hAnsi="宋体"/>
        </w:rPr>
        <w:t xml:space="preserve">           </w:t>
      </w:r>
      <w:r>
        <w:rPr>
          <w:rFonts w:hint="eastAsia" w:ascii="宋体" w:hAnsi="宋体"/>
        </w:rPr>
        <w:t>学分： 5</w:t>
      </w:r>
      <w:r>
        <w:rPr>
          <w:rFonts w:ascii="宋体" w:hAnsi="宋体"/>
        </w:rPr>
        <w:t xml:space="preserve">   </w:t>
      </w:r>
      <w:r>
        <w:rPr>
          <w:rFonts w:hint="eastAsia" w:ascii="宋体" w:hAnsi="宋体"/>
        </w:rPr>
        <w:t>总学时： 80</w:t>
      </w:r>
      <w:r>
        <w:rPr>
          <w:rFonts w:ascii="宋体" w:hAnsi="宋体"/>
        </w:rPr>
        <w:t xml:space="preserve">   </w:t>
      </w:r>
      <w:r>
        <w:rPr>
          <w:rFonts w:hint="eastAsia" w:ascii="宋体" w:hAnsi="宋体"/>
        </w:rPr>
        <w:t>实践学时： 40</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600"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具有使用相关软件设施完成动漫道具、Q版角色制作、写实角色制作、高级角色、角色蒙皮、角色动作制作及相关工具应用的基础能力；</w:t>
            </w:r>
          </w:p>
          <w:p>
            <w:pPr>
              <w:rPr>
                <w:rFonts w:ascii="宋体" w:hAnsi="宋体"/>
                <w:sz w:val="18"/>
                <w:szCs w:val="18"/>
              </w:rPr>
            </w:pPr>
            <w:r>
              <w:rPr>
                <w:rFonts w:hint="eastAsia" w:ascii="宋体" w:hAnsi="宋体"/>
                <w:sz w:val="18"/>
                <w:szCs w:val="18"/>
              </w:rPr>
              <w:t>（2）具备一定的专业素养及产业相关领域团队协作精神</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了解数字雕刻技术及相关软件</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能够理解次世代人物的雕刻技巧及综合贴图的制作流程</w:t>
            </w:r>
          </w:p>
          <w:p>
            <w:pPr>
              <w:spacing w:line="240" w:lineRule="exact"/>
              <w:rPr>
                <w:rFonts w:ascii="宋体" w:hAnsi="宋体"/>
                <w:sz w:val="18"/>
                <w:szCs w:val="18"/>
              </w:rPr>
            </w:pP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rPr>
                <w:rFonts w:ascii="宋体" w:hAnsi="宋体"/>
                <w:sz w:val="18"/>
                <w:szCs w:val="18"/>
              </w:rPr>
            </w:pPr>
            <w:r>
              <w:rPr>
                <w:rFonts w:hint="eastAsia" w:ascii="宋体" w:hAnsi="宋体"/>
                <w:sz w:val="18"/>
                <w:szCs w:val="18"/>
              </w:rPr>
              <w:t>能够掌握次世代角色人体部分的雕刻技术，装备的雕刻技术，掌握提升纹理贴图、法线贴图、高光贴图的技术等</w:t>
            </w:r>
          </w:p>
        </w:tc>
        <w:tc>
          <w:tcPr>
            <w:tcW w:w="3600"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基于ZBrush数字雕刻的次世代人头骨骼技术规范</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ZBrush里次世代人体模型数字雕刻技术解析</w:t>
            </w:r>
          </w:p>
          <w:p>
            <w:pPr>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ZBrush里次世代人体模型的拓扑环节技术解析</w:t>
            </w:r>
          </w:p>
          <w:p>
            <w:pPr>
              <w:rPr>
                <w:rFonts w:ascii="宋体" w:hAnsi="宋体"/>
                <w:sz w:val="18"/>
                <w:szCs w:val="18"/>
              </w:rPr>
            </w:pPr>
            <w:r>
              <w:rPr>
                <w:rFonts w:hint="eastAsia" w:ascii="宋体" w:hAnsi="宋体"/>
                <w:sz w:val="18"/>
                <w:szCs w:val="18"/>
              </w:rPr>
              <w:t>4</w:t>
            </w:r>
            <w:r>
              <w:rPr>
                <w:rFonts w:ascii="宋体" w:hAnsi="宋体"/>
                <w:sz w:val="18"/>
                <w:szCs w:val="18"/>
              </w:rPr>
              <w:t>.</w:t>
            </w:r>
            <w:r>
              <w:rPr>
                <w:rFonts w:hint="eastAsia" w:ascii="宋体" w:hAnsi="宋体"/>
                <w:sz w:val="18"/>
                <w:szCs w:val="18"/>
              </w:rPr>
              <w:t>ZBrush里次世代角色头部高模雕刻及拓扑环节解析</w:t>
            </w:r>
          </w:p>
          <w:p>
            <w:pPr>
              <w:rPr>
                <w:rFonts w:ascii="宋体" w:hAnsi="宋体"/>
                <w:sz w:val="18"/>
                <w:szCs w:val="18"/>
              </w:rPr>
            </w:pPr>
            <w:r>
              <w:rPr>
                <w:rFonts w:hint="eastAsia" w:ascii="宋体" w:hAnsi="宋体"/>
                <w:sz w:val="18"/>
                <w:szCs w:val="18"/>
              </w:rPr>
              <w:t>5</w:t>
            </w:r>
            <w:r>
              <w:rPr>
                <w:rFonts w:ascii="宋体" w:hAnsi="宋体"/>
                <w:sz w:val="18"/>
                <w:szCs w:val="18"/>
              </w:rPr>
              <w:t>.</w:t>
            </w:r>
            <w:r>
              <w:rPr>
                <w:rFonts w:hint="eastAsia" w:ascii="宋体" w:hAnsi="宋体"/>
                <w:sz w:val="18"/>
                <w:szCs w:val="18"/>
              </w:rPr>
              <w:t>C4D里次世代人体模型的综合贴图制作技术解析</w:t>
            </w:r>
          </w:p>
          <w:p>
            <w:pPr>
              <w:rPr>
                <w:rFonts w:ascii="宋体" w:hAnsi="宋体"/>
                <w:sz w:val="18"/>
                <w:szCs w:val="18"/>
              </w:rPr>
            </w:pPr>
            <w:r>
              <w:rPr>
                <w:rFonts w:hint="eastAsia" w:ascii="宋体" w:hAnsi="宋体"/>
                <w:sz w:val="18"/>
                <w:szCs w:val="18"/>
              </w:rPr>
              <w:t>6</w:t>
            </w:r>
            <w:r>
              <w:rPr>
                <w:rFonts w:ascii="宋体" w:hAnsi="宋体"/>
                <w:sz w:val="18"/>
                <w:szCs w:val="18"/>
              </w:rPr>
              <w:t>.</w:t>
            </w:r>
            <w:r>
              <w:rPr>
                <w:rFonts w:hint="eastAsia" w:ascii="宋体" w:hAnsi="宋体"/>
                <w:sz w:val="18"/>
                <w:szCs w:val="18"/>
              </w:rPr>
              <w:t>次世代角色的综合贴图处理技术及综合效果表现</w:t>
            </w:r>
          </w:p>
          <w:p>
            <w:pPr>
              <w:rPr>
                <w:rFonts w:ascii="宋体" w:hAnsi="宋体"/>
                <w:sz w:val="18"/>
                <w:szCs w:val="18"/>
              </w:rPr>
            </w:pPr>
            <w:r>
              <w:rPr>
                <w:rFonts w:hint="eastAsia" w:ascii="宋体" w:hAnsi="宋体"/>
                <w:sz w:val="18"/>
                <w:szCs w:val="18"/>
              </w:rPr>
              <w:t>7</w:t>
            </w:r>
            <w:r>
              <w:rPr>
                <w:rFonts w:ascii="宋体" w:hAnsi="宋体"/>
                <w:sz w:val="18"/>
                <w:szCs w:val="18"/>
              </w:rPr>
              <w:t>.</w:t>
            </w:r>
            <w:r>
              <w:rPr>
                <w:rFonts w:hint="eastAsia" w:ascii="宋体" w:hAnsi="宋体"/>
                <w:sz w:val="18"/>
                <w:szCs w:val="18"/>
              </w:rPr>
              <w:t xml:space="preserve"> ZBrush里次世代角色装备高模雕刻及拓扑环节技术解析</w:t>
            </w:r>
          </w:p>
          <w:p>
            <w:pPr>
              <w:rPr>
                <w:rFonts w:ascii="宋体" w:hAnsi="宋体"/>
                <w:sz w:val="18"/>
                <w:szCs w:val="18"/>
              </w:rPr>
            </w:pPr>
            <w:r>
              <w:rPr>
                <w:rFonts w:hint="eastAsia" w:ascii="宋体" w:hAnsi="宋体"/>
                <w:sz w:val="18"/>
                <w:szCs w:val="18"/>
              </w:rPr>
              <w:t>8</w:t>
            </w:r>
            <w:r>
              <w:rPr>
                <w:rFonts w:ascii="宋体" w:hAnsi="宋体"/>
                <w:sz w:val="18"/>
                <w:szCs w:val="18"/>
              </w:rPr>
              <w:t>.</w:t>
            </w:r>
            <w:r>
              <w:rPr>
                <w:rFonts w:hint="eastAsia" w:ascii="宋体" w:hAnsi="宋体"/>
                <w:sz w:val="18"/>
                <w:szCs w:val="18"/>
              </w:rPr>
              <w:t>次世代角色装备综合贴图处理技术及综合效果表现</w:t>
            </w:r>
          </w:p>
          <w:p>
            <w:pPr>
              <w:rPr>
                <w:rFonts w:ascii="宋体" w:hAnsi="宋体"/>
                <w:sz w:val="18"/>
                <w:szCs w:val="18"/>
              </w:rPr>
            </w:pPr>
            <w:r>
              <w:rPr>
                <w:rFonts w:hint="eastAsia" w:ascii="宋体" w:hAnsi="宋体"/>
                <w:sz w:val="18"/>
                <w:szCs w:val="18"/>
              </w:rPr>
              <w:t>9</w:t>
            </w:r>
            <w:r>
              <w:rPr>
                <w:rFonts w:ascii="宋体" w:hAnsi="宋体"/>
                <w:sz w:val="18"/>
                <w:szCs w:val="18"/>
              </w:rPr>
              <w:t>.</w:t>
            </w:r>
            <w:r>
              <w:rPr>
                <w:rFonts w:hint="eastAsia" w:ascii="宋体" w:hAnsi="宋体"/>
                <w:sz w:val="18"/>
                <w:szCs w:val="18"/>
              </w:rPr>
              <w:t>次世代角色导入引擎的基本设置及格式规范</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培养学生严谨的工作作风，促使学生职业素养的养成</w:t>
            </w:r>
          </w:p>
          <w:p>
            <w:pPr>
              <w:rPr>
                <w:rFonts w:ascii="宋体" w:hAnsi="宋体"/>
                <w:sz w:val="18"/>
                <w:szCs w:val="18"/>
              </w:rPr>
            </w:pPr>
            <w:r>
              <w:rPr>
                <w:rFonts w:hint="eastAsia" w:ascii="宋体" w:hAnsi="宋体"/>
                <w:sz w:val="18"/>
                <w:szCs w:val="18"/>
              </w:rPr>
              <w:t>2.介绍三维技术的进步与发展，增强学生的自豪感和自信心</w:t>
            </w:r>
          </w:p>
        </w:tc>
        <w:tc>
          <w:tcPr>
            <w:tcW w:w="2448"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掌握人体头部骨骼结构、人头骨骼的雕刻及拓扑</w:t>
            </w:r>
          </w:p>
          <w:p>
            <w:pPr>
              <w:rPr>
                <w:rFonts w:ascii="宋体" w:hAnsi="宋体"/>
                <w:sz w:val="18"/>
                <w:szCs w:val="18"/>
              </w:rPr>
            </w:pPr>
            <w:r>
              <w:rPr>
                <w:rFonts w:hint="eastAsia" w:ascii="宋体" w:hAnsi="宋体"/>
                <w:sz w:val="18"/>
                <w:szCs w:val="18"/>
              </w:rPr>
              <w:t>2.掌握人体比例及肌肉结构拆分细节、主要肌肉的创建技术、 主要肌肉的细节雕刻技术</w:t>
            </w:r>
          </w:p>
          <w:p>
            <w:pPr>
              <w:rPr>
                <w:rFonts w:ascii="宋体" w:hAnsi="宋体"/>
                <w:sz w:val="18"/>
                <w:szCs w:val="18"/>
              </w:rPr>
            </w:pPr>
            <w:r>
              <w:rPr>
                <w:rFonts w:hint="eastAsia" w:ascii="宋体" w:hAnsi="宋体"/>
                <w:sz w:val="18"/>
                <w:szCs w:val="18"/>
              </w:rPr>
              <w:t>3.掌握简单人体模型拓扑技术流程、UV拆分技术、UV整合输出技术</w:t>
            </w:r>
          </w:p>
          <w:p>
            <w:pPr>
              <w:rPr>
                <w:rFonts w:ascii="宋体" w:hAnsi="宋体"/>
                <w:sz w:val="18"/>
                <w:szCs w:val="18"/>
              </w:rPr>
            </w:pPr>
            <w:r>
              <w:rPr>
                <w:rFonts w:hint="eastAsia" w:ascii="宋体" w:hAnsi="宋体"/>
                <w:sz w:val="18"/>
                <w:szCs w:val="18"/>
              </w:rPr>
              <w:t>4.掌握头部五官细节雕刻、头部简单模型拓扑技术、头部拓扑模型的UV拆分及整合输出规范</w:t>
            </w:r>
          </w:p>
          <w:p>
            <w:pPr>
              <w:rPr>
                <w:rFonts w:ascii="宋体" w:hAnsi="宋体"/>
                <w:sz w:val="18"/>
                <w:szCs w:val="18"/>
              </w:rPr>
            </w:pPr>
            <w:r>
              <w:rPr>
                <w:rFonts w:hint="eastAsia" w:ascii="宋体" w:hAnsi="宋体"/>
                <w:sz w:val="18"/>
                <w:szCs w:val="18"/>
              </w:rPr>
              <w:t>5.掌握综合贴图 纹理、高光、法线、自发光贴图制作技术</w:t>
            </w:r>
          </w:p>
          <w:p>
            <w:pPr>
              <w:rPr>
                <w:rFonts w:ascii="宋体" w:hAnsi="宋体"/>
                <w:sz w:val="18"/>
                <w:szCs w:val="18"/>
              </w:rPr>
            </w:pPr>
            <w:r>
              <w:rPr>
                <w:rFonts w:hint="eastAsia" w:ascii="宋体" w:hAnsi="宋体"/>
                <w:sz w:val="18"/>
                <w:szCs w:val="18"/>
              </w:rPr>
              <w:t>6.掌握综合贴图的制作流程及技术</w:t>
            </w:r>
          </w:p>
          <w:p>
            <w:pPr>
              <w:rPr>
                <w:rFonts w:ascii="宋体" w:hAnsi="宋体"/>
                <w:sz w:val="18"/>
                <w:szCs w:val="18"/>
              </w:rPr>
            </w:pPr>
            <w:r>
              <w:rPr>
                <w:rFonts w:hint="eastAsia" w:ascii="宋体" w:hAnsi="宋体"/>
                <w:sz w:val="18"/>
                <w:szCs w:val="18"/>
              </w:rPr>
              <w:t>7.掌握装备细节雕刻，装备拓扑布线技术</w:t>
            </w:r>
          </w:p>
          <w:p>
            <w:pPr>
              <w:rPr>
                <w:rFonts w:ascii="宋体" w:hAnsi="宋体"/>
                <w:sz w:val="18"/>
                <w:szCs w:val="18"/>
              </w:rPr>
            </w:pPr>
            <w:r>
              <w:rPr>
                <w:rFonts w:hint="eastAsia" w:ascii="宋体" w:hAnsi="宋体"/>
                <w:sz w:val="18"/>
                <w:szCs w:val="18"/>
              </w:rPr>
              <w:t>8.掌握次世代角色装备综合贴图处理流程及技术规范</w:t>
            </w:r>
          </w:p>
          <w:p>
            <w:pPr>
              <w:rPr>
                <w:rFonts w:ascii="宋体" w:hAnsi="宋体"/>
                <w:sz w:val="18"/>
                <w:szCs w:val="18"/>
              </w:rPr>
            </w:pPr>
            <w:r>
              <w:rPr>
                <w:rFonts w:hint="eastAsia" w:ascii="宋体" w:hAnsi="宋体"/>
                <w:sz w:val="18"/>
                <w:szCs w:val="18"/>
              </w:rPr>
              <w:t>9.掌握导出FBX的规范、基本设置的规范</w:t>
            </w:r>
          </w:p>
        </w:tc>
      </w:tr>
    </w:tbl>
    <w:p>
      <w:pPr>
        <w:widowControl/>
        <w:ind w:firstLine="316" w:firstLineChars="150"/>
        <w:rPr>
          <w:rFonts w:ascii="宋体" w:hAnsi="宋体"/>
          <w:b/>
        </w:rPr>
      </w:pPr>
    </w:p>
    <w:p>
      <w:pPr>
        <w:widowControl/>
        <w:ind w:firstLine="420" w:firstLineChars="200"/>
        <w:rPr>
          <w:rFonts w:ascii="宋体" w:hAnsi="宋体"/>
        </w:rPr>
      </w:pPr>
      <w:r>
        <w:rPr>
          <w:rFonts w:hint="eastAsia" w:ascii="宋体" w:hAnsi="宋体"/>
        </w:rPr>
        <w:t>19．</w:t>
      </w:r>
      <w:r>
        <w:rPr>
          <w:rFonts w:hint="eastAsia" w:ascii="宋体" w:hAnsi="宋体" w:cs="宋体"/>
          <w:bCs/>
        </w:rPr>
        <w:t>贴图绘制</w:t>
      </w:r>
      <w:r>
        <w:rPr>
          <w:rFonts w:ascii="宋体" w:hAnsi="宋体"/>
        </w:rPr>
        <w:t xml:space="preserve">          </w:t>
      </w:r>
      <w:r>
        <w:rPr>
          <w:rFonts w:ascii="宋体" w:hAnsi="宋体"/>
          <w:color w:val="FF0000"/>
        </w:rPr>
        <w:t xml:space="preserve"> </w:t>
      </w:r>
      <w:r>
        <w:rPr>
          <w:rFonts w:hint="eastAsia" w:ascii="宋体" w:hAnsi="宋体"/>
          <w:color w:val="FF0000"/>
        </w:rPr>
        <w:t>学分： 3</w:t>
      </w:r>
      <w:r>
        <w:rPr>
          <w:rFonts w:ascii="宋体" w:hAnsi="宋体"/>
          <w:color w:val="FF0000"/>
        </w:rPr>
        <w:t xml:space="preserve">   </w:t>
      </w:r>
      <w:r>
        <w:rPr>
          <w:rFonts w:hint="eastAsia" w:ascii="宋体" w:hAnsi="宋体"/>
          <w:color w:val="FF0000"/>
        </w:rPr>
        <w:t>总学时： 48</w:t>
      </w:r>
      <w:r>
        <w:rPr>
          <w:rFonts w:ascii="宋体" w:hAnsi="宋体"/>
          <w:color w:val="FF0000"/>
        </w:rPr>
        <w:t xml:space="preserve">   </w:t>
      </w:r>
      <w:r>
        <w:rPr>
          <w:rFonts w:hint="eastAsia" w:ascii="宋体" w:hAnsi="宋体"/>
          <w:color w:val="FF0000"/>
        </w:rPr>
        <w:t>实践学时： 24</w:t>
      </w:r>
      <w:r>
        <w:rPr>
          <w:rFonts w:ascii="宋体" w:hAnsi="宋体"/>
          <w:color w:val="FF0000"/>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sz w:val="18"/>
                <w:szCs w:val="18"/>
              </w:rPr>
            </w:pPr>
            <w:r>
              <w:rPr>
                <w:rFonts w:hint="eastAsia" w:ascii="宋体" w:hAnsi="宋体"/>
                <w:sz w:val="18"/>
                <w:szCs w:val="18"/>
              </w:rPr>
              <w:t>（1）较强的手绘材质能力</w:t>
            </w:r>
          </w:p>
          <w:p>
            <w:pPr>
              <w:rPr>
                <w:rFonts w:ascii="宋体" w:hAnsi="宋体"/>
                <w:sz w:val="18"/>
                <w:szCs w:val="18"/>
              </w:rPr>
            </w:pPr>
            <w:r>
              <w:rPr>
                <w:rFonts w:hint="eastAsia" w:ascii="宋体" w:hAnsi="宋体"/>
                <w:sz w:val="18"/>
                <w:szCs w:val="18"/>
              </w:rPr>
              <w:t>（2）较强的团队合作精神和素质</w:t>
            </w:r>
          </w:p>
          <w:p>
            <w:pPr>
              <w:rPr>
                <w:rFonts w:ascii="宋体" w:hAnsi="宋体"/>
                <w:sz w:val="18"/>
                <w:szCs w:val="18"/>
              </w:rPr>
            </w:pPr>
            <w:r>
              <w:rPr>
                <w:rFonts w:hint="eastAsia" w:ascii="宋体" w:hAnsi="宋体"/>
                <w:sz w:val="18"/>
                <w:szCs w:val="18"/>
              </w:rPr>
              <w:t>（3）善于观察，热爱生活，从现实中提取材质素材和材质灵感。</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rPr>
                <w:rFonts w:ascii="宋体" w:hAnsi="宋体"/>
                <w:sz w:val="18"/>
                <w:szCs w:val="18"/>
              </w:rPr>
            </w:pPr>
            <w:r>
              <w:rPr>
                <w:rFonts w:hint="eastAsia" w:ascii="宋体" w:hAnsi="宋体"/>
                <w:sz w:val="18"/>
                <w:szCs w:val="18"/>
              </w:rPr>
              <w:t>（1）了解游戏贴图绘制的基本概念及基础知识</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理解游戏贴图绘制的基本原理</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掌握生物肌肉及皮肤、布料及布折、金属、皮革装备等的绘制技术</w:t>
            </w:r>
          </w:p>
          <w:p>
            <w:pPr>
              <w:rPr>
                <w:rFonts w:ascii="宋体" w:hAnsi="宋体"/>
                <w:sz w:val="18"/>
                <w:szCs w:val="18"/>
              </w:rPr>
            </w:pPr>
            <w:r>
              <w:rPr>
                <w:rFonts w:ascii="宋体" w:hAnsi="宋体"/>
                <w:sz w:val="18"/>
                <w:szCs w:val="18"/>
              </w:rPr>
              <w:t>(2)</w:t>
            </w:r>
            <w:r>
              <w:rPr>
                <w:rFonts w:hint="eastAsia" w:ascii="宋体" w:hAnsi="宋体"/>
                <w:sz w:val="18"/>
                <w:szCs w:val="18"/>
              </w:rPr>
              <w:t>熟练应用于游戏美术三维设计制作流程中</w:t>
            </w:r>
          </w:p>
        </w:tc>
        <w:tc>
          <w:tcPr>
            <w:tcW w:w="3600"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游戏贴图绘制概述</w:t>
            </w:r>
          </w:p>
          <w:p>
            <w:pPr>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手绘生物肌肉及皮肤细节制作技术</w:t>
            </w:r>
          </w:p>
          <w:p>
            <w:pPr>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布料绘制及布折的绘制技术</w:t>
            </w:r>
          </w:p>
          <w:p>
            <w:pPr>
              <w:rPr>
                <w:rFonts w:ascii="宋体" w:hAnsi="宋体"/>
                <w:sz w:val="18"/>
                <w:szCs w:val="18"/>
              </w:rPr>
            </w:pPr>
            <w:r>
              <w:rPr>
                <w:rFonts w:ascii="宋体" w:hAnsi="宋体"/>
                <w:sz w:val="18"/>
                <w:szCs w:val="18"/>
              </w:rPr>
              <w:t>4.</w:t>
            </w:r>
            <w:r>
              <w:rPr>
                <w:rFonts w:hint="eastAsia" w:ascii="宋体" w:hAnsi="宋体"/>
                <w:sz w:val="18"/>
                <w:szCs w:val="18"/>
              </w:rPr>
              <w:t>金属质感手绘铠甲及浮雕技术</w:t>
            </w:r>
          </w:p>
          <w:p>
            <w:pPr>
              <w:rPr>
                <w:rFonts w:ascii="宋体" w:hAnsi="宋体"/>
                <w:sz w:val="18"/>
                <w:szCs w:val="18"/>
              </w:rPr>
            </w:pPr>
            <w:r>
              <w:rPr>
                <w:rFonts w:ascii="宋体" w:hAnsi="宋体"/>
                <w:sz w:val="18"/>
                <w:szCs w:val="18"/>
              </w:rPr>
              <w:t>5.</w:t>
            </w:r>
            <w:r>
              <w:rPr>
                <w:rFonts w:hint="eastAsia" w:ascii="宋体" w:hAnsi="宋体"/>
                <w:sz w:val="18"/>
                <w:szCs w:val="18"/>
              </w:rPr>
              <w:t>皮革装备绘制技术</w:t>
            </w:r>
          </w:p>
          <w:p>
            <w:pPr>
              <w:rPr>
                <w:rFonts w:ascii="宋体" w:hAnsi="宋体"/>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rPr>
                <w:rFonts w:ascii="宋体" w:hAnsi="宋体"/>
                <w:sz w:val="18"/>
                <w:szCs w:val="18"/>
              </w:rPr>
            </w:pPr>
            <w:r>
              <w:rPr>
                <w:rFonts w:hint="eastAsia" w:ascii="宋体" w:hAnsi="宋体"/>
                <w:sz w:val="18"/>
                <w:szCs w:val="18"/>
              </w:rPr>
              <w:t>1. 绘制贴图的素材与收集从生活中的实践应用的实例，让学生热爱专业热爱生活</w:t>
            </w:r>
          </w:p>
          <w:p>
            <w:pPr>
              <w:rPr>
                <w:rFonts w:ascii="宋体" w:hAnsi="宋体"/>
                <w:sz w:val="18"/>
                <w:szCs w:val="18"/>
              </w:rPr>
            </w:pPr>
            <w:r>
              <w:rPr>
                <w:rFonts w:hint="eastAsia" w:ascii="宋体" w:hAnsi="宋体"/>
                <w:sz w:val="18"/>
                <w:szCs w:val="18"/>
              </w:rPr>
              <w:t>2.从贴图的材质引发学生欣赏艺术美学带来的视觉效果</w:t>
            </w:r>
          </w:p>
          <w:p>
            <w:pPr>
              <w:rPr>
                <w:rFonts w:ascii="宋体" w:hAnsi="宋体"/>
                <w:sz w:val="18"/>
                <w:szCs w:val="18"/>
              </w:rPr>
            </w:pPr>
            <w:r>
              <w:rPr>
                <w:rFonts w:hint="eastAsia" w:ascii="宋体" w:hAnsi="宋体"/>
                <w:sz w:val="18"/>
                <w:szCs w:val="18"/>
              </w:rPr>
              <w:t>3.完整的模型效果成就培养学生一丝不苟的工匠精神</w:t>
            </w:r>
          </w:p>
        </w:tc>
        <w:tc>
          <w:tcPr>
            <w:tcW w:w="2268"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理解游戏贴图绘制分类</w:t>
            </w:r>
          </w:p>
          <w:p>
            <w:pPr>
              <w:rPr>
                <w:rFonts w:ascii="宋体" w:hAnsi="宋体"/>
                <w:sz w:val="18"/>
                <w:szCs w:val="18"/>
              </w:rPr>
            </w:pPr>
            <w:r>
              <w:rPr>
                <w:rFonts w:hint="eastAsia" w:ascii="宋体" w:hAnsi="宋体"/>
                <w:sz w:val="18"/>
                <w:szCs w:val="18"/>
              </w:rPr>
              <w:t>2.掌握生物体块、皮肤、肌肉、面部质感的绘制</w:t>
            </w:r>
          </w:p>
          <w:p>
            <w:pPr>
              <w:rPr>
                <w:rFonts w:ascii="宋体" w:hAnsi="宋体"/>
                <w:sz w:val="18"/>
                <w:szCs w:val="18"/>
              </w:rPr>
            </w:pPr>
            <w:r>
              <w:rPr>
                <w:rFonts w:hint="eastAsia" w:ascii="宋体" w:hAnsi="宋体"/>
                <w:sz w:val="18"/>
                <w:szCs w:val="18"/>
              </w:rPr>
              <w:t>3.掌握布折的绘制技术，布料整体的效果、纹理及图案的添加</w:t>
            </w:r>
          </w:p>
          <w:p>
            <w:pPr>
              <w:rPr>
                <w:rFonts w:ascii="宋体" w:hAnsi="宋体"/>
                <w:sz w:val="18"/>
                <w:szCs w:val="18"/>
              </w:rPr>
            </w:pPr>
            <w:r>
              <w:rPr>
                <w:rFonts w:hint="eastAsia" w:ascii="宋体" w:hAnsi="宋体"/>
                <w:sz w:val="18"/>
                <w:szCs w:val="18"/>
              </w:rPr>
              <w:t>4.掌握金属铠甲的色彩、高光、反光、浅浮雕的绘制技术</w:t>
            </w:r>
          </w:p>
          <w:p>
            <w:pPr>
              <w:spacing w:line="240" w:lineRule="exact"/>
              <w:rPr>
                <w:rFonts w:ascii="宋体" w:hAnsi="宋体"/>
                <w:sz w:val="18"/>
                <w:szCs w:val="18"/>
              </w:rPr>
            </w:pPr>
            <w:r>
              <w:rPr>
                <w:rFonts w:hint="eastAsia" w:ascii="宋体" w:hAnsi="宋体"/>
                <w:sz w:val="18"/>
                <w:szCs w:val="18"/>
              </w:rPr>
              <w:t>5.掌握皮革装备的扑色、肌理和高光处理</w:t>
            </w:r>
          </w:p>
        </w:tc>
      </w:tr>
    </w:tbl>
    <w:p>
      <w:pPr>
        <w:spacing w:line="520" w:lineRule="exact"/>
        <w:ind w:firstLine="630" w:firstLineChars="300"/>
        <w:rPr>
          <w:rFonts w:ascii="宋体" w:hAnsi="宋体"/>
        </w:rPr>
      </w:pPr>
      <w:r>
        <w:rPr>
          <w:rFonts w:hint="eastAsia" w:ascii="宋体" w:hAnsi="宋体"/>
        </w:rPr>
        <w:t>20．影视原画设计</w:t>
      </w:r>
      <w:r>
        <w:rPr>
          <w:rFonts w:ascii="宋体" w:hAnsi="宋体"/>
        </w:rPr>
        <w:t xml:space="preserve">       </w:t>
      </w:r>
      <w:r>
        <w:rPr>
          <w:rFonts w:hint="eastAsia" w:ascii="宋体" w:hAnsi="宋体"/>
        </w:rPr>
        <w:t>学分： 5</w:t>
      </w:r>
      <w:r>
        <w:rPr>
          <w:rFonts w:ascii="宋体" w:hAnsi="宋体"/>
        </w:rPr>
        <w:t xml:space="preserve">   </w:t>
      </w:r>
      <w:r>
        <w:rPr>
          <w:rFonts w:hint="eastAsia" w:ascii="宋体" w:hAnsi="宋体"/>
        </w:rPr>
        <w:t>总学时： 80</w:t>
      </w:r>
      <w:r>
        <w:rPr>
          <w:rFonts w:ascii="宋体" w:hAnsi="宋体"/>
        </w:rPr>
        <w:t xml:space="preserve">   </w:t>
      </w:r>
      <w:r>
        <w:rPr>
          <w:rFonts w:hint="eastAsia" w:ascii="宋体" w:hAnsi="宋体"/>
        </w:rPr>
        <w:t>实践学时： 40</w:t>
      </w:r>
      <w:r>
        <w:rPr>
          <w:rFonts w:ascii="宋体" w:hAnsi="宋体"/>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spacing w:line="520" w:lineRule="exact"/>
              <w:jc w:val="center"/>
              <w:rPr>
                <w:rFonts w:ascii="宋体" w:hAnsi="宋体"/>
                <w:szCs w:val="21"/>
              </w:rPr>
            </w:pPr>
            <w:r>
              <w:rPr>
                <w:rFonts w:hint="eastAsia" w:ascii="宋体" w:hAnsi="宋体"/>
                <w:szCs w:val="21"/>
              </w:rPr>
              <w:t>课程目标</w:t>
            </w:r>
          </w:p>
        </w:tc>
        <w:tc>
          <w:tcPr>
            <w:tcW w:w="3402" w:type="dxa"/>
          </w:tcPr>
          <w:p>
            <w:pPr>
              <w:spacing w:line="520" w:lineRule="exact"/>
              <w:jc w:val="center"/>
              <w:rPr>
                <w:rFonts w:ascii="宋体" w:hAnsi="宋体"/>
                <w:szCs w:val="21"/>
              </w:rPr>
            </w:pPr>
            <w:r>
              <w:rPr>
                <w:rFonts w:hint="eastAsia" w:ascii="宋体" w:hAnsi="宋体"/>
                <w:szCs w:val="21"/>
              </w:rPr>
              <w:t>主要内容/思政元素</w:t>
            </w:r>
          </w:p>
        </w:tc>
        <w:tc>
          <w:tcPr>
            <w:tcW w:w="2448" w:type="dxa"/>
          </w:tcPr>
          <w:p>
            <w:pPr>
              <w:spacing w:line="520" w:lineRule="exact"/>
              <w:jc w:val="center"/>
              <w:rPr>
                <w:rFonts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spacing w:line="240" w:lineRule="exact"/>
              <w:rPr>
                <w:rFonts w:ascii="宋体" w:hAnsi="宋体"/>
                <w:b/>
                <w:bCs/>
                <w:sz w:val="18"/>
                <w:szCs w:val="18"/>
              </w:rPr>
            </w:pPr>
            <w:r>
              <w:rPr>
                <w:rFonts w:hint="eastAsia" w:ascii="宋体" w:hAnsi="宋体"/>
                <w:b/>
                <w:bCs/>
                <w:sz w:val="18"/>
                <w:szCs w:val="18"/>
              </w:rPr>
              <w:t xml:space="preserve">素质： </w:t>
            </w:r>
          </w:p>
          <w:p>
            <w:pPr>
              <w:rPr>
                <w:rFonts w:ascii="宋体" w:hAnsi="宋体" w:cs="宋体"/>
                <w:bCs/>
                <w:sz w:val="18"/>
                <w:szCs w:val="18"/>
              </w:rPr>
            </w:pPr>
            <w:r>
              <w:rPr>
                <w:rFonts w:hint="eastAsia" w:ascii="宋体" w:hAnsi="宋体"/>
                <w:b/>
                <w:bCs/>
                <w:sz w:val="18"/>
                <w:szCs w:val="18"/>
              </w:rPr>
              <w:t>（</w:t>
            </w:r>
            <w:r>
              <w:rPr>
                <w:rFonts w:hint="eastAsia" w:ascii="宋体" w:hAnsi="宋体" w:cs="宋体"/>
                <w:bCs/>
                <w:sz w:val="18"/>
                <w:szCs w:val="18"/>
              </w:rPr>
              <w:t>1）既有独立的创新、创作意识和能力，又具有团队合作能力、专业技术交流的表达能力。 </w:t>
            </w:r>
          </w:p>
          <w:p>
            <w:pPr>
              <w:rPr>
                <w:rFonts w:ascii="宋体" w:hAnsi="宋体" w:cs="宋体"/>
                <w:bCs/>
                <w:sz w:val="18"/>
                <w:szCs w:val="18"/>
              </w:rPr>
            </w:pPr>
            <w:r>
              <w:rPr>
                <w:rFonts w:hint="eastAsia" w:ascii="宋体" w:hAnsi="宋体" w:cs="宋体"/>
                <w:bCs/>
                <w:sz w:val="18"/>
                <w:szCs w:val="18"/>
              </w:rPr>
              <w:t>（2）具有使用相关工具完成图形图像作品的手工绘制并进行恰当的着色的能力。</w:t>
            </w:r>
          </w:p>
          <w:p>
            <w:pPr>
              <w:rPr>
                <w:rFonts w:ascii="宋体" w:hAnsi="宋体" w:cs="宋体"/>
                <w:bCs/>
                <w:sz w:val="18"/>
                <w:szCs w:val="18"/>
              </w:rPr>
            </w:pPr>
            <w:r>
              <w:rPr>
                <w:rFonts w:hint="eastAsia" w:ascii="宋体" w:hAnsi="宋体" w:cs="宋体"/>
                <w:bCs/>
                <w:sz w:val="18"/>
                <w:szCs w:val="18"/>
              </w:rPr>
              <w:t>（3）、具备一定的审美素养。</w:t>
            </w:r>
          </w:p>
          <w:p>
            <w:pPr>
              <w:spacing w:line="240" w:lineRule="exact"/>
              <w:rPr>
                <w:rFonts w:ascii="宋体" w:hAnsi="宋体"/>
                <w:sz w:val="18"/>
                <w:szCs w:val="18"/>
              </w:rPr>
            </w:pPr>
            <w:r>
              <w:rPr>
                <w:rFonts w:hint="eastAsia" w:ascii="宋体" w:hAnsi="宋体"/>
                <w:b/>
                <w:bCs/>
                <w:sz w:val="18"/>
                <w:szCs w:val="18"/>
              </w:rPr>
              <w:t>知识：</w:t>
            </w:r>
            <w:r>
              <w:rPr>
                <w:rFonts w:ascii="宋体" w:hAnsi="宋体"/>
                <w:sz w:val="18"/>
                <w:szCs w:val="18"/>
              </w:rPr>
              <w:t xml:space="preserve"> </w:t>
            </w:r>
          </w:p>
          <w:p>
            <w:pPr>
              <w:pStyle w:val="12"/>
              <w:spacing w:before="0" w:beforeAutospacing="0" w:after="0" w:afterAutospacing="0" w:line="240" w:lineRule="auto"/>
              <w:ind w:firstLine="0" w:firstLineChars="0"/>
              <w:outlineLvl w:val="0"/>
              <w:rPr>
                <w:rFonts w:cs="宋体"/>
                <w:sz w:val="18"/>
                <w:szCs w:val="18"/>
              </w:rPr>
            </w:pPr>
            <w:r>
              <w:rPr>
                <w:rFonts w:hint="eastAsia" w:cs="宋体"/>
                <w:kern w:val="2"/>
                <w:sz w:val="18"/>
                <w:szCs w:val="18"/>
              </w:rPr>
              <w:t>（1）</w:t>
            </w:r>
            <w:r>
              <w:rPr>
                <w:rFonts w:hint="eastAsia" w:cs="宋体"/>
                <w:sz w:val="18"/>
                <w:szCs w:val="18"/>
              </w:rPr>
              <w:t>了解和掌握原画插画的基本知识。</w:t>
            </w:r>
          </w:p>
          <w:p>
            <w:pPr>
              <w:pStyle w:val="12"/>
              <w:spacing w:before="0" w:beforeAutospacing="0" w:after="0" w:afterAutospacing="0" w:line="240" w:lineRule="auto"/>
              <w:ind w:firstLine="0" w:firstLineChars="0"/>
              <w:outlineLvl w:val="0"/>
              <w:rPr>
                <w:rFonts w:cs="宋体"/>
                <w:sz w:val="18"/>
                <w:szCs w:val="18"/>
              </w:rPr>
            </w:pPr>
            <w:r>
              <w:rPr>
                <w:rFonts w:hint="eastAsia" w:cs="宋体"/>
                <w:sz w:val="18"/>
                <w:szCs w:val="18"/>
              </w:rPr>
              <w:t>（2）掌握形象特征、形体结构、表现方式、绘画技巧。</w:t>
            </w:r>
          </w:p>
          <w:p>
            <w:pPr>
              <w:pStyle w:val="12"/>
              <w:spacing w:before="0" w:beforeAutospacing="0" w:after="0" w:afterAutospacing="0" w:line="240" w:lineRule="auto"/>
              <w:ind w:firstLine="0" w:firstLineChars="0"/>
              <w:outlineLvl w:val="0"/>
              <w:rPr>
                <w:rFonts w:cs="宋体"/>
                <w:sz w:val="18"/>
                <w:szCs w:val="18"/>
              </w:rPr>
            </w:pPr>
            <w:r>
              <w:rPr>
                <w:rFonts w:hint="eastAsia" w:cs="宋体"/>
                <w:sz w:val="18"/>
                <w:szCs w:val="18"/>
              </w:rPr>
              <w:t>（3）掌握手绘技巧及创作方法。</w:t>
            </w:r>
          </w:p>
          <w:p>
            <w:pPr>
              <w:pStyle w:val="12"/>
              <w:spacing w:before="0" w:beforeAutospacing="0" w:after="0" w:afterAutospacing="0" w:line="240" w:lineRule="auto"/>
              <w:ind w:firstLine="0" w:firstLineChars="0"/>
              <w:outlineLvl w:val="0"/>
              <w:rPr>
                <w:rFonts w:cs="宋体"/>
                <w:sz w:val="18"/>
                <w:szCs w:val="18"/>
              </w:rPr>
            </w:pPr>
            <w:r>
              <w:rPr>
                <w:rFonts w:hint="eastAsia" w:cs="宋体"/>
                <w:sz w:val="18"/>
                <w:szCs w:val="18"/>
              </w:rPr>
              <w:t>（4）熟练掌握相关软件的应用。</w:t>
            </w:r>
          </w:p>
          <w:p>
            <w:pPr>
              <w:spacing w:line="240" w:lineRule="exact"/>
              <w:rPr>
                <w:rFonts w:ascii="宋体" w:hAnsi="宋体"/>
              </w:rPr>
            </w:pPr>
            <w:r>
              <w:rPr>
                <w:rFonts w:hint="eastAsia" w:ascii="宋体" w:hAnsi="宋体"/>
                <w:b/>
                <w:bCs/>
                <w:sz w:val="18"/>
                <w:szCs w:val="18"/>
              </w:rPr>
              <w:t>能力：</w:t>
            </w:r>
            <w:r>
              <w:rPr>
                <w:rFonts w:ascii="宋体" w:hAnsi="宋体"/>
              </w:rPr>
              <w:t xml:space="preserve"> </w:t>
            </w:r>
          </w:p>
          <w:p>
            <w:pPr>
              <w:rPr>
                <w:rFonts w:ascii="宋体" w:hAnsi="宋体" w:cs="宋体"/>
                <w:sz w:val="18"/>
                <w:szCs w:val="18"/>
              </w:rPr>
            </w:pPr>
            <w:r>
              <w:rPr>
                <w:rFonts w:hint="eastAsia" w:ascii="宋体" w:hAnsi="宋体" w:cs="宋体"/>
                <w:sz w:val="18"/>
                <w:szCs w:val="18"/>
              </w:rPr>
              <w:t>（1）提高绘画功底。</w:t>
            </w:r>
          </w:p>
          <w:p>
            <w:pPr>
              <w:rPr>
                <w:rFonts w:ascii="宋体" w:hAnsi="宋体" w:cs="宋体"/>
                <w:sz w:val="18"/>
                <w:szCs w:val="18"/>
              </w:rPr>
            </w:pPr>
            <w:r>
              <w:rPr>
                <w:rFonts w:hint="eastAsia" w:ascii="宋体" w:hAnsi="宋体" w:cs="宋体"/>
                <w:sz w:val="18"/>
                <w:szCs w:val="18"/>
              </w:rPr>
              <w:t>（2）通过一系列的临摹练习与独立创作，能通过绘图正确表达自己或客户的设计意图的能力。</w:t>
            </w:r>
          </w:p>
          <w:p>
            <w:pPr>
              <w:spacing w:line="240" w:lineRule="exact"/>
              <w:rPr>
                <w:rFonts w:ascii="宋体" w:hAnsi="宋体"/>
                <w:sz w:val="18"/>
                <w:szCs w:val="18"/>
              </w:rPr>
            </w:pPr>
            <w:r>
              <w:rPr>
                <w:rFonts w:hint="eastAsia" w:ascii="宋体" w:hAnsi="宋体" w:cs="宋体"/>
                <w:sz w:val="18"/>
                <w:szCs w:val="18"/>
              </w:rPr>
              <w:t>（3）熟知插画设计的制作过程并有一定的创意设计能力。</w:t>
            </w:r>
          </w:p>
        </w:tc>
        <w:tc>
          <w:tcPr>
            <w:tcW w:w="3600" w:type="dxa"/>
            <w:vAlign w:val="center"/>
          </w:tcPr>
          <w:p>
            <w:pPr>
              <w:spacing w:line="240" w:lineRule="exact"/>
              <w:rPr>
                <w:rFonts w:ascii="宋体" w:hAnsi="宋体"/>
                <w:sz w:val="18"/>
                <w:szCs w:val="18"/>
              </w:rPr>
            </w:pPr>
            <w:r>
              <w:rPr>
                <w:rFonts w:hint="eastAsia" w:ascii="宋体" w:hAnsi="宋体"/>
                <w:sz w:val="18"/>
                <w:szCs w:val="18"/>
              </w:rPr>
              <w:t>1</w:t>
            </w:r>
            <w:r>
              <w:rPr>
                <w:rFonts w:ascii="宋体" w:hAnsi="宋体"/>
                <w:sz w:val="18"/>
                <w:szCs w:val="18"/>
              </w:rPr>
              <w:t>.</w:t>
            </w:r>
            <w:r>
              <w:rPr>
                <w:rFonts w:hint="eastAsia"/>
                <w:sz w:val="18"/>
                <w:szCs w:val="18"/>
              </w:rPr>
              <w:t>人物结构基础</w:t>
            </w:r>
          </w:p>
          <w:p>
            <w:pPr>
              <w:spacing w:line="240" w:lineRule="exact"/>
              <w:rPr>
                <w:sz w:val="18"/>
                <w:szCs w:val="18"/>
              </w:rPr>
            </w:pPr>
            <w:r>
              <w:rPr>
                <w:rFonts w:hint="eastAsia" w:ascii="宋体" w:hAnsi="宋体"/>
                <w:sz w:val="18"/>
                <w:szCs w:val="18"/>
              </w:rPr>
              <w:t>2</w:t>
            </w:r>
            <w:r>
              <w:rPr>
                <w:rFonts w:ascii="宋体" w:hAnsi="宋体"/>
                <w:sz w:val="18"/>
                <w:szCs w:val="18"/>
              </w:rPr>
              <w:t>.</w:t>
            </w:r>
            <w:r>
              <w:rPr>
                <w:rFonts w:hint="eastAsia"/>
                <w:sz w:val="18"/>
                <w:szCs w:val="18"/>
              </w:rPr>
              <w:t>影视同人设计</w:t>
            </w:r>
          </w:p>
          <w:p>
            <w:pPr>
              <w:spacing w:line="240" w:lineRule="exact"/>
              <w:rPr>
                <w:sz w:val="18"/>
                <w:szCs w:val="18"/>
              </w:rPr>
            </w:pPr>
            <w:r>
              <w:rPr>
                <w:rFonts w:hint="eastAsia" w:ascii="宋体" w:hAnsi="宋体"/>
                <w:sz w:val="18"/>
                <w:szCs w:val="18"/>
              </w:rPr>
              <w:t>3.</w:t>
            </w:r>
            <w:r>
              <w:rPr>
                <w:rFonts w:hint="eastAsia"/>
                <w:sz w:val="18"/>
                <w:szCs w:val="18"/>
              </w:rPr>
              <w:t xml:space="preserve"> 空间透视、场景设计</w:t>
            </w:r>
          </w:p>
          <w:p>
            <w:pPr>
              <w:spacing w:line="240" w:lineRule="exact"/>
              <w:rPr>
                <w:sz w:val="18"/>
                <w:szCs w:val="18"/>
              </w:rPr>
            </w:pPr>
            <w:r>
              <w:rPr>
                <w:rFonts w:hint="eastAsia"/>
                <w:sz w:val="18"/>
                <w:szCs w:val="18"/>
              </w:rPr>
              <w:t>4. 原画上色基础</w:t>
            </w:r>
          </w:p>
          <w:p>
            <w:pPr>
              <w:spacing w:line="240" w:lineRule="exact"/>
              <w:rPr>
                <w:sz w:val="18"/>
                <w:szCs w:val="18"/>
              </w:rPr>
            </w:pPr>
            <w:r>
              <w:rPr>
                <w:rFonts w:hint="eastAsia"/>
                <w:sz w:val="18"/>
                <w:szCs w:val="18"/>
              </w:rPr>
              <w:t>5、角色创作</w:t>
            </w:r>
          </w:p>
          <w:p>
            <w:pPr>
              <w:spacing w:line="240" w:lineRule="exact"/>
              <w:rPr>
                <w:sz w:val="18"/>
                <w:szCs w:val="18"/>
              </w:rPr>
            </w:pPr>
            <w:r>
              <w:rPr>
                <w:rFonts w:hint="eastAsia"/>
                <w:sz w:val="18"/>
                <w:szCs w:val="18"/>
              </w:rPr>
              <w:t>6、特效绘画技巧</w:t>
            </w:r>
          </w:p>
          <w:p>
            <w:pPr>
              <w:spacing w:line="240" w:lineRule="exact"/>
              <w:rPr>
                <w:sz w:val="18"/>
                <w:szCs w:val="18"/>
              </w:rPr>
            </w:pPr>
            <w:r>
              <w:rPr>
                <w:rFonts w:hint="eastAsia"/>
                <w:sz w:val="18"/>
                <w:szCs w:val="18"/>
              </w:rPr>
              <w:t>7、画面设计</w:t>
            </w:r>
          </w:p>
          <w:p>
            <w:pPr>
              <w:spacing w:line="240" w:lineRule="exact"/>
              <w:rPr>
                <w:sz w:val="18"/>
                <w:szCs w:val="18"/>
              </w:rPr>
            </w:pPr>
          </w:p>
          <w:p>
            <w:pPr>
              <w:spacing w:line="240" w:lineRule="exact"/>
              <w:rPr>
                <w:rFonts w:ascii="宋体" w:hAnsi="宋体"/>
                <w:sz w:val="18"/>
                <w:szCs w:val="18"/>
              </w:rPr>
            </w:pPr>
            <w:r>
              <w:rPr>
                <w:rFonts w:hint="eastAsia" w:ascii="宋体" w:hAnsi="宋体"/>
                <w:sz w:val="18"/>
                <w:szCs w:val="18"/>
              </w:rPr>
              <w:t>思政元素</w:t>
            </w:r>
            <w:r>
              <w:rPr>
                <w:rFonts w:ascii="宋体" w:hAnsi="宋体"/>
                <w:sz w:val="18"/>
                <w:szCs w:val="18"/>
              </w:rPr>
              <w:t>:</w:t>
            </w:r>
          </w:p>
          <w:p>
            <w:pPr>
              <w:spacing w:line="240" w:lineRule="exact"/>
              <w:rPr>
                <w:rFonts w:ascii="宋体" w:hAnsi="宋体"/>
                <w:sz w:val="18"/>
                <w:szCs w:val="18"/>
              </w:rPr>
            </w:pPr>
            <w:r>
              <w:rPr>
                <w:rFonts w:hint="eastAsia" w:ascii="宋体" w:hAnsi="宋体"/>
                <w:sz w:val="18"/>
                <w:szCs w:val="18"/>
              </w:rPr>
              <w:t>1. 从原画设计的设计技巧上让学生思考为什么要使用该设计技巧。</w:t>
            </w:r>
          </w:p>
          <w:p>
            <w:pPr>
              <w:spacing w:line="240" w:lineRule="exact"/>
              <w:rPr>
                <w:sz w:val="18"/>
                <w:szCs w:val="18"/>
              </w:rPr>
            </w:pPr>
            <w:r>
              <w:rPr>
                <w:rFonts w:hint="eastAsia" w:ascii="宋体" w:hAnsi="宋体"/>
                <w:sz w:val="18"/>
                <w:szCs w:val="18"/>
              </w:rPr>
              <w:t>2.绘画的设计与练习，作为一名大学生应该如何自律</w:t>
            </w:r>
          </w:p>
          <w:p>
            <w:pPr>
              <w:spacing w:line="520" w:lineRule="exact"/>
              <w:rPr>
                <w:rFonts w:ascii="宋体" w:hAnsi="宋体"/>
                <w:sz w:val="18"/>
                <w:szCs w:val="18"/>
              </w:rPr>
            </w:pPr>
          </w:p>
        </w:tc>
        <w:tc>
          <w:tcPr>
            <w:tcW w:w="2268" w:type="dxa"/>
            <w:vAlign w:val="center"/>
          </w:tcPr>
          <w:p>
            <w:pPr>
              <w:spacing w:line="240" w:lineRule="exact"/>
              <w:rPr>
                <w:rFonts w:ascii="宋体" w:hAnsi="宋体"/>
                <w:sz w:val="18"/>
                <w:szCs w:val="18"/>
              </w:rPr>
            </w:pPr>
            <w:r>
              <w:rPr>
                <w:rFonts w:hint="eastAsia" w:ascii="宋体" w:hAnsi="宋体"/>
                <w:sz w:val="18"/>
                <w:szCs w:val="18"/>
              </w:rPr>
              <w:t>通过本课的教学，使学生能根据影视的策划方案创造出合理，符合影视角色、场景、道具的视觉形象，具备丰富的空间思维能力，观察力，想象力以及对自然，历史，文学，民俗，服装，工程技术等知识的搜集和探索学习的能力，并能够对这些素材进行加工与再创造，完善的表达自己的创意与想法，能够设计出符合影视剧本世界观的设计。</w:t>
            </w:r>
          </w:p>
        </w:tc>
      </w:tr>
    </w:tbl>
    <w:p>
      <w:pPr>
        <w:spacing w:line="520" w:lineRule="exact"/>
        <w:rPr>
          <w:rFonts w:ascii="宋体" w:hAnsi="宋体"/>
          <w:b/>
          <w:sz w:val="28"/>
          <w:szCs w:val="28"/>
        </w:rPr>
      </w:pPr>
    </w:p>
    <w:p>
      <w:pPr>
        <w:spacing w:before="156" w:beforeLines="50" w:after="156" w:afterLines="50" w:line="520" w:lineRule="exact"/>
        <w:rPr>
          <w:rFonts w:ascii="宋体" w:hAnsi="宋体"/>
          <w:b/>
          <w:szCs w:val="21"/>
        </w:rPr>
      </w:pPr>
      <w:r>
        <w:rPr>
          <w:rFonts w:ascii="宋体" w:hAnsi="宋体"/>
          <w:b/>
          <w:szCs w:val="21"/>
        </w:rPr>
        <w:br w:type="page"/>
      </w:r>
      <w:r>
        <w:rPr>
          <w:rFonts w:hint="eastAsia" w:ascii="宋体" w:hAnsi="宋体"/>
          <w:b/>
          <w:szCs w:val="21"/>
        </w:rPr>
        <w:t>七、教学计划进程和学历与时间分配</w:t>
      </w:r>
    </w:p>
    <w:p>
      <w:pPr>
        <w:spacing w:line="520" w:lineRule="exact"/>
        <w:ind w:firstLine="420" w:firstLineChars="200"/>
        <w:rPr>
          <w:rFonts w:ascii="宋体" w:hAnsi="宋体"/>
          <w:szCs w:val="21"/>
        </w:rPr>
      </w:pPr>
      <w:r>
        <w:rPr>
          <w:rFonts w:ascii="宋体" w:hAnsi="宋体"/>
          <w:szCs w:val="21"/>
        </w:rPr>
        <w:t>1</w:t>
      </w:r>
      <w:r>
        <w:rPr>
          <w:rFonts w:hint="eastAsia" w:ascii="宋体" w:hAnsi="宋体"/>
          <w:szCs w:val="21"/>
        </w:rPr>
        <w:t>、教学计划学历与时间分配表（单位：周）</w:t>
      </w:r>
    </w:p>
    <w:p>
      <w:pPr>
        <w:spacing w:line="520" w:lineRule="exact"/>
        <w:ind w:firstLine="420" w:firstLineChars="200"/>
        <w:jc w:val="center"/>
        <w:rPr>
          <w:rFonts w:ascii="宋体" w:hAnsi="宋体"/>
          <w:szCs w:val="21"/>
        </w:rPr>
      </w:pPr>
      <w:r>
        <w:rPr>
          <w:rFonts w:hint="eastAsia" w:ascii="宋体" w:hAnsi="宋体"/>
          <w:szCs w:val="21"/>
        </w:rPr>
        <w:t>2022级动漫设计专业教学计划学历与时间分配表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721" w:type="dxa"/>
            <w:vAlign w:val="center"/>
          </w:tcPr>
          <w:p>
            <w:pPr>
              <w:jc w:val="center"/>
              <w:rPr>
                <w:rFonts w:ascii="宋体" w:hAnsi="宋体"/>
                <w:sz w:val="18"/>
                <w:szCs w:val="18"/>
              </w:rPr>
            </w:pPr>
            <w:r>
              <w:rPr>
                <w:rFonts w:ascii="宋体" w:hAnsi="宋体"/>
                <w:sz w:val="18"/>
                <w:szCs w:val="18"/>
              </w:rPr>
              <w:t>学年</w:t>
            </w:r>
          </w:p>
        </w:tc>
        <w:tc>
          <w:tcPr>
            <w:tcW w:w="721" w:type="dxa"/>
            <w:vAlign w:val="center"/>
          </w:tcPr>
          <w:p>
            <w:pPr>
              <w:jc w:val="center"/>
              <w:rPr>
                <w:rFonts w:ascii="宋体" w:hAnsi="宋体"/>
                <w:sz w:val="18"/>
                <w:szCs w:val="18"/>
              </w:rPr>
            </w:pPr>
            <w:r>
              <w:rPr>
                <w:rFonts w:ascii="宋体" w:hAnsi="宋体"/>
                <w:sz w:val="18"/>
                <w:szCs w:val="18"/>
              </w:rPr>
              <w:t>学期</w:t>
            </w:r>
          </w:p>
        </w:tc>
        <w:tc>
          <w:tcPr>
            <w:tcW w:w="721" w:type="dxa"/>
            <w:vAlign w:val="center"/>
          </w:tcPr>
          <w:p>
            <w:pPr>
              <w:jc w:val="center"/>
              <w:rPr>
                <w:rFonts w:ascii="宋体" w:hAnsi="宋体"/>
                <w:sz w:val="18"/>
                <w:szCs w:val="18"/>
              </w:rPr>
            </w:pPr>
            <w:r>
              <w:rPr>
                <w:rFonts w:ascii="宋体" w:hAnsi="宋体"/>
                <w:sz w:val="18"/>
                <w:szCs w:val="18"/>
              </w:rPr>
              <w:t>学期</w:t>
            </w:r>
          </w:p>
          <w:p>
            <w:pPr>
              <w:jc w:val="center"/>
              <w:rPr>
                <w:rFonts w:ascii="宋体" w:hAnsi="宋体"/>
                <w:sz w:val="18"/>
                <w:szCs w:val="18"/>
              </w:rPr>
            </w:pPr>
            <w:r>
              <w:rPr>
                <w:rFonts w:ascii="宋体" w:hAnsi="宋体"/>
                <w:sz w:val="18"/>
                <w:szCs w:val="18"/>
              </w:rPr>
              <w:t>周数</w:t>
            </w:r>
          </w:p>
        </w:tc>
        <w:tc>
          <w:tcPr>
            <w:tcW w:w="722" w:type="dxa"/>
            <w:vAlign w:val="center"/>
          </w:tcPr>
          <w:p>
            <w:pPr>
              <w:jc w:val="center"/>
              <w:rPr>
                <w:rFonts w:ascii="宋体" w:hAnsi="宋体"/>
                <w:sz w:val="18"/>
                <w:szCs w:val="18"/>
              </w:rPr>
            </w:pPr>
            <w:r>
              <w:rPr>
                <w:rFonts w:ascii="宋体" w:hAnsi="宋体"/>
                <w:sz w:val="18"/>
                <w:szCs w:val="18"/>
              </w:rPr>
              <w:t>课堂</w:t>
            </w:r>
          </w:p>
          <w:p>
            <w:pPr>
              <w:jc w:val="center"/>
              <w:rPr>
                <w:rFonts w:ascii="宋体" w:hAnsi="宋体"/>
                <w:sz w:val="18"/>
                <w:szCs w:val="18"/>
              </w:rPr>
            </w:pPr>
            <w:r>
              <w:rPr>
                <w:rFonts w:ascii="宋体" w:hAnsi="宋体"/>
                <w:sz w:val="18"/>
                <w:szCs w:val="18"/>
              </w:rPr>
              <w:t>教学</w:t>
            </w:r>
          </w:p>
        </w:tc>
        <w:tc>
          <w:tcPr>
            <w:tcW w:w="722" w:type="dxa"/>
            <w:vAlign w:val="center"/>
          </w:tcPr>
          <w:p>
            <w:pPr>
              <w:jc w:val="center"/>
              <w:rPr>
                <w:rFonts w:ascii="宋体" w:hAnsi="宋体"/>
                <w:sz w:val="18"/>
                <w:szCs w:val="18"/>
              </w:rPr>
            </w:pPr>
            <w:r>
              <w:rPr>
                <w:rFonts w:ascii="宋体" w:hAnsi="宋体"/>
                <w:sz w:val="18"/>
                <w:szCs w:val="18"/>
              </w:rPr>
              <w:t>考试</w:t>
            </w:r>
          </w:p>
        </w:tc>
        <w:tc>
          <w:tcPr>
            <w:tcW w:w="722" w:type="dxa"/>
            <w:vAlign w:val="center"/>
          </w:tcPr>
          <w:p>
            <w:pPr>
              <w:jc w:val="center"/>
              <w:rPr>
                <w:rFonts w:ascii="宋体" w:hAnsi="宋体"/>
                <w:sz w:val="18"/>
                <w:szCs w:val="18"/>
              </w:rPr>
            </w:pPr>
            <w:r>
              <w:rPr>
                <w:rFonts w:ascii="宋体" w:hAnsi="宋体"/>
                <w:sz w:val="18"/>
                <w:szCs w:val="18"/>
              </w:rPr>
              <w:t>入学</w:t>
            </w:r>
          </w:p>
          <w:p>
            <w:pPr>
              <w:jc w:val="center"/>
              <w:rPr>
                <w:rFonts w:ascii="宋体" w:hAnsi="宋体"/>
                <w:sz w:val="18"/>
                <w:szCs w:val="18"/>
              </w:rPr>
            </w:pPr>
            <w:r>
              <w:rPr>
                <w:rFonts w:ascii="宋体" w:hAnsi="宋体"/>
                <w:sz w:val="18"/>
                <w:szCs w:val="18"/>
              </w:rPr>
              <w:t>教育</w:t>
            </w:r>
          </w:p>
        </w:tc>
        <w:tc>
          <w:tcPr>
            <w:tcW w:w="722" w:type="dxa"/>
            <w:vAlign w:val="center"/>
          </w:tcPr>
          <w:p>
            <w:pPr>
              <w:jc w:val="center"/>
              <w:rPr>
                <w:rFonts w:ascii="宋体" w:hAnsi="宋体"/>
                <w:sz w:val="18"/>
                <w:szCs w:val="18"/>
              </w:rPr>
            </w:pPr>
            <w:r>
              <w:rPr>
                <w:rFonts w:ascii="宋体" w:hAnsi="宋体"/>
                <w:sz w:val="18"/>
                <w:szCs w:val="18"/>
              </w:rPr>
              <w:t>军事</w:t>
            </w:r>
          </w:p>
          <w:p>
            <w:pPr>
              <w:jc w:val="center"/>
              <w:rPr>
                <w:rFonts w:ascii="宋体" w:hAnsi="宋体"/>
                <w:sz w:val="18"/>
                <w:szCs w:val="18"/>
              </w:rPr>
            </w:pPr>
            <w:r>
              <w:rPr>
                <w:rFonts w:ascii="宋体" w:hAnsi="宋体"/>
                <w:sz w:val="18"/>
                <w:szCs w:val="18"/>
              </w:rPr>
              <w:t>训练</w:t>
            </w:r>
          </w:p>
        </w:tc>
        <w:tc>
          <w:tcPr>
            <w:tcW w:w="722" w:type="dxa"/>
            <w:vAlign w:val="center"/>
          </w:tcPr>
          <w:p>
            <w:pPr>
              <w:jc w:val="center"/>
              <w:rPr>
                <w:rFonts w:ascii="宋体" w:hAnsi="宋体"/>
                <w:sz w:val="18"/>
                <w:szCs w:val="18"/>
              </w:rPr>
            </w:pPr>
            <w:r>
              <w:rPr>
                <w:rFonts w:ascii="宋体" w:hAnsi="宋体"/>
                <w:sz w:val="18"/>
                <w:szCs w:val="18"/>
              </w:rPr>
              <w:t>社会</w:t>
            </w:r>
          </w:p>
          <w:p>
            <w:pPr>
              <w:jc w:val="center"/>
              <w:rPr>
                <w:rFonts w:ascii="宋体" w:hAnsi="宋体"/>
                <w:sz w:val="18"/>
                <w:szCs w:val="18"/>
              </w:rPr>
            </w:pPr>
            <w:r>
              <w:rPr>
                <w:rFonts w:ascii="宋体" w:hAnsi="宋体"/>
                <w:sz w:val="18"/>
                <w:szCs w:val="18"/>
              </w:rPr>
              <w:t>实践</w:t>
            </w:r>
          </w:p>
        </w:tc>
        <w:tc>
          <w:tcPr>
            <w:tcW w:w="722" w:type="dxa"/>
            <w:vAlign w:val="center"/>
          </w:tcPr>
          <w:p>
            <w:pPr>
              <w:jc w:val="center"/>
              <w:rPr>
                <w:rFonts w:ascii="宋体" w:hAnsi="宋体" w:cs="宋体"/>
                <w:sz w:val="18"/>
                <w:szCs w:val="18"/>
              </w:rPr>
            </w:pPr>
            <w:r>
              <w:rPr>
                <w:rFonts w:hint="eastAsia" w:ascii="宋体" w:hAnsi="宋体" w:cs="宋体"/>
                <w:sz w:val="18"/>
                <w:szCs w:val="18"/>
              </w:rPr>
              <w:t>实训</w:t>
            </w:r>
          </w:p>
          <w:p>
            <w:pPr>
              <w:jc w:val="center"/>
              <w:rPr>
                <w:rFonts w:ascii="宋体" w:hAnsi="宋体" w:cs="宋体"/>
                <w:sz w:val="18"/>
                <w:szCs w:val="18"/>
              </w:rPr>
            </w:pPr>
            <w:r>
              <w:rPr>
                <w:rFonts w:hint="eastAsia" w:ascii="宋体" w:hAnsi="宋体" w:cs="宋体"/>
                <w:sz w:val="18"/>
                <w:szCs w:val="18"/>
              </w:rPr>
              <w:t>实习</w:t>
            </w:r>
          </w:p>
        </w:tc>
        <w:tc>
          <w:tcPr>
            <w:tcW w:w="722" w:type="dxa"/>
            <w:vAlign w:val="center"/>
          </w:tcPr>
          <w:p>
            <w:pPr>
              <w:jc w:val="center"/>
              <w:rPr>
                <w:rFonts w:ascii="宋体" w:hAnsi="宋体" w:cs="宋体"/>
                <w:sz w:val="18"/>
                <w:szCs w:val="18"/>
              </w:rPr>
            </w:pPr>
            <w:r>
              <w:rPr>
                <w:rFonts w:hint="eastAsia" w:ascii="宋体" w:hAnsi="宋体" w:cs="宋体"/>
                <w:sz w:val="18"/>
                <w:szCs w:val="18"/>
              </w:rPr>
              <w:t>跟岗</w:t>
            </w:r>
          </w:p>
          <w:p>
            <w:pPr>
              <w:jc w:val="center"/>
              <w:rPr>
                <w:rFonts w:ascii="宋体" w:hAnsi="宋体" w:cs="宋体"/>
                <w:sz w:val="18"/>
                <w:szCs w:val="18"/>
              </w:rPr>
            </w:pPr>
            <w:r>
              <w:rPr>
                <w:rFonts w:hint="eastAsia" w:ascii="宋体" w:hAnsi="宋体" w:cs="宋体"/>
                <w:sz w:val="18"/>
                <w:szCs w:val="18"/>
              </w:rPr>
              <w:t>顶岗</w:t>
            </w:r>
          </w:p>
        </w:tc>
        <w:tc>
          <w:tcPr>
            <w:tcW w:w="722" w:type="dxa"/>
            <w:vAlign w:val="center"/>
          </w:tcPr>
          <w:p>
            <w:pPr>
              <w:jc w:val="center"/>
              <w:rPr>
                <w:rFonts w:ascii="宋体" w:hAnsi="宋体"/>
                <w:sz w:val="18"/>
                <w:szCs w:val="18"/>
              </w:rPr>
            </w:pPr>
            <w:r>
              <w:rPr>
                <w:rFonts w:hint="eastAsia" w:ascii="宋体" w:hAnsi="宋体"/>
                <w:sz w:val="18"/>
                <w:szCs w:val="18"/>
              </w:rPr>
              <w:t>集中</w:t>
            </w:r>
          </w:p>
          <w:p>
            <w:pPr>
              <w:jc w:val="center"/>
              <w:rPr>
                <w:rFonts w:ascii="宋体" w:hAnsi="宋体"/>
                <w:sz w:val="18"/>
                <w:szCs w:val="18"/>
              </w:rPr>
            </w:pPr>
            <w:r>
              <w:rPr>
                <w:rFonts w:ascii="宋体" w:hAnsi="宋体"/>
                <w:sz w:val="18"/>
                <w:szCs w:val="18"/>
              </w:rPr>
              <w:t>教育</w:t>
            </w:r>
          </w:p>
        </w:tc>
        <w:tc>
          <w:tcPr>
            <w:tcW w:w="722" w:type="dxa"/>
            <w:vAlign w:val="center"/>
          </w:tcPr>
          <w:p>
            <w:pPr>
              <w:jc w:val="center"/>
              <w:rPr>
                <w:rFonts w:ascii="宋体" w:hAnsi="宋体"/>
                <w:sz w:val="18"/>
                <w:szCs w:val="18"/>
              </w:rPr>
            </w:pPr>
            <w:r>
              <w:rPr>
                <w:rFonts w:hint="eastAsia" w:ascii="宋体" w:hAnsi="宋体"/>
                <w:sz w:val="18"/>
                <w:szCs w:val="18"/>
              </w:rPr>
              <w:t>机动</w:t>
            </w:r>
          </w:p>
          <w:p>
            <w:pPr>
              <w:jc w:val="center"/>
              <w:rPr>
                <w:rFonts w:ascii="宋体" w:hAnsi="宋体"/>
                <w:sz w:val="18"/>
                <w:szCs w:val="18"/>
              </w:rPr>
            </w:pPr>
            <w:r>
              <w:rPr>
                <w:rFonts w:hint="eastAsia" w:ascii="宋体" w:hAnsi="宋体"/>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sz w:val="18"/>
                <w:szCs w:val="18"/>
              </w:rPr>
            </w:pPr>
            <w:r>
              <w:rPr>
                <w:rFonts w:ascii="宋体" w:hAnsi="宋体"/>
                <w:sz w:val="18"/>
                <w:szCs w:val="18"/>
              </w:rPr>
              <w:t>一</w:t>
            </w:r>
          </w:p>
        </w:tc>
        <w:tc>
          <w:tcPr>
            <w:tcW w:w="721" w:type="dxa"/>
            <w:vAlign w:val="center"/>
          </w:tcPr>
          <w:p>
            <w:pPr>
              <w:jc w:val="center"/>
              <w:rPr>
                <w:rFonts w:ascii="宋体" w:hAnsi="宋体"/>
                <w:sz w:val="18"/>
                <w:szCs w:val="18"/>
              </w:rPr>
            </w:pPr>
            <w:r>
              <w:rPr>
                <w:rFonts w:ascii="宋体" w:hAnsi="宋体"/>
                <w:sz w:val="18"/>
                <w:szCs w:val="18"/>
              </w:rPr>
              <w:t>1</w:t>
            </w:r>
          </w:p>
        </w:tc>
        <w:tc>
          <w:tcPr>
            <w:tcW w:w="721" w:type="dxa"/>
            <w:vAlign w:val="center"/>
          </w:tcPr>
          <w:p>
            <w:pPr>
              <w:jc w:val="center"/>
              <w:rPr>
                <w:rFonts w:ascii="宋体" w:hAnsi="宋体"/>
                <w:sz w:val="18"/>
                <w:szCs w:val="18"/>
              </w:rPr>
            </w:pPr>
            <w:r>
              <w:rPr>
                <w:rFonts w:ascii="宋体" w:hAnsi="宋体"/>
                <w:sz w:val="18"/>
                <w:szCs w:val="18"/>
              </w:rPr>
              <w:t>20</w:t>
            </w:r>
          </w:p>
        </w:tc>
        <w:tc>
          <w:tcPr>
            <w:tcW w:w="722" w:type="dxa"/>
            <w:vAlign w:val="center"/>
          </w:tcPr>
          <w:p>
            <w:pPr>
              <w:jc w:val="center"/>
              <w:rPr>
                <w:rFonts w:ascii="宋体" w:hAnsi="宋体"/>
                <w:sz w:val="18"/>
                <w:szCs w:val="18"/>
              </w:rPr>
            </w:pPr>
            <w:r>
              <w:rPr>
                <w:rFonts w:hint="eastAsia" w:ascii="宋体" w:hAnsi="宋体"/>
                <w:sz w:val="18"/>
                <w:szCs w:val="18"/>
              </w:rPr>
              <w:t>14</w:t>
            </w:r>
          </w:p>
        </w:tc>
        <w:tc>
          <w:tcPr>
            <w:tcW w:w="722" w:type="dxa"/>
            <w:vAlign w:val="center"/>
          </w:tcPr>
          <w:p>
            <w:pPr>
              <w:jc w:val="center"/>
              <w:rPr>
                <w:rFonts w:ascii="宋体" w:hAnsi="宋体"/>
                <w:sz w:val="18"/>
                <w:szCs w:val="18"/>
              </w:rPr>
            </w:pPr>
            <w:r>
              <w:rPr>
                <w:rFonts w:ascii="宋体" w:hAnsi="宋体"/>
                <w:sz w:val="18"/>
                <w:szCs w:val="18"/>
              </w:rPr>
              <w:t>1</w:t>
            </w:r>
          </w:p>
        </w:tc>
        <w:tc>
          <w:tcPr>
            <w:tcW w:w="722" w:type="dxa"/>
            <w:vAlign w:val="center"/>
          </w:tcPr>
          <w:p>
            <w:pPr>
              <w:jc w:val="center"/>
              <w:rPr>
                <w:rFonts w:ascii="宋体" w:hAnsi="宋体"/>
                <w:sz w:val="18"/>
                <w:szCs w:val="18"/>
              </w:rPr>
            </w:pPr>
            <w:r>
              <w:rPr>
                <w:rFonts w:ascii="宋体" w:hAnsi="宋体"/>
                <w:sz w:val="18"/>
                <w:szCs w:val="18"/>
              </w:rPr>
              <w:t>0.5</w:t>
            </w:r>
          </w:p>
        </w:tc>
        <w:tc>
          <w:tcPr>
            <w:tcW w:w="722" w:type="dxa"/>
            <w:vAlign w:val="center"/>
          </w:tcPr>
          <w:p>
            <w:pPr>
              <w:jc w:val="center"/>
              <w:rPr>
                <w:rFonts w:ascii="宋体" w:hAnsi="宋体"/>
                <w:sz w:val="18"/>
                <w:szCs w:val="18"/>
              </w:rPr>
            </w:pPr>
            <w:r>
              <w:rPr>
                <w:rFonts w:ascii="宋体" w:hAnsi="宋体"/>
                <w:sz w:val="18"/>
                <w:szCs w:val="18"/>
              </w:rPr>
              <w:t>2</w:t>
            </w:r>
          </w:p>
        </w:tc>
        <w:tc>
          <w:tcPr>
            <w:tcW w:w="722" w:type="dxa"/>
            <w:vAlign w:val="center"/>
          </w:tcPr>
          <w:p>
            <w:pPr>
              <w:jc w:val="center"/>
              <w:rPr>
                <w:rFonts w:ascii="宋体" w:hAnsi="宋体"/>
                <w:sz w:val="18"/>
                <w:szCs w:val="18"/>
              </w:rPr>
            </w:pPr>
            <w:r>
              <w:rPr>
                <w:rFonts w:ascii="宋体" w:hAnsi="宋体"/>
                <w:sz w:val="18"/>
                <w:szCs w:val="18"/>
              </w:rPr>
              <w:t>1</w:t>
            </w:r>
          </w:p>
        </w:tc>
        <w:tc>
          <w:tcPr>
            <w:tcW w:w="722" w:type="dxa"/>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ind w:firstLine="360" w:firstLineChars="200"/>
              <w:jc w:val="center"/>
              <w:rPr>
                <w:rFonts w:ascii="宋体" w:hAnsi="宋体"/>
                <w:sz w:val="18"/>
                <w:szCs w:val="18"/>
              </w:rPr>
            </w:pPr>
          </w:p>
        </w:tc>
        <w:tc>
          <w:tcPr>
            <w:tcW w:w="721" w:type="dxa"/>
            <w:vAlign w:val="center"/>
          </w:tcPr>
          <w:p>
            <w:pPr>
              <w:jc w:val="center"/>
              <w:rPr>
                <w:rFonts w:ascii="宋体" w:hAnsi="宋体"/>
                <w:sz w:val="18"/>
                <w:szCs w:val="18"/>
              </w:rPr>
            </w:pPr>
            <w:r>
              <w:rPr>
                <w:rFonts w:ascii="宋体" w:hAnsi="宋体"/>
                <w:sz w:val="18"/>
                <w:szCs w:val="18"/>
              </w:rPr>
              <w:t>2</w:t>
            </w:r>
          </w:p>
        </w:tc>
        <w:tc>
          <w:tcPr>
            <w:tcW w:w="721" w:type="dxa"/>
            <w:vAlign w:val="center"/>
          </w:tcPr>
          <w:p>
            <w:pPr>
              <w:jc w:val="center"/>
              <w:rPr>
                <w:rFonts w:ascii="宋体" w:hAnsi="宋体"/>
                <w:sz w:val="18"/>
                <w:szCs w:val="18"/>
              </w:rPr>
            </w:pPr>
            <w:r>
              <w:rPr>
                <w:rFonts w:ascii="宋体" w:hAnsi="宋体"/>
                <w:sz w:val="18"/>
                <w:szCs w:val="18"/>
              </w:rPr>
              <w:t>20</w:t>
            </w:r>
          </w:p>
        </w:tc>
        <w:tc>
          <w:tcPr>
            <w:tcW w:w="722" w:type="dxa"/>
            <w:vAlign w:val="center"/>
          </w:tcPr>
          <w:p>
            <w:pPr>
              <w:jc w:val="center"/>
              <w:rPr>
                <w:rFonts w:ascii="宋体" w:hAnsi="宋体"/>
                <w:sz w:val="18"/>
                <w:szCs w:val="18"/>
              </w:rPr>
            </w:pPr>
            <w:r>
              <w:rPr>
                <w:rFonts w:hint="eastAsia" w:ascii="宋体" w:hAnsi="宋体"/>
                <w:sz w:val="18"/>
                <w:szCs w:val="18"/>
              </w:rPr>
              <w:t>16</w:t>
            </w:r>
          </w:p>
        </w:tc>
        <w:tc>
          <w:tcPr>
            <w:tcW w:w="722" w:type="dxa"/>
            <w:vAlign w:val="center"/>
          </w:tcPr>
          <w:p>
            <w:pPr>
              <w:jc w:val="center"/>
              <w:rPr>
                <w:rFonts w:ascii="宋体" w:hAnsi="宋体"/>
                <w:sz w:val="18"/>
                <w:szCs w:val="18"/>
              </w:rPr>
            </w:pPr>
            <w:r>
              <w:rPr>
                <w:rFonts w:ascii="宋体" w:hAnsi="宋体"/>
                <w:sz w:val="18"/>
                <w:szCs w:val="18"/>
              </w:rPr>
              <w:t>1</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ascii="宋体" w:hAnsi="宋体"/>
                <w:sz w:val="18"/>
                <w:szCs w:val="18"/>
              </w:rPr>
              <w:t>1</w:t>
            </w:r>
          </w:p>
        </w:tc>
        <w:tc>
          <w:tcPr>
            <w:tcW w:w="722" w:type="dxa"/>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hint="eastAsia" w:ascii="宋体" w:hAnsi="宋体"/>
                <w:sz w:val="18"/>
                <w:szCs w:val="18"/>
              </w:rPr>
              <w:t>1</w:t>
            </w:r>
          </w:p>
        </w:tc>
        <w:tc>
          <w:tcPr>
            <w:tcW w:w="722" w:type="dxa"/>
            <w:vAlign w:val="center"/>
          </w:tcPr>
          <w:p>
            <w:pPr>
              <w:jc w:val="cente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sz w:val="18"/>
                <w:szCs w:val="18"/>
              </w:rPr>
            </w:pPr>
            <w:r>
              <w:rPr>
                <w:rFonts w:ascii="宋体" w:hAnsi="宋体"/>
                <w:sz w:val="18"/>
                <w:szCs w:val="18"/>
              </w:rPr>
              <w:t>二</w:t>
            </w:r>
          </w:p>
        </w:tc>
        <w:tc>
          <w:tcPr>
            <w:tcW w:w="721" w:type="dxa"/>
            <w:vAlign w:val="center"/>
          </w:tcPr>
          <w:p>
            <w:pPr>
              <w:jc w:val="center"/>
              <w:rPr>
                <w:rFonts w:ascii="宋体" w:hAnsi="宋体"/>
                <w:sz w:val="18"/>
                <w:szCs w:val="18"/>
              </w:rPr>
            </w:pPr>
            <w:r>
              <w:rPr>
                <w:rFonts w:ascii="宋体" w:hAnsi="宋体"/>
                <w:sz w:val="18"/>
                <w:szCs w:val="18"/>
              </w:rPr>
              <w:t>3</w:t>
            </w:r>
          </w:p>
        </w:tc>
        <w:tc>
          <w:tcPr>
            <w:tcW w:w="721" w:type="dxa"/>
            <w:vAlign w:val="center"/>
          </w:tcPr>
          <w:p>
            <w:pPr>
              <w:jc w:val="center"/>
              <w:rPr>
                <w:rFonts w:ascii="宋体" w:hAnsi="宋体"/>
                <w:sz w:val="18"/>
                <w:szCs w:val="18"/>
              </w:rPr>
            </w:pPr>
            <w:r>
              <w:rPr>
                <w:rFonts w:ascii="宋体" w:hAnsi="宋体"/>
                <w:sz w:val="18"/>
                <w:szCs w:val="18"/>
              </w:rPr>
              <w:t>20</w:t>
            </w:r>
          </w:p>
        </w:tc>
        <w:tc>
          <w:tcPr>
            <w:tcW w:w="722" w:type="dxa"/>
            <w:vAlign w:val="center"/>
          </w:tcPr>
          <w:p>
            <w:pPr>
              <w:jc w:val="center"/>
              <w:rPr>
                <w:rFonts w:ascii="宋体" w:hAnsi="宋体"/>
                <w:sz w:val="18"/>
                <w:szCs w:val="18"/>
              </w:rPr>
            </w:pPr>
            <w:r>
              <w:rPr>
                <w:rFonts w:hint="eastAsia" w:ascii="宋体" w:hAnsi="宋体"/>
                <w:sz w:val="18"/>
                <w:szCs w:val="18"/>
              </w:rPr>
              <w:t>16</w:t>
            </w:r>
          </w:p>
        </w:tc>
        <w:tc>
          <w:tcPr>
            <w:tcW w:w="722" w:type="dxa"/>
            <w:vAlign w:val="center"/>
          </w:tcPr>
          <w:p>
            <w:pPr>
              <w:jc w:val="center"/>
              <w:rPr>
                <w:rFonts w:ascii="宋体" w:hAnsi="宋体"/>
                <w:sz w:val="18"/>
                <w:szCs w:val="18"/>
              </w:rPr>
            </w:pPr>
            <w:r>
              <w:rPr>
                <w:rFonts w:ascii="宋体" w:hAnsi="宋体"/>
                <w:sz w:val="18"/>
                <w:szCs w:val="18"/>
              </w:rPr>
              <w:t>1</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tcPr>
          <w:p>
            <w:pPr>
              <w:jc w:val="center"/>
              <w:rPr>
                <w:rFonts w:ascii="宋体" w:hAnsi="宋体"/>
                <w:sz w:val="18"/>
                <w:szCs w:val="18"/>
              </w:rPr>
            </w:pPr>
            <w:r>
              <w:rPr>
                <w:rFonts w:hint="eastAsia" w:ascii="宋体" w:hAnsi="宋体"/>
                <w:sz w:val="18"/>
                <w:szCs w:val="18"/>
              </w:rPr>
              <w:t>3</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hint="eastAsia" w:ascii="宋体" w:hAnsi="宋体"/>
                <w:sz w:val="18"/>
                <w:szCs w:val="18"/>
              </w:rPr>
              <w:t>1.5</w:t>
            </w:r>
          </w:p>
        </w:tc>
        <w:tc>
          <w:tcPr>
            <w:tcW w:w="722" w:type="dxa"/>
            <w:vAlign w:val="center"/>
          </w:tcPr>
          <w:p>
            <w:pPr>
              <w:jc w:val="center"/>
              <w:rPr>
                <w:rFonts w:ascii="宋体" w:hAnsi="宋体"/>
                <w:sz w:val="18"/>
                <w:szCs w:val="18"/>
              </w:rPr>
            </w:pPr>
            <w:r>
              <w:rPr>
                <w:rFonts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ind w:firstLine="360" w:firstLineChars="200"/>
              <w:jc w:val="center"/>
              <w:rPr>
                <w:rFonts w:ascii="宋体" w:hAnsi="宋体"/>
                <w:sz w:val="18"/>
                <w:szCs w:val="18"/>
              </w:rPr>
            </w:pPr>
          </w:p>
        </w:tc>
        <w:tc>
          <w:tcPr>
            <w:tcW w:w="721" w:type="dxa"/>
            <w:vAlign w:val="center"/>
          </w:tcPr>
          <w:p>
            <w:pPr>
              <w:jc w:val="center"/>
              <w:rPr>
                <w:rFonts w:ascii="宋体" w:hAnsi="宋体"/>
                <w:sz w:val="18"/>
                <w:szCs w:val="18"/>
              </w:rPr>
            </w:pPr>
            <w:r>
              <w:rPr>
                <w:rFonts w:ascii="宋体" w:hAnsi="宋体"/>
                <w:sz w:val="18"/>
                <w:szCs w:val="18"/>
              </w:rPr>
              <w:t>4</w:t>
            </w:r>
          </w:p>
        </w:tc>
        <w:tc>
          <w:tcPr>
            <w:tcW w:w="721" w:type="dxa"/>
            <w:vAlign w:val="center"/>
          </w:tcPr>
          <w:p>
            <w:pPr>
              <w:jc w:val="center"/>
              <w:rPr>
                <w:rFonts w:ascii="宋体" w:hAnsi="宋体"/>
                <w:sz w:val="18"/>
                <w:szCs w:val="18"/>
              </w:rPr>
            </w:pPr>
            <w:r>
              <w:rPr>
                <w:rFonts w:ascii="宋体" w:hAnsi="宋体"/>
                <w:sz w:val="18"/>
                <w:szCs w:val="18"/>
              </w:rPr>
              <w:t>20</w:t>
            </w:r>
          </w:p>
        </w:tc>
        <w:tc>
          <w:tcPr>
            <w:tcW w:w="722" w:type="dxa"/>
            <w:vAlign w:val="center"/>
          </w:tcPr>
          <w:p>
            <w:pPr>
              <w:jc w:val="center"/>
              <w:rPr>
                <w:rFonts w:ascii="宋体" w:hAnsi="宋体"/>
                <w:sz w:val="18"/>
                <w:szCs w:val="18"/>
              </w:rPr>
            </w:pPr>
            <w:r>
              <w:rPr>
                <w:rFonts w:hint="eastAsia" w:ascii="宋体" w:hAnsi="宋体"/>
                <w:sz w:val="18"/>
                <w:szCs w:val="18"/>
              </w:rPr>
              <w:t>16</w:t>
            </w:r>
          </w:p>
        </w:tc>
        <w:tc>
          <w:tcPr>
            <w:tcW w:w="722" w:type="dxa"/>
            <w:vAlign w:val="center"/>
          </w:tcPr>
          <w:p>
            <w:pPr>
              <w:jc w:val="center"/>
              <w:rPr>
                <w:rFonts w:ascii="宋体" w:hAnsi="宋体"/>
                <w:sz w:val="18"/>
                <w:szCs w:val="18"/>
              </w:rPr>
            </w:pPr>
            <w:r>
              <w:rPr>
                <w:rFonts w:ascii="宋体" w:hAnsi="宋体"/>
                <w:sz w:val="18"/>
                <w:szCs w:val="18"/>
              </w:rPr>
              <w:t>1</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tcPr>
          <w:p>
            <w:pPr>
              <w:jc w:val="center"/>
              <w:rPr>
                <w:rFonts w:ascii="宋体" w:hAnsi="宋体"/>
                <w:sz w:val="18"/>
                <w:szCs w:val="18"/>
              </w:rPr>
            </w:pPr>
            <w:r>
              <w:rPr>
                <w:rFonts w:hint="eastAsia" w:ascii="宋体" w:hAnsi="宋体"/>
                <w:sz w:val="18"/>
                <w:szCs w:val="18"/>
              </w:rPr>
              <w:t>3</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hint="eastAsia" w:ascii="宋体" w:hAnsi="宋体"/>
                <w:sz w:val="18"/>
                <w:szCs w:val="18"/>
              </w:rPr>
              <w:t>1.5</w:t>
            </w:r>
          </w:p>
        </w:tc>
        <w:tc>
          <w:tcPr>
            <w:tcW w:w="722" w:type="dxa"/>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jc w:val="center"/>
              <w:rPr>
                <w:rFonts w:ascii="宋体" w:hAnsi="宋体"/>
                <w:sz w:val="18"/>
                <w:szCs w:val="18"/>
              </w:rPr>
            </w:pPr>
            <w:r>
              <w:rPr>
                <w:rFonts w:ascii="宋体" w:hAnsi="宋体"/>
                <w:sz w:val="18"/>
                <w:szCs w:val="18"/>
              </w:rPr>
              <w:t>三</w:t>
            </w:r>
          </w:p>
        </w:tc>
        <w:tc>
          <w:tcPr>
            <w:tcW w:w="721" w:type="dxa"/>
            <w:vAlign w:val="center"/>
          </w:tcPr>
          <w:p>
            <w:pPr>
              <w:jc w:val="center"/>
              <w:rPr>
                <w:rFonts w:ascii="宋体" w:hAnsi="宋体"/>
                <w:sz w:val="18"/>
                <w:szCs w:val="18"/>
              </w:rPr>
            </w:pPr>
            <w:r>
              <w:rPr>
                <w:rFonts w:ascii="宋体" w:hAnsi="宋体"/>
                <w:sz w:val="18"/>
                <w:szCs w:val="18"/>
              </w:rPr>
              <w:t>5</w:t>
            </w:r>
          </w:p>
        </w:tc>
        <w:tc>
          <w:tcPr>
            <w:tcW w:w="721" w:type="dxa"/>
            <w:vAlign w:val="center"/>
          </w:tcPr>
          <w:p>
            <w:pPr>
              <w:jc w:val="center"/>
              <w:rPr>
                <w:rFonts w:ascii="宋体" w:hAnsi="宋体"/>
                <w:sz w:val="18"/>
                <w:szCs w:val="18"/>
              </w:rPr>
            </w:pPr>
            <w:r>
              <w:rPr>
                <w:rFonts w:ascii="宋体" w:hAnsi="宋体"/>
                <w:sz w:val="18"/>
                <w:szCs w:val="18"/>
              </w:rPr>
              <w:t>20</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ascii="宋体" w:hAnsi="宋体"/>
                <w:sz w:val="18"/>
                <w:szCs w:val="18"/>
              </w:rPr>
              <w:t>10</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r>
              <w:rPr>
                <w:rFonts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ind w:firstLine="360" w:firstLineChars="200"/>
              <w:jc w:val="center"/>
              <w:rPr>
                <w:rFonts w:ascii="宋体" w:hAnsi="宋体"/>
                <w:sz w:val="18"/>
                <w:szCs w:val="18"/>
              </w:rPr>
            </w:pPr>
          </w:p>
        </w:tc>
        <w:tc>
          <w:tcPr>
            <w:tcW w:w="721" w:type="dxa"/>
            <w:vAlign w:val="center"/>
          </w:tcPr>
          <w:p>
            <w:pPr>
              <w:jc w:val="center"/>
              <w:rPr>
                <w:rFonts w:ascii="宋体" w:hAnsi="宋体"/>
                <w:sz w:val="18"/>
                <w:szCs w:val="18"/>
              </w:rPr>
            </w:pPr>
            <w:r>
              <w:rPr>
                <w:rFonts w:ascii="宋体" w:hAnsi="宋体"/>
                <w:sz w:val="18"/>
                <w:szCs w:val="18"/>
              </w:rPr>
              <w:t>6</w:t>
            </w:r>
          </w:p>
        </w:tc>
        <w:tc>
          <w:tcPr>
            <w:tcW w:w="721" w:type="dxa"/>
            <w:vAlign w:val="center"/>
          </w:tcPr>
          <w:p>
            <w:pPr>
              <w:jc w:val="center"/>
              <w:rPr>
                <w:rFonts w:ascii="宋体" w:hAnsi="宋体"/>
                <w:sz w:val="18"/>
                <w:szCs w:val="18"/>
              </w:rPr>
            </w:pPr>
            <w:r>
              <w:rPr>
                <w:rFonts w:hint="eastAsia" w:ascii="宋体" w:hAnsi="宋体"/>
                <w:sz w:val="18"/>
                <w:szCs w:val="18"/>
              </w:rPr>
              <w:t>20</w:t>
            </w: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vAlign w:val="center"/>
          </w:tcPr>
          <w:p>
            <w:pPr>
              <w:jc w:val="center"/>
              <w:rPr>
                <w:rFonts w:ascii="宋体" w:hAnsi="宋体"/>
                <w:sz w:val="18"/>
                <w:szCs w:val="18"/>
              </w:rPr>
            </w:pPr>
          </w:p>
        </w:tc>
        <w:tc>
          <w:tcPr>
            <w:tcW w:w="722" w:type="dxa"/>
          </w:tcPr>
          <w:p>
            <w:pPr>
              <w:jc w:val="center"/>
              <w:rPr>
                <w:rFonts w:ascii="宋体" w:hAnsi="宋体"/>
                <w:sz w:val="18"/>
                <w:szCs w:val="18"/>
              </w:rPr>
            </w:pPr>
          </w:p>
        </w:tc>
        <w:tc>
          <w:tcPr>
            <w:tcW w:w="722" w:type="dxa"/>
            <w:vAlign w:val="center"/>
          </w:tcPr>
          <w:p>
            <w:pPr>
              <w:jc w:val="center"/>
              <w:rPr>
                <w:rFonts w:ascii="宋体" w:hAnsi="宋体"/>
                <w:sz w:val="18"/>
                <w:szCs w:val="18"/>
              </w:rPr>
            </w:pPr>
            <w:r>
              <w:rPr>
                <w:rFonts w:hint="eastAsia" w:ascii="宋体" w:hAnsi="宋体"/>
                <w:sz w:val="18"/>
                <w:szCs w:val="18"/>
              </w:rPr>
              <w:t>16</w:t>
            </w:r>
          </w:p>
        </w:tc>
        <w:tc>
          <w:tcPr>
            <w:tcW w:w="722" w:type="dxa"/>
            <w:vAlign w:val="center"/>
          </w:tcPr>
          <w:p>
            <w:pPr>
              <w:jc w:val="center"/>
              <w:rPr>
                <w:rFonts w:ascii="宋体" w:hAnsi="宋体"/>
                <w:sz w:val="18"/>
                <w:szCs w:val="18"/>
              </w:rPr>
            </w:pPr>
            <w:r>
              <w:rPr>
                <w:rFonts w:ascii="宋体" w:hAnsi="宋体"/>
                <w:sz w:val="18"/>
                <w:szCs w:val="18"/>
              </w:rPr>
              <w:t>1</w:t>
            </w:r>
          </w:p>
        </w:tc>
        <w:tc>
          <w:tcPr>
            <w:tcW w:w="722" w:type="dxa"/>
            <w:vAlign w:val="center"/>
          </w:tcPr>
          <w:p>
            <w:pPr>
              <w:jc w:val="center"/>
              <w:rPr>
                <w:rFonts w:ascii="宋体" w:hAnsi="宋体"/>
                <w:sz w:val="18"/>
                <w:szCs w:val="18"/>
              </w:rPr>
            </w:pPr>
            <w:r>
              <w:rPr>
                <w:rFonts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jc w:val="center"/>
              <w:rPr>
                <w:rFonts w:ascii="宋体" w:hAnsi="宋体"/>
                <w:sz w:val="18"/>
                <w:szCs w:val="18"/>
              </w:rPr>
            </w:pPr>
            <w:r>
              <w:rPr>
                <w:rFonts w:ascii="宋体" w:hAnsi="宋体"/>
                <w:sz w:val="18"/>
                <w:szCs w:val="18"/>
              </w:rPr>
              <w:t>合计</w:t>
            </w:r>
          </w:p>
        </w:tc>
        <w:tc>
          <w:tcPr>
            <w:tcW w:w="721" w:type="dxa"/>
            <w:vAlign w:val="center"/>
          </w:tcPr>
          <w:p>
            <w:pPr>
              <w:jc w:val="center"/>
              <w:rPr>
                <w:rFonts w:ascii="宋体" w:hAnsi="宋体"/>
                <w:sz w:val="18"/>
                <w:szCs w:val="18"/>
              </w:rPr>
            </w:pPr>
            <w:r>
              <w:rPr>
                <w:rFonts w:hint="eastAsia" w:ascii="宋体" w:hAnsi="宋体"/>
                <w:sz w:val="18"/>
                <w:szCs w:val="18"/>
              </w:rPr>
              <w:t>120</w:t>
            </w:r>
          </w:p>
        </w:tc>
        <w:tc>
          <w:tcPr>
            <w:tcW w:w="722" w:type="dxa"/>
            <w:vAlign w:val="center"/>
          </w:tcPr>
          <w:p>
            <w:pPr>
              <w:jc w:val="center"/>
              <w:rPr>
                <w:rFonts w:ascii="宋体" w:hAnsi="宋体"/>
                <w:sz w:val="18"/>
                <w:szCs w:val="18"/>
              </w:rPr>
            </w:pPr>
            <w:r>
              <w:rPr>
                <w:rFonts w:hint="eastAsia" w:ascii="宋体" w:hAnsi="宋体"/>
                <w:sz w:val="18"/>
                <w:szCs w:val="18"/>
              </w:rPr>
              <w:t>62</w:t>
            </w:r>
          </w:p>
        </w:tc>
        <w:tc>
          <w:tcPr>
            <w:tcW w:w="722" w:type="dxa"/>
            <w:vAlign w:val="center"/>
          </w:tcPr>
          <w:p>
            <w:pPr>
              <w:jc w:val="center"/>
              <w:rPr>
                <w:rFonts w:ascii="宋体" w:hAnsi="宋体"/>
                <w:sz w:val="18"/>
                <w:szCs w:val="18"/>
              </w:rPr>
            </w:pPr>
            <w:r>
              <w:rPr>
                <w:rFonts w:hint="eastAsia" w:ascii="宋体" w:hAnsi="宋体"/>
                <w:sz w:val="18"/>
                <w:szCs w:val="18"/>
              </w:rPr>
              <w:t>4</w:t>
            </w:r>
          </w:p>
        </w:tc>
        <w:tc>
          <w:tcPr>
            <w:tcW w:w="722" w:type="dxa"/>
            <w:vAlign w:val="center"/>
          </w:tcPr>
          <w:p>
            <w:pPr>
              <w:jc w:val="center"/>
              <w:rPr>
                <w:rFonts w:ascii="宋体" w:hAnsi="宋体"/>
                <w:sz w:val="18"/>
                <w:szCs w:val="18"/>
              </w:rPr>
            </w:pPr>
            <w:r>
              <w:rPr>
                <w:rFonts w:hint="eastAsia" w:ascii="宋体" w:hAnsi="宋体"/>
                <w:sz w:val="18"/>
                <w:szCs w:val="18"/>
              </w:rPr>
              <w:t>0.5</w:t>
            </w:r>
          </w:p>
        </w:tc>
        <w:tc>
          <w:tcPr>
            <w:tcW w:w="722" w:type="dxa"/>
            <w:vAlign w:val="center"/>
          </w:tcPr>
          <w:p>
            <w:pPr>
              <w:jc w:val="center"/>
              <w:rPr>
                <w:rFonts w:ascii="宋体" w:hAnsi="宋体"/>
                <w:sz w:val="18"/>
                <w:szCs w:val="18"/>
              </w:rPr>
            </w:pPr>
            <w:r>
              <w:rPr>
                <w:rFonts w:hint="eastAsia" w:ascii="宋体" w:hAnsi="宋体"/>
                <w:sz w:val="18"/>
                <w:szCs w:val="18"/>
              </w:rPr>
              <w:t>2</w:t>
            </w:r>
          </w:p>
        </w:tc>
        <w:tc>
          <w:tcPr>
            <w:tcW w:w="722" w:type="dxa"/>
            <w:vAlign w:val="center"/>
          </w:tcPr>
          <w:p>
            <w:pPr>
              <w:jc w:val="center"/>
              <w:rPr>
                <w:rFonts w:ascii="宋体" w:hAnsi="宋体"/>
                <w:sz w:val="18"/>
                <w:szCs w:val="18"/>
              </w:rPr>
            </w:pPr>
            <w:r>
              <w:rPr>
                <w:rFonts w:hint="eastAsia" w:ascii="宋体" w:hAnsi="宋体"/>
                <w:sz w:val="18"/>
                <w:szCs w:val="18"/>
              </w:rPr>
              <w:t>2</w:t>
            </w:r>
          </w:p>
        </w:tc>
        <w:tc>
          <w:tcPr>
            <w:tcW w:w="722" w:type="dxa"/>
          </w:tcPr>
          <w:p>
            <w:pPr>
              <w:jc w:val="center"/>
              <w:rPr>
                <w:rFonts w:ascii="宋体" w:hAnsi="宋体"/>
                <w:sz w:val="18"/>
                <w:szCs w:val="18"/>
              </w:rPr>
            </w:pPr>
            <w:r>
              <w:rPr>
                <w:rFonts w:hint="eastAsia" w:ascii="宋体" w:hAnsi="宋体"/>
                <w:sz w:val="18"/>
                <w:szCs w:val="18"/>
              </w:rPr>
              <w:t>6</w:t>
            </w:r>
          </w:p>
        </w:tc>
        <w:tc>
          <w:tcPr>
            <w:tcW w:w="722" w:type="dxa"/>
            <w:vAlign w:val="center"/>
          </w:tcPr>
          <w:p>
            <w:pPr>
              <w:jc w:val="center"/>
              <w:rPr>
                <w:rFonts w:ascii="宋体" w:hAnsi="宋体"/>
                <w:sz w:val="18"/>
                <w:szCs w:val="18"/>
              </w:rPr>
            </w:pPr>
            <w:r>
              <w:rPr>
                <w:rFonts w:hint="eastAsia" w:ascii="宋体" w:hAnsi="宋体"/>
                <w:sz w:val="18"/>
                <w:szCs w:val="18"/>
              </w:rPr>
              <w:t>26</w:t>
            </w:r>
          </w:p>
        </w:tc>
        <w:tc>
          <w:tcPr>
            <w:tcW w:w="722" w:type="dxa"/>
            <w:vAlign w:val="center"/>
          </w:tcPr>
          <w:p>
            <w:pPr>
              <w:jc w:val="center"/>
              <w:rPr>
                <w:rFonts w:ascii="宋体" w:hAnsi="宋体"/>
                <w:sz w:val="18"/>
                <w:szCs w:val="18"/>
              </w:rPr>
            </w:pPr>
            <w:r>
              <w:rPr>
                <w:rFonts w:hint="eastAsia" w:ascii="宋体" w:hAnsi="宋体"/>
                <w:sz w:val="18"/>
                <w:szCs w:val="18"/>
              </w:rPr>
              <w:t>5</w:t>
            </w:r>
          </w:p>
        </w:tc>
        <w:tc>
          <w:tcPr>
            <w:tcW w:w="722" w:type="dxa"/>
            <w:vAlign w:val="center"/>
          </w:tcPr>
          <w:p>
            <w:pPr>
              <w:jc w:val="center"/>
              <w:rPr>
                <w:rFonts w:ascii="宋体" w:hAnsi="宋体"/>
                <w:sz w:val="18"/>
                <w:szCs w:val="18"/>
              </w:rPr>
            </w:pPr>
            <w:r>
              <w:rPr>
                <w:rFonts w:hint="eastAsia" w:ascii="宋体" w:hAnsi="宋体"/>
                <w:sz w:val="18"/>
                <w:szCs w:val="18"/>
              </w:rPr>
              <w:t>8</w:t>
            </w:r>
          </w:p>
        </w:tc>
      </w:tr>
    </w:tbl>
    <w:p>
      <w:pPr>
        <w:spacing w:line="520" w:lineRule="exact"/>
        <w:ind w:firstLine="525" w:firstLineChars="250"/>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课程教学计划进程表</w:t>
      </w:r>
    </w:p>
    <w:p>
      <w:pPr>
        <w:spacing w:line="520" w:lineRule="exact"/>
        <w:ind w:firstLine="420" w:firstLineChars="200"/>
        <w:jc w:val="center"/>
        <w:rPr>
          <w:rFonts w:ascii="宋体" w:hAnsi="宋体"/>
          <w:szCs w:val="21"/>
        </w:rPr>
      </w:pPr>
      <w:r>
        <w:rPr>
          <w:rFonts w:hint="eastAsia" w:ascii="宋体" w:hAnsi="宋体"/>
          <w:szCs w:val="21"/>
        </w:rPr>
        <w:t>2022级动漫设计专业课程教学计划进程表</w:t>
      </w:r>
    </w:p>
    <w:tbl>
      <w:tblPr>
        <w:tblStyle w:val="14"/>
        <w:tblW w:w="522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462"/>
        <w:gridCol w:w="236"/>
        <w:gridCol w:w="1173"/>
        <w:gridCol w:w="3169"/>
        <w:gridCol w:w="248"/>
        <w:gridCol w:w="329"/>
        <w:gridCol w:w="419"/>
        <w:gridCol w:w="368"/>
        <w:gridCol w:w="368"/>
        <w:gridCol w:w="368"/>
        <w:gridCol w:w="412"/>
        <w:gridCol w:w="440"/>
        <w:gridCol w:w="446"/>
        <w:gridCol w:w="304"/>
        <w:gridCol w:w="273"/>
        <w:gridCol w:w="275"/>
        <w:gridCol w:w="381"/>
        <w:gridCol w:w="4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11" w:hRule="atLeast"/>
          <w:jc w:val="center"/>
        </w:trPr>
        <w:tc>
          <w:tcPr>
            <w:tcW w:w="228" w:type="pct"/>
            <w:vMerge w:val="restart"/>
            <w:shd w:val="clear" w:color="auto" w:fill="FFFFFF"/>
            <w:vAlign w:val="center"/>
          </w:tcPr>
          <w:p>
            <w:pPr>
              <w:rPr>
                <w:rFonts w:ascii="宋体" w:hAnsi="宋体" w:cs="宋体"/>
                <w:sz w:val="18"/>
                <w:szCs w:val="18"/>
              </w:rPr>
            </w:pPr>
            <w:r>
              <w:rPr>
                <w:rFonts w:hint="eastAsia" w:ascii="宋体" w:hAnsi="宋体" w:cs="宋体"/>
                <w:sz w:val="18"/>
                <w:szCs w:val="18"/>
              </w:rPr>
              <w:t>属性</w:t>
            </w:r>
          </w:p>
        </w:tc>
        <w:tc>
          <w:tcPr>
            <w:tcW w:w="116" w:type="pct"/>
            <w:vMerge w:val="restart"/>
            <w:shd w:val="clear" w:color="auto" w:fill="FFFFFF"/>
            <w:vAlign w:val="center"/>
          </w:tcPr>
          <w:p>
            <w:pPr>
              <w:jc w:val="center"/>
              <w:rPr>
                <w:rFonts w:ascii="宋体" w:hAnsi="宋体" w:cs="宋体"/>
                <w:sz w:val="18"/>
                <w:szCs w:val="18"/>
              </w:rPr>
            </w:pPr>
            <w:r>
              <w:rPr>
                <w:rFonts w:hint="eastAsia" w:ascii="宋体" w:hAnsi="宋体" w:cs="宋体"/>
                <w:sz w:val="18"/>
                <w:szCs w:val="18"/>
              </w:rPr>
              <w:t>序号</w:t>
            </w:r>
          </w:p>
        </w:tc>
        <w:tc>
          <w:tcPr>
            <w:tcW w:w="580" w:type="pct"/>
            <w:vMerge w:val="restart"/>
            <w:shd w:val="clear" w:color="auto" w:fill="FFFFFF"/>
            <w:vAlign w:val="center"/>
          </w:tcPr>
          <w:p>
            <w:pPr>
              <w:jc w:val="center"/>
              <w:rPr>
                <w:rFonts w:ascii="宋体" w:hAnsi="宋体" w:cs="宋体"/>
                <w:sz w:val="18"/>
                <w:szCs w:val="18"/>
              </w:rPr>
            </w:pPr>
            <w:r>
              <w:rPr>
                <w:rFonts w:hint="eastAsia" w:ascii="宋体" w:hAnsi="宋体" w:cs="宋体"/>
                <w:sz w:val="18"/>
                <w:szCs w:val="18"/>
              </w:rPr>
              <w:t>课程编码</w:t>
            </w:r>
          </w:p>
        </w:tc>
        <w:tc>
          <w:tcPr>
            <w:tcW w:w="1564" w:type="pct"/>
            <w:vMerge w:val="restart"/>
            <w:shd w:val="clear" w:color="auto" w:fill="FFFFFF"/>
            <w:vAlign w:val="center"/>
          </w:tcPr>
          <w:p>
            <w:pPr>
              <w:jc w:val="center"/>
              <w:rPr>
                <w:rFonts w:ascii="宋体" w:hAnsi="宋体" w:cs="宋体"/>
                <w:sz w:val="18"/>
                <w:szCs w:val="18"/>
              </w:rPr>
            </w:pPr>
            <w:r>
              <w:rPr>
                <w:rFonts w:hint="eastAsia" w:ascii="宋体" w:hAnsi="宋体" w:cs="宋体"/>
                <w:sz w:val="18"/>
                <w:szCs w:val="18"/>
              </w:rPr>
              <w:t>课</w:t>
            </w:r>
            <w:r>
              <w:rPr>
                <w:rFonts w:ascii="宋体" w:hAnsi="宋体" w:cs="宋体"/>
                <w:sz w:val="18"/>
                <w:szCs w:val="18"/>
              </w:rPr>
              <w:t xml:space="preserve">  </w:t>
            </w:r>
            <w:r>
              <w:rPr>
                <w:rFonts w:hint="eastAsia" w:ascii="宋体" w:hAnsi="宋体" w:cs="宋体"/>
                <w:sz w:val="18"/>
                <w:szCs w:val="18"/>
              </w:rPr>
              <w:t>程</w:t>
            </w:r>
            <w:r>
              <w:rPr>
                <w:rFonts w:ascii="宋体" w:hAnsi="宋体" w:cs="宋体"/>
                <w:sz w:val="18"/>
                <w:szCs w:val="18"/>
              </w:rPr>
              <w:t xml:space="preserve">  </w:t>
            </w:r>
            <w:r>
              <w:rPr>
                <w:rFonts w:hint="eastAsia" w:ascii="宋体" w:hAnsi="宋体" w:cs="宋体"/>
                <w:sz w:val="18"/>
                <w:szCs w:val="18"/>
              </w:rPr>
              <w:t>名</w:t>
            </w:r>
            <w:r>
              <w:rPr>
                <w:rFonts w:ascii="宋体" w:hAnsi="宋体" w:cs="宋体"/>
                <w:sz w:val="18"/>
                <w:szCs w:val="18"/>
              </w:rPr>
              <w:t xml:space="preserve">  </w:t>
            </w:r>
            <w:r>
              <w:rPr>
                <w:rFonts w:hint="eastAsia" w:ascii="宋体" w:hAnsi="宋体" w:cs="宋体"/>
                <w:sz w:val="18"/>
                <w:szCs w:val="18"/>
              </w:rPr>
              <w:t>称</w:t>
            </w:r>
          </w:p>
        </w:tc>
        <w:tc>
          <w:tcPr>
            <w:tcW w:w="123" w:type="pct"/>
            <w:vMerge w:val="restart"/>
            <w:shd w:val="clear" w:color="auto" w:fill="FFFFFF"/>
            <w:vAlign w:val="center"/>
          </w:tcPr>
          <w:p>
            <w:pPr>
              <w:jc w:val="center"/>
              <w:rPr>
                <w:rFonts w:ascii="宋体" w:hAnsi="宋体" w:cs="宋体"/>
                <w:sz w:val="18"/>
                <w:szCs w:val="18"/>
              </w:rPr>
            </w:pPr>
            <w:r>
              <w:rPr>
                <w:rFonts w:hint="eastAsia" w:ascii="宋体" w:hAnsi="宋体" w:cs="宋体"/>
                <w:sz w:val="18"/>
                <w:szCs w:val="18"/>
              </w:rPr>
              <w:t>类</w:t>
            </w:r>
          </w:p>
          <w:p>
            <w:pPr>
              <w:jc w:val="center"/>
              <w:rPr>
                <w:rFonts w:ascii="宋体" w:hAnsi="宋体" w:cs="宋体"/>
                <w:sz w:val="18"/>
                <w:szCs w:val="18"/>
              </w:rPr>
            </w:pPr>
            <w:r>
              <w:rPr>
                <w:rFonts w:hint="eastAsia" w:ascii="宋体" w:hAnsi="宋体" w:cs="宋体"/>
                <w:sz w:val="18"/>
                <w:szCs w:val="18"/>
              </w:rPr>
              <w:t>型</w:t>
            </w:r>
          </w:p>
        </w:tc>
        <w:tc>
          <w:tcPr>
            <w:tcW w:w="162" w:type="pct"/>
            <w:vMerge w:val="restart"/>
            <w:shd w:val="clear" w:color="auto" w:fill="FFFFFF"/>
            <w:vAlign w:val="center"/>
          </w:tcPr>
          <w:p>
            <w:pPr>
              <w:jc w:val="center"/>
              <w:rPr>
                <w:rFonts w:ascii="宋体" w:hAnsi="宋体" w:cs="宋体"/>
                <w:sz w:val="18"/>
                <w:szCs w:val="18"/>
              </w:rPr>
            </w:pPr>
            <w:r>
              <w:rPr>
                <w:rFonts w:hint="eastAsia" w:ascii="宋体" w:hAnsi="宋体" w:cs="宋体"/>
                <w:sz w:val="18"/>
                <w:szCs w:val="18"/>
              </w:rPr>
              <w:t>学</w:t>
            </w:r>
          </w:p>
          <w:p>
            <w:pPr>
              <w:jc w:val="center"/>
              <w:rPr>
                <w:rFonts w:ascii="宋体" w:hAnsi="宋体" w:cs="宋体"/>
                <w:sz w:val="18"/>
                <w:szCs w:val="18"/>
              </w:rPr>
            </w:pPr>
            <w:r>
              <w:rPr>
                <w:rFonts w:hint="eastAsia" w:ascii="宋体" w:hAnsi="宋体" w:cs="宋体"/>
                <w:sz w:val="18"/>
                <w:szCs w:val="18"/>
              </w:rPr>
              <w:t>分</w:t>
            </w:r>
          </w:p>
        </w:tc>
        <w:tc>
          <w:tcPr>
            <w:tcW w:w="206" w:type="pct"/>
            <w:vMerge w:val="restart"/>
            <w:shd w:val="clear" w:color="auto" w:fill="FFFFFF"/>
            <w:vAlign w:val="center"/>
          </w:tcPr>
          <w:p>
            <w:pPr>
              <w:jc w:val="center"/>
              <w:rPr>
                <w:rFonts w:ascii="宋体" w:hAnsi="宋体" w:cs="宋体"/>
                <w:sz w:val="18"/>
                <w:szCs w:val="18"/>
              </w:rPr>
            </w:pPr>
            <w:r>
              <w:rPr>
                <w:rFonts w:hint="eastAsia" w:ascii="宋体" w:hAnsi="宋体" w:cs="宋体"/>
                <w:sz w:val="18"/>
                <w:szCs w:val="18"/>
              </w:rPr>
              <w:t>总</w:t>
            </w:r>
          </w:p>
          <w:p>
            <w:pPr>
              <w:jc w:val="center"/>
              <w:rPr>
                <w:rFonts w:ascii="宋体" w:hAnsi="宋体" w:cs="宋体"/>
                <w:sz w:val="18"/>
                <w:szCs w:val="18"/>
              </w:rPr>
            </w:pPr>
            <w:r>
              <w:rPr>
                <w:rFonts w:hint="eastAsia" w:ascii="宋体" w:hAnsi="宋体" w:cs="宋体"/>
                <w:sz w:val="18"/>
                <w:szCs w:val="18"/>
              </w:rPr>
              <w:t>学</w:t>
            </w:r>
          </w:p>
          <w:p>
            <w:pPr>
              <w:jc w:val="center"/>
              <w:rPr>
                <w:rFonts w:ascii="宋体" w:hAnsi="宋体" w:cs="宋体"/>
                <w:sz w:val="18"/>
                <w:szCs w:val="18"/>
              </w:rPr>
            </w:pPr>
            <w:r>
              <w:rPr>
                <w:rFonts w:hint="eastAsia" w:ascii="宋体" w:hAnsi="宋体" w:cs="宋体"/>
                <w:sz w:val="18"/>
                <w:szCs w:val="18"/>
              </w:rPr>
              <w:t>时</w:t>
            </w:r>
          </w:p>
        </w:tc>
        <w:tc>
          <w:tcPr>
            <w:tcW w:w="363" w:type="pct"/>
            <w:gridSpan w:val="2"/>
            <w:shd w:val="clear" w:color="auto" w:fill="FFFFFF"/>
            <w:vAlign w:val="center"/>
          </w:tcPr>
          <w:p>
            <w:pPr>
              <w:jc w:val="center"/>
              <w:rPr>
                <w:rFonts w:ascii="宋体" w:hAnsi="宋体" w:cs="宋体"/>
                <w:sz w:val="18"/>
                <w:szCs w:val="18"/>
              </w:rPr>
            </w:pPr>
            <w:r>
              <w:rPr>
                <w:rFonts w:hint="eastAsia" w:ascii="宋体" w:hAnsi="宋体" w:cs="宋体"/>
                <w:sz w:val="18"/>
                <w:szCs w:val="18"/>
              </w:rPr>
              <w:t>学时分配</w:t>
            </w:r>
          </w:p>
        </w:tc>
        <w:tc>
          <w:tcPr>
            <w:tcW w:w="382" w:type="pct"/>
            <w:gridSpan w:val="2"/>
            <w:tcBorders>
              <w:bottom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考核方式</w:t>
            </w:r>
          </w:p>
        </w:tc>
        <w:tc>
          <w:tcPr>
            <w:tcW w:w="1047" w:type="pct"/>
            <w:gridSpan w:val="6"/>
            <w:shd w:val="clear" w:color="auto" w:fill="FFFFFF"/>
            <w:vAlign w:val="center"/>
          </w:tcPr>
          <w:p>
            <w:pPr>
              <w:jc w:val="center"/>
              <w:rPr>
                <w:rFonts w:ascii="宋体" w:hAnsi="宋体" w:cs="宋体"/>
                <w:sz w:val="18"/>
                <w:szCs w:val="18"/>
              </w:rPr>
            </w:pPr>
            <w:r>
              <w:rPr>
                <w:rFonts w:hint="eastAsia" w:ascii="宋体" w:hAnsi="宋体" w:cs="宋体"/>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401" w:hRule="atLeast"/>
          <w:jc w:val="center"/>
        </w:trPr>
        <w:tc>
          <w:tcPr>
            <w:tcW w:w="228" w:type="pct"/>
            <w:vMerge w:val="continue"/>
            <w:shd w:val="clear" w:color="auto" w:fill="FFFFFF"/>
            <w:vAlign w:val="center"/>
          </w:tcPr>
          <w:p>
            <w:pPr>
              <w:jc w:val="center"/>
              <w:rPr>
                <w:rFonts w:ascii="宋体" w:hAnsi="宋体" w:cs="宋体"/>
                <w:sz w:val="18"/>
                <w:szCs w:val="18"/>
              </w:rPr>
            </w:pPr>
          </w:p>
        </w:tc>
        <w:tc>
          <w:tcPr>
            <w:tcW w:w="116" w:type="pct"/>
            <w:vMerge w:val="continue"/>
            <w:shd w:val="clear" w:color="auto" w:fill="FFFFFF"/>
            <w:vAlign w:val="center"/>
          </w:tcPr>
          <w:p>
            <w:pPr>
              <w:jc w:val="center"/>
              <w:rPr>
                <w:rFonts w:ascii="宋体" w:hAnsi="宋体" w:cs="宋体"/>
                <w:sz w:val="18"/>
                <w:szCs w:val="18"/>
              </w:rPr>
            </w:pPr>
          </w:p>
        </w:tc>
        <w:tc>
          <w:tcPr>
            <w:tcW w:w="580" w:type="pct"/>
            <w:vMerge w:val="continue"/>
            <w:shd w:val="clear" w:color="auto" w:fill="FFFFFF"/>
            <w:vAlign w:val="center"/>
          </w:tcPr>
          <w:p>
            <w:pPr>
              <w:jc w:val="center"/>
              <w:rPr>
                <w:rFonts w:ascii="宋体" w:hAnsi="宋体" w:cs="宋体"/>
                <w:sz w:val="18"/>
                <w:szCs w:val="18"/>
              </w:rPr>
            </w:pPr>
          </w:p>
        </w:tc>
        <w:tc>
          <w:tcPr>
            <w:tcW w:w="1564" w:type="pct"/>
            <w:vMerge w:val="continue"/>
            <w:shd w:val="clear" w:color="auto" w:fill="FFFFFF"/>
            <w:vAlign w:val="center"/>
          </w:tcPr>
          <w:p>
            <w:pPr>
              <w:jc w:val="center"/>
              <w:rPr>
                <w:rFonts w:ascii="宋体" w:hAnsi="宋体" w:cs="宋体"/>
                <w:sz w:val="18"/>
                <w:szCs w:val="18"/>
              </w:rPr>
            </w:pPr>
          </w:p>
        </w:tc>
        <w:tc>
          <w:tcPr>
            <w:tcW w:w="123" w:type="pct"/>
            <w:vMerge w:val="continue"/>
            <w:shd w:val="clear" w:color="auto" w:fill="FFFFFF"/>
          </w:tcPr>
          <w:p>
            <w:pPr>
              <w:jc w:val="center"/>
              <w:rPr>
                <w:rFonts w:ascii="宋体" w:hAnsi="宋体" w:cs="宋体"/>
                <w:sz w:val="18"/>
                <w:szCs w:val="18"/>
              </w:rPr>
            </w:pPr>
          </w:p>
        </w:tc>
        <w:tc>
          <w:tcPr>
            <w:tcW w:w="162" w:type="pct"/>
            <w:vMerge w:val="continue"/>
            <w:shd w:val="clear" w:color="auto" w:fill="FFFFFF"/>
            <w:vAlign w:val="center"/>
          </w:tcPr>
          <w:p>
            <w:pPr>
              <w:jc w:val="center"/>
              <w:rPr>
                <w:rFonts w:ascii="宋体" w:hAnsi="宋体" w:cs="宋体"/>
                <w:sz w:val="18"/>
                <w:szCs w:val="18"/>
              </w:rPr>
            </w:pPr>
          </w:p>
        </w:tc>
        <w:tc>
          <w:tcPr>
            <w:tcW w:w="206" w:type="pct"/>
            <w:vMerge w:val="continue"/>
            <w:shd w:val="clear" w:color="auto" w:fill="FFFFFF"/>
            <w:vAlign w:val="center"/>
          </w:tcPr>
          <w:p>
            <w:pPr>
              <w:jc w:val="center"/>
              <w:rPr>
                <w:rFonts w:ascii="宋体" w:hAnsi="宋体" w:cs="宋体"/>
                <w:sz w:val="18"/>
                <w:szCs w:val="18"/>
              </w:rPr>
            </w:pPr>
          </w:p>
        </w:tc>
        <w:tc>
          <w:tcPr>
            <w:tcW w:w="181" w:type="pct"/>
            <w:vMerge w:val="restart"/>
            <w:shd w:val="clear" w:color="auto" w:fill="FFFFFF"/>
            <w:textDirection w:val="tbRlV"/>
            <w:vAlign w:val="center"/>
          </w:tcPr>
          <w:p>
            <w:pPr>
              <w:ind w:left="113" w:right="113"/>
              <w:jc w:val="center"/>
              <w:rPr>
                <w:rFonts w:ascii="宋体" w:hAnsi="宋体" w:cs="宋体"/>
                <w:sz w:val="18"/>
                <w:szCs w:val="18"/>
              </w:rPr>
            </w:pPr>
            <w:r>
              <w:rPr>
                <w:rFonts w:hint="eastAsia" w:ascii="宋体" w:hAnsi="宋体" w:cs="宋体"/>
                <w:sz w:val="18"/>
                <w:szCs w:val="18"/>
              </w:rPr>
              <w:t>理 论</w:t>
            </w:r>
          </w:p>
        </w:tc>
        <w:tc>
          <w:tcPr>
            <w:tcW w:w="181" w:type="pct"/>
            <w:vMerge w:val="restart"/>
            <w:shd w:val="clear" w:color="auto" w:fill="FFFFFF"/>
            <w:textDirection w:val="tbRlV"/>
            <w:vAlign w:val="center"/>
          </w:tcPr>
          <w:p>
            <w:pPr>
              <w:ind w:left="113" w:right="113"/>
              <w:jc w:val="center"/>
              <w:rPr>
                <w:rFonts w:ascii="宋体" w:hAnsi="宋体" w:cs="宋体"/>
                <w:sz w:val="18"/>
                <w:szCs w:val="18"/>
              </w:rPr>
            </w:pPr>
            <w:r>
              <w:rPr>
                <w:rFonts w:hint="eastAsia" w:ascii="宋体" w:hAnsi="宋体" w:cs="宋体"/>
                <w:sz w:val="18"/>
                <w:szCs w:val="18"/>
              </w:rPr>
              <w:t>实 践</w:t>
            </w:r>
          </w:p>
        </w:tc>
        <w:tc>
          <w:tcPr>
            <w:tcW w:w="181" w:type="pct"/>
            <w:vMerge w:val="restart"/>
            <w:tcBorders>
              <w:top w:val="single" w:color="auto" w:sz="4" w:space="0"/>
            </w:tcBorders>
            <w:shd w:val="clear" w:color="auto" w:fill="FFFFFF"/>
            <w:textDirection w:val="tbRlV"/>
            <w:vAlign w:val="center"/>
          </w:tcPr>
          <w:p>
            <w:pPr>
              <w:ind w:left="113" w:right="113"/>
              <w:jc w:val="center"/>
              <w:rPr>
                <w:rFonts w:ascii="宋体" w:hAnsi="宋体" w:cs="宋体"/>
                <w:sz w:val="18"/>
                <w:szCs w:val="18"/>
              </w:rPr>
            </w:pPr>
            <w:r>
              <w:rPr>
                <w:rFonts w:hint="eastAsia" w:ascii="宋体" w:hAnsi="宋体" w:cs="宋体"/>
                <w:sz w:val="18"/>
                <w:szCs w:val="18"/>
              </w:rPr>
              <w:t>考 试</w:t>
            </w:r>
          </w:p>
        </w:tc>
        <w:tc>
          <w:tcPr>
            <w:tcW w:w="200" w:type="pct"/>
            <w:vMerge w:val="restart"/>
            <w:tcBorders>
              <w:top w:val="single" w:color="auto" w:sz="4" w:space="0"/>
            </w:tcBorders>
            <w:shd w:val="clear" w:color="auto" w:fill="FFFFFF"/>
            <w:textDirection w:val="tbRlV"/>
            <w:vAlign w:val="center"/>
          </w:tcPr>
          <w:p>
            <w:pPr>
              <w:ind w:left="113" w:right="113"/>
              <w:jc w:val="center"/>
              <w:rPr>
                <w:rFonts w:ascii="宋体" w:hAnsi="宋体" w:cs="宋体"/>
                <w:sz w:val="18"/>
                <w:szCs w:val="18"/>
              </w:rPr>
            </w:pPr>
            <w:r>
              <w:rPr>
                <w:rFonts w:hint="eastAsia" w:ascii="宋体" w:hAnsi="宋体" w:cs="宋体"/>
                <w:sz w:val="18"/>
                <w:szCs w:val="18"/>
              </w:rPr>
              <w:t>考 查</w:t>
            </w:r>
          </w:p>
        </w:tc>
        <w:tc>
          <w:tcPr>
            <w:tcW w:w="439" w:type="pct"/>
            <w:gridSpan w:val="2"/>
            <w:shd w:val="clear" w:color="auto" w:fill="FFFFFF"/>
            <w:vAlign w:val="center"/>
          </w:tcPr>
          <w:p>
            <w:pPr>
              <w:jc w:val="center"/>
              <w:rPr>
                <w:rFonts w:ascii="宋体" w:hAnsi="宋体" w:cs="宋体"/>
                <w:sz w:val="18"/>
                <w:szCs w:val="18"/>
              </w:rPr>
            </w:pPr>
            <w:r>
              <w:rPr>
                <w:rFonts w:hint="eastAsia" w:ascii="宋体" w:hAnsi="宋体" w:cs="宋体"/>
                <w:sz w:val="18"/>
                <w:szCs w:val="18"/>
              </w:rPr>
              <w:t>第一学年</w:t>
            </w:r>
          </w:p>
        </w:tc>
        <w:tc>
          <w:tcPr>
            <w:tcW w:w="285" w:type="pct"/>
            <w:gridSpan w:val="2"/>
            <w:shd w:val="clear" w:color="auto" w:fill="FFFFFF"/>
            <w:vAlign w:val="center"/>
          </w:tcPr>
          <w:p>
            <w:pPr>
              <w:jc w:val="center"/>
              <w:rPr>
                <w:rFonts w:ascii="宋体" w:hAnsi="宋体" w:cs="宋体"/>
                <w:sz w:val="18"/>
                <w:szCs w:val="18"/>
              </w:rPr>
            </w:pPr>
            <w:r>
              <w:rPr>
                <w:rFonts w:hint="eastAsia" w:ascii="宋体" w:hAnsi="宋体" w:cs="宋体"/>
                <w:sz w:val="18"/>
                <w:szCs w:val="18"/>
              </w:rPr>
              <w:t>第二学年</w:t>
            </w:r>
          </w:p>
        </w:tc>
        <w:tc>
          <w:tcPr>
            <w:tcW w:w="322" w:type="pct"/>
            <w:gridSpan w:val="2"/>
            <w:shd w:val="clear" w:color="auto" w:fill="FFFFFF"/>
            <w:vAlign w:val="center"/>
          </w:tcPr>
          <w:p>
            <w:pPr>
              <w:jc w:val="center"/>
              <w:rPr>
                <w:rFonts w:ascii="宋体" w:hAnsi="宋体" w:cs="宋体"/>
                <w:sz w:val="18"/>
                <w:szCs w:val="18"/>
              </w:rPr>
            </w:pPr>
            <w:r>
              <w:rPr>
                <w:rFonts w:hint="eastAsia" w:ascii="宋体" w:hAnsi="宋体" w:cs="宋体"/>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gridAfter w:val="1"/>
          <w:wAfter w:w="224" w:type="pct"/>
          <w:trHeight w:val="139" w:hRule="atLeast"/>
          <w:jc w:val="center"/>
        </w:trPr>
        <w:tc>
          <w:tcPr>
            <w:tcW w:w="228" w:type="pct"/>
            <w:vMerge w:val="continue"/>
            <w:shd w:val="clear" w:color="auto" w:fill="FFFFFF"/>
            <w:vAlign w:val="center"/>
          </w:tcPr>
          <w:p>
            <w:pPr>
              <w:rPr>
                <w:rFonts w:ascii="宋体" w:hAnsi="宋体" w:cs="宋体"/>
                <w:sz w:val="18"/>
                <w:szCs w:val="18"/>
              </w:rPr>
            </w:pPr>
          </w:p>
        </w:tc>
        <w:tc>
          <w:tcPr>
            <w:tcW w:w="116" w:type="pct"/>
            <w:vMerge w:val="continue"/>
            <w:shd w:val="clear" w:color="auto" w:fill="FFFFFF"/>
            <w:vAlign w:val="center"/>
          </w:tcPr>
          <w:p>
            <w:pPr>
              <w:rPr>
                <w:rFonts w:ascii="宋体" w:hAnsi="宋体" w:cs="宋体"/>
                <w:sz w:val="18"/>
                <w:szCs w:val="18"/>
              </w:rPr>
            </w:pPr>
          </w:p>
        </w:tc>
        <w:tc>
          <w:tcPr>
            <w:tcW w:w="580" w:type="pct"/>
            <w:vMerge w:val="continue"/>
            <w:shd w:val="clear" w:color="auto" w:fill="FFFFFF"/>
            <w:vAlign w:val="center"/>
          </w:tcPr>
          <w:p>
            <w:pPr>
              <w:jc w:val="center"/>
              <w:rPr>
                <w:rFonts w:ascii="宋体" w:hAnsi="宋体" w:cs="宋体"/>
                <w:sz w:val="18"/>
                <w:szCs w:val="18"/>
              </w:rPr>
            </w:pPr>
          </w:p>
        </w:tc>
        <w:tc>
          <w:tcPr>
            <w:tcW w:w="1564" w:type="pct"/>
            <w:vMerge w:val="continue"/>
            <w:shd w:val="clear" w:color="auto" w:fill="FFFFFF"/>
            <w:vAlign w:val="center"/>
          </w:tcPr>
          <w:p>
            <w:pPr>
              <w:rPr>
                <w:rFonts w:ascii="宋体" w:hAnsi="宋体" w:cs="宋体"/>
                <w:sz w:val="18"/>
                <w:szCs w:val="18"/>
              </w:rPr>
            </w:pPr>
          </w:p>
        </w:tc>
        <w:tc>
          <w:tcPr>
            <w:tcW w:w="123" w:type="pct"/>
            <w:vMerge w:val="continue"/>
            <w:shd w:val="clear" w:color="auto" w:fill="FFFFFF"/>
          </w:tcPr>
          <w:p>
            <w:pPr>
              <w:rPr>
                <w:rFonts w:ascii="宋体" w:hAnsi="宋体" w:cs="宋体"/>
                <w:sz w:val="18"/>
                <w:szCs w:val="18"/>
              </w:rPr>
            </w:pPr>
          </w:p>
        </w:tc>
        <w:tc>
          <w:tcPr>
            <w:tcW w:w="162" w:type="pct"/>
            <w:vMerge w:val="continue"/>
            <w:shd w:val="clear" w:color="auto" w:fill="FFFFFF"/>
            <w:vAlign w:val="center"/>
          </w:tcPr>
          <w:p>
            <w:pPr>
              <w:rPr>
                <w:rFonts w:ascii="宋体" w:hAnsi="宋体" w:cs="宋体"/>
                <w:sz w:val="18"/>
                <w:szCs w:val="18"/>
              </w:rPr>
            </w:pPr>
          </w:p>
        </w:tc>
        <w:tc>
          <w:tcPr>
            <w:tcW w:w="206" w:type="pct"/>
            <w:vMerge w:val="continue"/>
            <w:shd w:val="clear" w:color="auto" w:fill="FFFFFF"/>
            <w:vAlign w:val="center"/>
          </w:tcPr>
          <w:p>
            <w:pPr>
              <w:jc w:val="center"/>
              <w:rPr>
                <w:rFonts w:ascii="宋体" w:hAnsi="宋体" w:cs="宋体"/>
                <w:sz w:val="18"/>
                <w:szCs w:val="18"/>
              </w:rPr>
            </w:pPr>
          </w:p>
        </w:tc>
        <w:tc>
          <w:tcPr>
            <w:tcW w:w="181" w:type="pct"/>
            <w:vMerge w:val="continue"/>
            <w:shd w:val="clear" w:color="auto" w:fill="FFFFFF"/>
            <w:vAlign w:val="center"/>
          </w:tcPr>
          <w:p>
            <w:pPr>
              <w:jc w:val="center"/>
              <w:rPr>
                <w:rFonts w:ascii="宋体" w:hAnsi="宋体" w:cs="宋体"/>
                <w:sz w:val="18"/>
                <w:szCs w:val="18"/>
              </w:rPr>
            </w:pPr>
          </w:p>
        </w:tc>
        <w:tc>
          <w:tcPr>
            <w:tcW w:w="181" w:type="pct"/>
            <w:vMerge w:val="continue"/>
            <w:shd w:val="clear" w:color="auto" w:fill="FFFFFF"/>
            <w:vAlign w:val="center"/>
          </w:tcPr>
          <w:p>
            <w:pPr>
              <w:jc w:val="center"/>
              <w:rPr>
                <w:rFonts w:ascii="宋体" w:hAnsi="宋体" w:cs="宋体"/>
                <w:sz w:val="18"/>
                <w:szCs w:val="18"/>
              </w:rPr>
            </w:pPr>
          </w:p>
        </w:tc>
        <w:tc>
          <w:tcPr>
            <w:tcW w:w="181" w:type="pct"/>
            <w:vMerge w:val="continue"/>
            <w:shd w:val="clear" w:color="auto" w:fill="FFFFFF"/>
            <w:vAlign w:val="center"/>
          </w:tcPr>
          <w:p>
            <w:pPr>
              <w:jc w:val="center"/>
              <w:rPr>
                <w:rFonts w:ascii="宋体" w:hAnsi="宋体" w:cs="宋体"/>
                <w:sz w:val="18"/>
                <w:szCs w:val="18"/>
              </w:rPr>
            </w:pPr>
          </w:p>
        </w:tc>
        <w:tc>
          <w:tcPr>
            <w:tcW w:w="200" w:type="pct"/>
            <w:vMerge w:val="continue"/>
            <w:shd w:val="clear" w:color="auto" w:fill="FFFFFF"/>
            <w:vAlign w:val="center"/>
          </w:tcPr>
          <w:p>
            <w:pPr>
              <w:jc w:val="center"/>
              <w:rPr>
                <w:rFonts w:ascii="宋体" w:hAnsi="宋体" w:cs="宋体"/>
                <w:sz w:val="18"/>
                <w:szCs w:val="18"/>
              </w:rPr>
            </w:pPr>
          </w:p>
        </w:tc>
        <w:tc>
          <w:tcPr>
            <w:tcW w:w="218" w:type="pct"/>
            <w:tcBorders>
              <w:bottom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1</w:t>
            </w:r>
          </w:p>
        </w:tc>
        <w:tc>
          <w:tcPr>
            <w:tcW w:w="220" w:type="pct"/>
            <w:tcBorders>
              <w:bottom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2</w:t>
            </w:r>
          </w:p>
        </w:tc>
        <w:tc>
          <w:tcPr>
            <w:tcW w:w="150" w:type="pct"/>
            <w:tcBorders>
              <w:bottom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134" w:type="pct"/>
            <w:tcBorders>
              <w:bottom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136" w:type="pct"/>
            <w:tcBorders>
              <w:bottom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c>
          <w:tcPr>
            <w:tcW w:w="185" w:type="pct"/>
            <w:tcBorders>
              <w:bottom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restart"/>
            <w:shd w:val="clear" w:color="auto" w:fill="FFFFFF"/>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通识</w:t>
            </w:r>
            <w:r>
              <w:rPr>
                <w:rFonts w:ascii="宋体" w:hAnsi="宋体"/>
                <w:sz w:val="18"/>
                <w:szCs w:val="18"/>
              </w:rPr>
              <w:t>教育</w:t>
            </w:r>
          </w:p>
          <w:p>
            <w:pPr>
              <w:jc w:val="center"/>
              <w:rPr>
                <w:rFonts w:ascii="宋体" w:hAnsi="宋体"/>
                <w:sz w:val="18"/>
                <w:szCs w:val="18"/>
              </w:rPr>
            </w:pPr>
            <w:r>
              <w:rPr>
                <w:rFonts w:hint="eastAsia" w:ascii="宋体" w:hAnsi="宋体"/>
                <w:sz w:val="18"/>
                <w:szCs w:val="18"/>
              </w:rPr>
              <w:t>课</w:t>
            </w:r>
          </w:p>
          <w:p>
            <w:pPr>
              <w:jc w:val="center"/>
              <w:rPr>
                <w:rFonts w:ascii="宋体" w:hAnsi="宋体" w:cs="宋体"/>
                <w:sz w:val="18"/>
                <w:szCs w:val="18"/>
              </w:rPr>
            </w:pPr>
            <w:r>
              <w:rPr>
                <w:rFonts w:hint="eastAsia" w:ascii="宋体" w:hAnsi="宋体"/>
                <w:sz w:val="18"/>
                <w:szCs w:val="18"/>
              </w:rPr>
              <w:t>程</w:t>
            </w:r>
          </w:p>
          <w:p>
            <w:pPr>
              <w:jc w:val="cente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160020001</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思想道德修养与法律基础</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2</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160020002</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48</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580"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160010019</w:t>
            </w:r>
          </w:p>
        </w:tc>
        <w:tc>
          <w:tcPr>
            <w:tcW w:w="1564" w:type="pct"/>
            <w:shd w:val="clear" w:color="auto" w:fill="FFFFFF"/>
            <w:vAlign w:val="center"/>
          </w:tcPr>
          <w:p>
            <w:pPr>
              <w:widowControl/>
              <w:rPr>
                <w:rFonts w:ascii="宋体" w:hAnsi="宋体" w:cs="宋体"/>
                <w:kern w:val="0"/>
                <w:sz w:val="18"/>
                <w:szCs w:val="18"/>
              </w:rPr>
            </w:pPr>
            <w:r>
              <w:rPr>
                <w:rFonts w:ascii="宋体" w:hAnsi="宋体" w:cs="宋体"/>
                <w:kern w:val="0"/>
                <w:sz w:val="18"/>
                <w:szCs w:val="18"/>
              </w:rPr>
              <w:t>习近平新时代中国特色社会主义思想概论</w:t>
            </w:r>
          </w:p>
        </w:tc>
        <w:tc>
          <w:tcPr>
            <w:tcW w:w="123" w:type="pct"/>
            <w:shd w:val="clear" w:color="auto" w:fill="FFFFFF"/>
          </w:tcPr>
          <w:p>
            <w:pPr>
              <w:widowControl/>
              <w:jc w:val="center"/>
              <w:rPr>
                <w:rFonts w:ascii="宋体" w:hAnsi="宋体" w:cs="宋体"/>
                <w:kern w:val="0"/>
                <w:sz w:val="18"/>
                <w:szCs w:val="18"/>
              </w:rPr>
            </w:pPr>
            <w:r>
              <w:rPr>
                <w:rFonts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48</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48</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0</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w:t>
            </w:r>
          </w:p>
        </w:tc>
        <w:tc>
          <w:tcPr>
            <w:tcW w:w="200" w:type="pct"/>
            <w:shd w:val="clear" w:color="auto" w:fill="FFFFFF"/>
            <w:vAlign w:val="center"/>
          </w:tcPr>
          <w:p>
            <w:pPr>
              <w:jc w:val="center"/>
              <w:rPr>
                <w:rFonts w:ascii="宋体" w:hAnsi="宋体" w:cs="宋体"/>
                <w:kern w:val="0"/>
                <w:sz w:val="18"/>
                <w:szCs w:val="18"/>
              </w:rPr>
            </w:pPr>
          </w:p>
        </w:tc>
        <w:tc>
          <w:tcPr>
            <w:tcW w:w="218"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4</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160010003</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形势与政策</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4"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5</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160010004</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军事理论</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85"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6</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160030005</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体育（一）</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C</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06" w:type="pct"/>
            <w:shd w:val="clear" w:color="auto" w:fill="FFFFFF"/>
            <w:vAlign w:val="center"/>
          </w:tcPr>
          <w:p>
            <w:pPr>
              <w:jc w:val="center"/>
              <w:rPr>
                <w:rFonts w:ascii="宋体" w:hAnsi="宋体"/>
                <w:sz w:val="18"/>
                <w:szCs w:val="21"/>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jc w:val="center"/>
              <w:rPr>
                <w:rFonts w:ascii="宋体" w:hAnsi="宋体"/>
                <w:sz w:val="18"/>
                <w:szCs w:val="21"/>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7</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160030006</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体育（二）</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C</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06" w:type="pct"/>
            <w:shd w:val="clear" w:color="auto" w:fill="FFFFFF"/>
            <w:vAlign w:val="center"/>
          </w:tcPr>
          <w:p>
            <w:pPr>
              <w:jc w:val="center"/>
              <w:rPr>
                <w:rFonts w:ascii="宋体" w:hAnsi="宋体"/>
                <w:sz w:val="18"/>
                <w:szCs w:val="21"/>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jc w:val="center"/>
              <w:rPr>
                <w:rFonts w:ascii="宋体" w:hAnsi="宋体"/>
                <w:sz w:val="18"/>
                <w:szCs w:val="21"/>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8</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160030007</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体育（三）</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C</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06" w:type="pct"/>
            <w:shd w:val="clear" w:color="auto" w:fill="FFFFFF"/>
            <w:vAlign w:val="center"/>
          </w:tcPr>
          <w:p>
            <w:pPr>
              <w:jc w:val="center"/>
              <w:rPr>
                <w:rFonts w:ascii="宋体" w:hAnsi="宋体"/>
                <w:sz w:val="18"/>
                <w:szCs w:val="21"/>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jc w:val="center"/>
              <w:rPr>
                <w:rFonts w:ascii="宋体" w:hAnsi="宋体"/>
                <w:sz w:val="18"/>
                <w:szCs w:val="21"/>
              </w:rPr>
            </w:pPr>
            <w:r>
              <w:rPr>
                <w:rFonts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9</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160010008</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职业生涯规划</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10</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160010009</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就业与创业指导</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11</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160010010</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心理健康教育（一）</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jc w:val="center"/>
              <w:rPr>
                <w:rFonts w:ascii="宋体" w:hAnsi="宋体" w:cs="Tahoma"/>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12</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160010011</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心理健康教育（二）</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jc w:val="center"/>
              <w:rPr>
                <w:rFonts w:ascii="宋体" w:hAnsi="宋体" w:cs="Tahoma"/>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13</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160020012</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大学英语（一）</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4</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160020013</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大学英语（二）</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5</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160020022</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大学英语（三）</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82" w:type="pct"/>
            <w:gridSpan w:val="2"/>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18" w:type="pct"/>
            <w:shd w:val="clear" w:color="auto" w:fill="FFFFFF"/>
            <w:vAlign w:val="center"/>
          </w:tcPr>
          <w:p>
            <w:pPr>
              <w:jc w:val="center"/>
              <w:rPr>
                <w:rFonts w:ascii="宋体" w:hAnsi="宋体" w:cs="Tahoma"/>
                <w:sz w:val="18"/>
                <w:szCs w:val="18"/>
              </w:rPr>
            </w:pP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widowControl/>
              <w:jc w:val="center"/>
              <w:rPr>
                <w:rFonts w:ascii="宋体" w:hAnsi="宋体" w:cs="宋体"/>
                <w:kern w:val="0"/>
                <w:sz w:val="18"/>
                <w:szCs w:val="18"/>
              </w:rPr>
            </w:pPr>
          </w:p>
        </w:tc>
        <w:tc>
          <w:tcPr>
            <w:tcW w:w="224"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160010014</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一</w:t>
            </w:r>
            <w:r>
              <w:rPr>
                <w:rFonts w:hint="eastAsia" w:ascii="宋体" w:hAnsi="宋体" w:cs="宋体"/>
                <w:kern w:val="0"/>
                <w:sz w:val="18"/>
                <w:szCs w:val="18"/>
              </w:rPr>
              <w:t>）</w:t>
            </w:r>
            <w:r>
              <w:rPr>
                <w:rFonts w:ascii="宋体" w:hAnsi="宋体" w:cs="宋体"/>
                <w:kern w:val="0"/>
                <w:sz w:val="18"/>
                <w:szCs w:val="18"/>
              </w:rPr>
              <w:t xml:space="preserve"> </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17</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160010015</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高等应用数学（</w:t>
            </w:r>
            <w:r>
              <w:rPr>
                <w:rFonts w:hint="eastAsia" w:ascii="宋体" w:hAnsi="宋体" w:cs="宋体"/>
                <w:sz w:val="18"/>
                <w:szCs w:val="18"/>
              </w:rPr>
              <w:t>二</w:t>
            </w:r>
            <w:r>
              <w:rPr>
                <w:rFonts w:hint="eastAsia" w:ascii="宋体" w:hAnsi="宋体" w:cs="宋体"/>
                <w:kern w:val="0"/>
                <w:sz w:val="18"/>
                <w:szCs w:val="18"/>
              </w:rPr>
              <w:t>）</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1.5</w:t>
            </w:r>
          </w:p>
        </w:tc>
        <w:tc>
          <w:tcPr>
            <w:tcW w:w="206"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81"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24</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18</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160020016</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数字应用基础</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181" w:type="pct"/>
            <w:shd w:val="clear" w:color="auto" w:fill="FFFFFF"/>
            <w:vAlign w:val="center"/>
          </w:tcPr>
          <w:p>
            <w:pPr>
              <w:jc w:val="center"/>
              <w:rPr>
                <w:rFonts w:ascii="宋体" w:hAnsi="宋体" w:cs="Tahoma"/>
                <w:sz w:val="18"/>
                <w:szCs w:val="18"/>
              </w:rPr>
            </w:pPr>
            <w:r>
              <w:rPr>
                <w:rFonts w:hint="eastAsia" w:ascii="宋体" w:hAnsi="宋体" w:cs="Tahoma"/>
                <w:sz w:val="18"/>
                <w:szCs w:val="18"/>
              </w:rPr>
              <w:t>考证</w:t>
            </w:r>
          </w:p>
        </w:tc>
        <w:tc>
          <w:tcPr>
            <w:tcW w:w="200" w:type="pct"/>
            <w:shd w:val="clear" w:color="auto" w:fill="FFFFFF"/>
            <w:vAlign w:val="center"/>
          </w:tcPr>
          <w:p>
            <w:pPr>
              <w:widowControl/>
              <w:jc w:val="center"/>
              <w:rPr>
                <w:rFonts w:ascii="宋体" w:hAnsi="宋体" w:cs="宋体"/>
                <w:kern w:val="0"/>
                <w:sz w:val="18"/>
                <w:szCs w:val="18"/>
              </w:rPr>
            </w:pPr>
          </w:p>
        </w:tc>
        <w:tc>
          <w:tcPr>
            <w:tcW w:w="218"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19</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160020017</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创新创业教育</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p>
        </w:tc>
        <w:tc>
          <w:tcPr>
            <w:tcW w:w="150" w:type="pct"/>
            <w:shd w:val="clear" w:color="auto" w:fill="FFFFFF"/>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20</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160010018</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劳动教育</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A</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5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4"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21</w:t>
            </w:r>
          </w:p>
        </w:tc>
        <w:tc>
          <w:tcPr>
            <w:tcW w:w="580" w:type="pct"/>
            <w:shd w:val="clear" w:color="auto" w:fill="FFFFFF"/>
            <w:vAlign w:val="center"/>
          </w:tcPr>
          <w:p>
            <w:pPr>
              <w:widowControl/>
              <w:jc w:val="center"/>
              <w:rPr>
                <w:rFonts w:ascii="宋体" w:hAnsi="宋体" w:cs="宋体"/>
                <w:kern w:val="0"/>
                <w:sz w:val="18"/>
                <w:szCs w:val="18"/>
              </w:rPr>
            </w:pPr>
            <w:r>
              <w:rPr>
                <w:rFonts w:hint="eastAsia" w:ascii="宋体" w:hAnsi="宋体" w:cs="宋体"/>
                <w:bCs/>
                <w:kern w:val="0"/>
                <w:sz w:val="18"/>
                <w:szCs w:val="18"/>
              </w:rPr>
              <w:t>160010021</w:t>
            </w:r>
          </w:p>
        </w:tc>
        <w:tc>
          <w:tcPr>
            <w:tcW w:w="1564" w:type="pct"/>
            <w:shd w:val="clear" w:color="auto" w:fill="FFFFFF"/>
            <w:vAlign w:val="center"/>
          </w:tcPr>
          <w:p>
            <w:pPr>
              <w:widowControl/>
              <w:rPr>
                <w:rFonts w:ascii="宋体" w:hAnsi="宋体" w:cs="宋体"/>
                <w:kern w:val="0"/>
                <w:sz w:val="18"/>
                <w:szCs w:val="18"/>
              </w:rPr>
            </w:pPr>
            <w:r>
              <w:rPr>
                <w:rFonts w:hint="eastAsia" w:ascii="宋体" w:hAnsi="宋体" w:cs="宋体"/>
                <w:kern w:val="0"/>
                <w:sz w:val="18"/>
                <w:szCs w:val="18"/>
              </w:rPr>
              <w:t>美育</w:t>
            </w:r>
          </w:p>
        </w:tc>
        <w:tc>
          <w:tcPr>
            <w:tcW w:w="123" w:type="pct"/>
            <w:shd w:val="clear" w:color="auto" w:fill="FFFFFF"/>
          </w:tcPr>
          <w:p>
            <w:pPr>
              <w:widowControl/>
              <w:jc w:val="center"/>
              <w:rPr>
                <w:rFonts w:ascii="宋体" w:hAnsi="宋体" w:cs="宋体"/>
                <w:kern w:val="0"/>
                <w:sz w:val="18"/>
                <w:szCs w:val="18"/>
              </w:rPr>
            </w:pPr>
            <w:r>
              <w:rPr>
                <w:rFonts w:hint="eastAsia" w:ascii="宋体" w:hAnsi="宋体" w:cs="宋体"/>
                <w:kern w:val="0"/>
                <w:sz w:val="18"/>
                <w:szCs w:val="18"/>
              </w:rPr>
              <w:t>B</w:t>
            </w:r>
          </w:p>
        </w:tc>
        <w:tc>
          <w:tcPr>
            <w:tcW w:w="162"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6"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81" w:type="pct"/>
            <w:shd w:val="clear" w:color="auto" w:fill="FFFFFF"/>
            <w:vAlign w:val="center"/>
          </w:tcPr>
          <w:p>
            <w:pPr>
              <w:widowControl/>
              <w:jc w:val="center"/>
              <w:rPr>
                <w:rFonts w:ascii="宋体" w:hAnsi="宋体" w:cs="宋体"/>
                <w:kern w:val="0"/>
                <w:sz w:val="18"/>
                <w:szCs w:val="18"/>
              </w:rPr>
            </w:pPr>
          </w:p>
        </w:tc>
        <w:tc>
          <w:tcPr>
            <w:tcW w:w="200" w:type="pct"/>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218" w:type="pct"/>
            <w:shd w:val="clear" w:color="auto" w:fill="FFFFFF"/>
            <w:vAlign w:val="center"/>
          </w:tcPr>
          <w:p>
            <w:pPr>
              <w:widowControl/>
              <w:jc w:val="center"/>
              <w:rPr>
                <w:rFonts w:ascii="宋体" w:hAnsi="宋体" w:cs="宋体"/>
                <w:kern w:val="0"/>
                <w:sz w:val="18"/>
                <w:szCs w:val="18"/>
              </w:rPr>
            </w:pPr>
          </w:p>
        </w:tc>
        <w:tc>
          <w:tcPr>
            <w:tcW w:w="220" w:type="pct"/>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50" w:type="pct"/>
            <w:shd w:val="clear" w:color="auto" w:fill="FFFFFF"/>
            <w:vAlign w:val="center"/>
          </w:tcPr>
          <w:p>
            <w:pPr>
              <w:widowControl/>
              <w:jc w:val="center"/>
              <w:rPr>
                <w:rFonts w:ascii="宋体" w:hAnsi="宋体" w:cs="宋体"/>
                <w:kern w:val="0"/>
                <w:sz w:val="18"/>
                <w:szCs w:val="18"/>
              </w:rPr>
            </w:pPr>
          </w:p>
        </w:tc>
        <w:tc>
          <w:tcPr>
            <w:tcW w:w="134" w:type="pct"/>
            <w:shd w:val="clear" w:color="auto" w:fill="FFFFFF"/>
            <w:vAlign w:val="center"/>
          </w:tcPr>
          <w:p>
            <w:pPr>
              <w:widowControl/>
              <w:jc w:val="center"/>
              <w:rPr>
                <w:rFonts w:ascii="宋体" w:hAnsi="宋体" w:cs="宋体"/>
                <w:kern w:val="0"/>
                <w:sz w:val="18"/>
                <w:szCs w:val="18"/>
              </w:rPr>
            </w:pPr>
          </w:p>
        </w:tc>
        <w:tc>
          <w:tcPr>
            <w:tcW w:w="136" w:type="pct"/>
            <w:shd w:val="clear" w:color="auto" w:fill="FFFFFF"/>
            <w:vAlign w:val="center"/>
          </w:tcPr>
          <w:p>
            <w:pPr>
              <w:widowControl/>
              <w:jc w:val="center"/>
              <w:rPr>
                <w:rFonts w:ascii="宋体" w:hAnsi="宋体" w:cs="宋体"/>
                <w:kern w:val="0"/>
                <w:sz w:val="18"/>
                <w:szCs w:val="18"/>
              </w:rPr>
            </w:pPr>
          </w:p>
        </w:tc>
        <w:tc>
          <w:tcPr>
            <w:tcW w:w="185" w:type="pct"/>
            <w:shd w:val="clear" w:color="auto" w:fill="FFFFFF"/>
            <w:vAlign w:val="center"/>
          </w:tcPr>
          <w:p>
            <w:pPr>
              <w:jc w:val="center"/>
              <w:rPr>
                <w:rFonts w:ascii="宋体" w:hAnsi="宋体" w:cs="宋体"/>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441" w:hRule="atLeast"/>
          <w:jc w:val="center"/>
        </w:trPr>
        <w:tc>
          <w:tcPr>
            <w:tcW w:w="228" w:type="pct"/>
            <w:vMerge w:val="continue"/>
            <w:shd w:val="clear" w:color="auto" w:fill="FFFFFF"/>
            <w:vAlign w:val="center"/>
          </w:tcPr>
          <w:p>
            <w:pPr>
              <w:rPr>
                <w:rFonts w:ascii="宋体" w:hAnsi="宋体" w:cs="宋体"/>
                <w:sz w:val="18"/>
                <w:szCs w:val="18"/>
              </w:rPr>
            </w:pPr>
          </w:p>
        </w:tc>
        <w:tc>
          <w:tcPr>
            <w:tcW w:w="2261" w:type="pct"/>
            <w:gridSpan w:val="3"/>
            <w:shd w:val="clear" w:color="auto" w:fill="FFFFFF"/>
            <w:vAlign w:val="center"/>
          </w:tcPr>
          <w:p>
            <w:pPr>
              <w:jc w:val="center"/>
              <w:rPr>
                <w:rFonts w:ascii="宋体" w:hAnsi="宋体" w:cs="宋体"/>
                <w:b/>
                <w:bCs/>
                <w:sz w:val="18"/>
                <w:szCs w:val="18"/>
              </w:rPr>
            </w:pPr>
            <w:r>
              <w:rPr>
                <w:rFonts w:hint="eastAsia" w:ascii="宋体" w:hAnsi="宋体" w:cs="宋体"/>
                <w:b/>
                <w:bCs/>
                <w:sz w:val="18"/>
                <w:szCs w:val="18"/>
              </w:rPr>
              <w:t>小</w:t>
            </w:r>
            <w:r>
              <w:rPr>
                <w:rFonts w:ascii="宋体" w:hAnsi="宋体" w:cs="宋体"/>
                <w:b/>
                <w:bCs/>
                <w:sz w:val="18"/>
                <w:szCs w:val="18"/>
              </w:rPr>
              <w:t xml:space="preserve">  </w:t>
            </w:r>
            <w:r>
              <w:rPr>
                <w:rFonts w:hint="eastAsia" w:ascii="宋体" w:hAnsi="宋体" w:cs="宋体"/>
                <w:b/>
                <w:bCs/>
                <w:sz w:val="18"/>
                <w:szCs w:val="18"/>
              </w:rPr>
              <w:t>计</w:t>
            </w:r>
          </w:p>
        </w:tc>
        <w:tc>
          <w:tcPr>
            <w:tcW w:w="123" w:type="pct"/>
            <w:shd w:val="clear" w:color="auto" w:fill="FFFFFF"/>
          </w:tcPr>
          <w:p>
            <w:pPr>
              <w:jc w:val="center"/>
              <w:rPr>
                <w:rFonts w:ascii="宋体" w:hAnsi="宋体" w:cs="宋体"/>
                <w:b/>
                <w:sz w:val="18"/>
                <w:szCs w:val="21"/>
              </w:rPr>
            </w:pPr>
          </w:p>
        </w:tc>
        <w:tc>
          <w:tcPr>
            <w:tcW w:w="162"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37</w:t>
            </w:r>
          </w:p>
        </w:tc>
        <w:tc>
          <w:tcPr>
            <w:tcW w:w="206"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596</w:t>
            </w:r>
          </w:p>
        </w:tc>
        <w:tc>
          <w:tcPr>
            <w:tcW w:w="181"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340</w:t>
            </w:r>
          </w:p>
        </w:tc>
        <w:tc>
          <w:tcPr>
            <w:tcW w:w="181"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256</w:t>
            </w:r>
          </w:p>
        </w:tc>
        <w:tc>
          <w:tcPr>
            <w:tcW w:w="181" w:type="pct"/>
            <w:shd w:val="clear" w:color="auto" w:fill="FFFFFF"/>
            <w:vAlign w:val="center"/>
          </w:tcPr>
          <w:p>
            <w:pPr>
              <w:jc w:val="center"/>
              <w:rPr>
                <w:rFonts w:ascii="宋体" w:hAnsi="宋体" w:cs="宋体"/>
                <w:b/>
                <w:sz w:val="18"/>
                <w:szCs w:val="21"/>
                <w:shd w:val="pct10" w:color="auto" w:fill="FFFFFF"/>
              </w:rPr>
            </w:pPr>
          </w:p>
        </w:tc>
        <w:tc>
          <w:tcPr>
            <w:tcW w:w="200" w:type="pct"/>
            <w:shd w:val="clear" w:color="auto" w:fill="FFFFFF"/>
            <w:vAlign w:val="center"/>
          </w:tcPr>
          <w:p>
            <w:pPr>
              <w:jc w:val="center"/>
              <w:rPr>
                <w:rFonts w:ascii="宋体" w:hAnsi="宋体" w:cs="宋体"/>
                <w:b/>
                <w:sz w:val="18"/>
                <w:szCs w:val="21"/>
                <w:shd w:val="pct10" w:color="auto" w:fill="FFFFFF"/>
              </w:rPr>
            </w:pPr>
          </w:p>
        </w:tc>
        <w:tc>
          <w:tcPr>
            <w:tcW w:w="218"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13</w:t>
            </w:r>
          </w:p>
        </w:tc>
        <w:tc>
          <w:tcPr>
            <w:tcW w:w="220"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20</w:t>
            </w:r>
          </w:p>
        </w:tc>
        <w:tc>
          <w:tcPr>
            <w:tcW w:w="150"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6</w:t>
            </w:r>
          </w:p>
        </w:tc>
        <w:tc>
          <w:tcPr>
            <w:tcW w:w="134" w:type="pct"/>
            <w:shd w:val="clear" w:color="auto" w:fill="FFFFFF"/>
            <w:vAlign w:val="center"/>
          </w:tcPr>
          <w:p>
            <w:pPr>
              <w:jc w:val="center"/>
              <w:rPr>
                <w:rFonts w:ascii="宋体" w:hAnsi="宋体" w:cs="宋体"/>
                <w:b/>
                <w:sz w:val="18"/>
                <w:szCs w:val="21"/>
              </w:rPr>
            </w:pPr>
            <w:r>
              <w:rPr>
                <w:rFonts w:hint="eastAsia" w:ascii="宋体" w:hAnsi="宋体" w:cs="宋体"/>
                <w:b/>
                <w:sz w:val="18"/>
                <w:szCs w:val="21"/>
              </w:rPr>
              <w:t>2</w:t>
            </w:r>
          </w:p>
        </w:tc>
        <w:tc>
          <w:tcPr>
            <w:tcW w:w="136" w:type="pct"/>
            <w:shd w:val="clear" w:color="auto" w:fill="FFFFFF"/>
            <w:vAlign w:val="center"/>
          </w:tcPr>
          <w:p>
            <w:pPr>
              <w:jc w:val="center"/>
              <w:rPr>
                <w:rFonts w:ascii="宋体" w:hAnsi="宋体" w:cs="宋体"/>
                <w:b/>
                <w:sz w:val="18"/>
                <w:szCs w:val="21"/>
              </w:rPr>
            </w:pPr>
          </w:p>
        </w:tc>
        <w:tc>
          <w:tcPr>
            <w:tcW w:w="185" w:type="pct"/>
            <w:shd w:val="clear" w:color="auto" w:fill="FFFFFF"/>
            <w:vAlign w:val="center"/>
          </w:tcPr>
          <w:p>
            <w:pPr>
              <w:jc w:val="center"/>
              <w:rPr>
                <w:rFonts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426" w:hRule="atLeast"/>
          <w:jc w:val="center"/>
        </w:trPr>
        <w:tc>
          <w:tcPr>
            <w:tcW w:w="228" w:type="pct"/>
            <w:vMerge w:val="restart"/>
            <w:shd w:val="clear" w:color="auto" w:fill="FFFFFF"/>
            <w:textDirection w:val="tbRlV"/>
            <w:vAlign w:val="center"/>
          </w:tcPr>
          <w:p>
            <w:pPr>
              <w:jc w:val="center"/>
              <w:rPr>
                <w:rFonts w:ascii="宋体" w:hAnsi="宋体"/>
                <w:sz w:val="18"/>
                <w:szCs w:val="18"/>
              </w:rPr>
            </w:pPr>
            <w:r>
              <w:rPr>
                <w:rFonts w:hint="eastAsia" w:ascii="宋体" w:hAnsi="宋体" w:cs="宋体"/>
                <w:sz w:val="18"/>
                <w:szCs w:val="18"/>
              </w:rPr>
              <w:t>职业基础课程</w:t>
            </w: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3</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角色设计速写</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2</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sz w:val="18"/>
                <w:szCs w:val="18"/>
              </w:rPr>
            </w:pPr>
            <w:r>
              <w:rPr>
                <w:rFonts w:hint="eastAsia" w:ascii="宋体" w:hAnsi="宋体" w:cs="宋体"/>
                <w:sz w:val="18"/>
                <w:szCs w:val="18"/>
              </w:rPr>
              <w:t>2</w:t>
            </w:r>
          </w:p>
        </w:tc>
        <w:tc>
          <w:tcPr>
            <w:tcW w:w="220" w:type="pct"/>
            <w:shd w:val="clear" w:color="auto" w:fill="FFFFFF"/>
            <w:vAlign w:val="center"/>
          </w:tcPr>
          <w:p>
            <w:pPr>
              <w:jc w:val="center"/>
              <w:rPr>
                <w:rFonts w:ascii="宋体" w:hAnsi="宋体" w:cs="Tahoma"/>
                <w:sz w:val="18"/>
                <w:szCs w:val="18"/>
              </w:rPr>
            </w:pPr>
          </w:p>
        </w:tc>
        <w:tc>
          <w:tcPr>
            <w:tcW w:w="150" w:type="pct"/>
            <w:shd w:val="clear" w:color="auto" w:fill="FFFFFF"/>
            <w:vAlign w:val="center"/>
          </w:tcPr>
          <w:p>
            <w:pPr>
              <w:jc w:val="center"/>
              <w:rPr>
                <w:rFonts w:ascii="宋体" w:hAnsi="宋体" w:cs="宋体"/>
                <w:sz w:val="18"/>
                <w:szCs w:val="18"/>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2</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222100</w:t>
            </w:r>
            <w:r>
              <w:rPr>
                <w:rFonts w:hint="eastAsia" w:ascii="宋体" w:hAnsi="宋体" w:cs="宋体"/>
                <w:kern w:val="0"/>
                <w:sz w:val="18"/>
                <w:szCs w:val="18"/>
              </w:rPr>
              <w:t>02</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影视动画剧本</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A</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1.5</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0</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sz w:val="18"/>
                <w:szCs w:val="18"/>
              </w:rPr>
            </w:pPr>
          </w:p>
        </w:tc>
        <w:tc>
          <w:tcPr>
            <w:tcW w:w="220" w:type="pct"/>
            <w:shd w:val="clear" w:color="auto" w:fill="FFFFFF"/>
            <w:vAlign w:val="center"/>
          </w:tcPr>
          <w:p>
            <w:pPr>
              <w:jc w:val="center"/>
              <w:rPr>
                <w:rFonts w:ascii="宋体" w:hAnsi="宋体" w:cs="Tahoma"/>
                <w:sz w:val="18"/>
                <w:szCs w:val="18"/>
              </w:rPr>
            </w:pPr>
            <w:r>
              <w:rPr>
                <w:rFonts w:hint="eastAsia" w:ascii="宋体" w:hAnsi="宋体" w:cs="Tahoma"/>
                <w:sz w:val="18"/>
                <w:szCs w:val="18"/>
              </w:rPr>
              <w:t>2</w:t>
            </w:r>
          </w:p>
        </w:tc>
        <w:tc>
          <w:tcPr>
            <w:tcW w:w="150" w:type="pct"/>
            <w:shd w:val="clear" w:color="auto" w:fill="FFFFFF"/>
            <w:vAlign w:val="center"/>
          </w:tcPr>
          <w:p>
            <w:pPr>
              <w:jc w:val="center"/>
              <w:rPr>
                <w:rFonts w:ascii="宋体" w:hAnsi="宋体" w:cs="宋体"/>
                <w:sz w:val="18"/>
                <w:szCs w:val="18"/>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413"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3</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222100</w:t>
            </w:r>
            <w:r>
              <w:rPr>
                <w:rFonts w:hint="eastAsia" w:ascii="宋体" w:hAnsi="宋体" w:cs="宋体"/>
                <w:kern w:val="0"/>
                <w:sz w:val="18"/>
                <w:szCs w:val="18"/>
              </w:rPr>
              <w:t>03</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动漫概论</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A</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1.5</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0</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w:t>
            </w:r>
          </w:p>
        </w:tc>
        <w:tc>
          <w:tcPr>
            <w:tcW w:w="200" w:type="pct"/>
            <w:shd w:val="clear" w:color="auto" w:fill="FFFFFF"/>
            <w:vAlign w:val="center"/>
          </w:tcPr>
          <w:p>
            <w:pPr>
              <w:jc w:val="center"/>
              <w:rPr>
                <w:rFonts w:ascii="宋体" w:hAnsi="宋体" w:cs="Tahoma"/>
                <w:sz w:val="18"/>
                <w:szCs w:val="18"/>
              </w:rPr>
            </w:pPr>
          </w:p>
        </w:tc>
        <w:tc>
          <w:tcPr>
            <w:tcW w:w="218" w:type="pct"/>
            <w:shd w:val="clear" w:color="auto" w:fill="FFFFFF"/>
            <w:vAlign w:val="center"/>
          </w:tcPr>
          <w:p>
            <w:pPr>
              <w:jc w:val="center"/>
              <w:rPr>
                <w:rFonts w:ascii="宋体" w:hAnsi="宋体" w:cs="宋体"/>
                <w:sz w:val="18"/>
                <w:szCs w:val="18"/>
              </w:rPr>
            </w:pPr>
            <w:r>
              <w:rPr>
                <w:rFonts w:hint="eastAsia" w:ascii="宋体" w:hAnsi="宋体" w:cs="宋体"/>
                <w:sz w:val="18"/>
                <w:szCs w:val="18"/>
              </w:rPr>
              <w:t>2</w:t>
            </w: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宋体"/>
                <w:sz w:val="18"/>
                <w:szCs w:val="18"/>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ascii="宋体" w:hAnsi="宋体" w:cs="宋体"/>
                <w:sz w:val="18"/>
                <w:szCs w:val="18"/>
              </w:rPr>
              <w:t>4</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4</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三大构成</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48</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21"/>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r>
              <w:rPr>
                <w:rFonts w:hint="eastAsia" w:ascii="宋体" w:hAnsi="宋体" w:cs="Tahoma"/>
                <w:sz w:val="18"/>
                <w:szCs w:val="21"/>
              </w:rPr>
              <w:t>3</w:t>
            </w: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5</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艺术设计透视学</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1.5</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12</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12</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sz w:val="18"/>
                <w:szCs w:val="18"/>
              </w:rPr>
            </w:pPr>
          </w:p>
        </w:tc>
        <w:tc>
          <w:tcPr>
            <w:tcW w:w="218" w:type="pct"/>
            <w:shd w:val="clear" w:color="auto" w:fill="FFFFFF"/>
            <w:vAlign w:val="center"/>
          </w:tcPr>
          <w:p>
            <w:pPr>
              <w:jc w:val="center"/>
              <w:rPr>
                <w:rFonts w:ascii="宋体" w:hAnsi="宋体" w:cs="Tahoma"/>
                <w:sz w:val="18"/>
                <w:szCs w:val="21"/>
              </w:rPr>
            </w:pPr>
            <w:r>
              <w:rPr>
                <w:rFonts w:hint="eastAsia" w:ascii="宋体" w:hAnsi="宋体" w:cs="Tahoma"/>
                <w:sz w:val="18"/>
                <w:szCs w:val="21"/>
              </w:rPr>
              <w:t>2</w:t>
            </w: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6</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6</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动画运动规律</w:t>
            </w:r>
          </w:p>
        </w:tc>
        <w:tc>
          <w:tcPr>
            <w:tcW w:w="123" w:type="pct"/>
            <w:shd w:val="clear" w:color="auto" w:fill="FFFFFF"/>
          </w:tcPr>
          <w:p>
            <w:pPr>
              <w:jc w:val="center"/>
              <w:rPr>
                <w:rFonts w:ascii="宋体" w:hAnsi="宋体" w:cs="宋体"/>
                <w:b/>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48</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21"/>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p>
        </w:tc>
        <w:tc>
          <w:tcPr>
            <w:tcW w:w="220"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7</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7</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CG手绘</w:t>
            </w:r>
          </w:p>
        </w:tc>
        <w:tc>
          <w:tcPr>
            <w:tcW w:w="123" w:type="pct"/>
            <w:shd w:val="clear" w:color="auto" w:fill="FFFFFF"/>
          </w:tcPr>
          <w:p>
            <w:pPr>
              <w:jc w:val="center"/>
              <w:rPr>
                <w:rFonts w:ascii="宋体" w:hAnsi="宋体" w:cs="宋体"/>
                <w:b/>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48</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21"/>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p>
        </w:tc>
        <w:tc>
          <w:tcPr>
            <w:tcW w:w="220"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8</w:t>
            </w:r>
          </w:p>
        </w:tc>
        <w:tc>
          <w:tcPr>
            <w:tcW w:w="1564" w:type="pct"/>
            <w:shd w:val="clear" w:color="auto" w:fill="FFFFFF"/>
            <w:vAlign w:val="bottom"/>
          </w:tcPr>
          <w:p>
            <w:pPr>
              <w:rPr>
                <w:rFonts w:ascii="宋体" w:hAnsi="宋体" w:cs="宋体"/>
                <w:bCs/>
                <w:sz w:val="18"/>
                <w:szCs w:val="18"/>
                <w:shd w:val="pct10" w:color="auto" w:fill="FFFFFF"/>
              </w:rPr>
            </w:pPr>
            <w:r>
              <w:rPr>
                <w:rFonts w:hint="eastAsia" w:ascii="宋体" w:hAnsi="宋体" w:cs="宋体"/>
                <w:bCs/>
                <w:sz w:val="18"/>
                <w:szCs w:val="18"/>
              </w:rPr>
              <w:t>影视动画视听语言</w:t>
            </w:r>
          </w:p>
        </w:tc>
        <w:tc>
          <w:tcPr>
            <w:tcW w:w="123" w:type="pct"/>
            <w:shd w:val="clear" w:color="auto" w:fill="FFFFFF"/>
          </w:tcPr>
          <w:p>
            <w:pPr>
              <w:jc w:val="center"/>
              <w:rPr>
                <w:rFonts w:ascii="宋体" w:hAnsi="宋体" w:cs="宋体"/>
                <w:sz w:val="18"/>
                <w:szCs w:val="21"/>
              </w:rPr>
            </w:pPr>
            <w:r>
              <w:rPr>
                <w:rFonts w:hint="eastAsia" w:ascii="宋体" w:hAnsi="宋体" w:cs="宋体"/>
                <w:sz w:val="18"/>
                <w:szCs w:val="21"/>
              </w:rPr>
              <w:t>B</w:t>
            </w:r>
          </w:p>
        </w:tc>
        <w:tc>
          <w:tcPr>
            <w:tcW w:w="162" w:type="pct"/>
            <w:shd w:val="clear" w:color="auto" w:fill="FFFFFF"/>
            <w:vAlign w:val="center"/>
          </w:tcPr>
          <w:p>
            <w:pPr>
              <w:jc w:val="center"/>
              <w:rPr>
                <w:rFonts w:ascii="宋体" w:hAnsi="宋体" w:cs="宋体"/>
                <w:sz w:val="18"/>
                <w:szCs w:val="21"/>
              </w:rPr>
            </w:pPr>
            <w:r>
              <w:rPr>
                <w:rFonts w:hint="eastAsia" w:ascii="宋体" w:hAnsi="宋体" w:cs="宋体"/>
                <w:sz w:val="18"/>
                <w:szCs w:val="21"/>
              </w:rPr>
              <w:t>1.5</w:t>
            </w:r>
          </w:p>
        </w:tc>
        <w:tc>
          <w:tcPr>
            <w:tcW w:w="206" w:type="pct"/>
            <w:shd w:val="clear" w:color="auto" w:fill="FFFFFF"/>
            <w:vAlign w:val="center"/>
          </w:tcPr>
          <w:p>
            <w:pPr>
              <w:jc w:val="center"/>
              <w:rPr>
                <w:rFonts w:ascii="宋体" w:hAnsi="宋体" w:cs="宋体"/>
                <w:sz w:val="18"/>
                <w:szCs w:val="21"/>
              </w:rPr>
            </w:pPr>
            <w:r>
              <w:rPr>
                <w:rFonts w:hint="eastAsia" w:ascii="宋体" w:hAnsi="宋体" w:cs="宋体"/>
                <w:sz w:val="18"/>
                <w:szCs w:val="21"/>
              </w:rPr>
              <w:t>24</w:t>
            </w:r>
          </w:p>
        </w:tc>
        <w:tc>
          <w:tcPr>
            <w:tcW w:w="181" w:type="pct"/>
            <w:shd w:val="clear" w:color="auto" w:fill="FFFFFF"/>
            <w:vAlign w:val="center"/>
          </w:tcPr>
          <w:p>
            <w:pPr>
              <w:jc w:val="center"/>
              <w:rPr>
                <w:rFonts w:ascii="宋体" w:hAnsi="宋体" w:cs="宋体"/>
                <w:sz w:val="18"/>
                <w:szCs w:val="21"/>
              </w:rPr>
            </w:pPr>
            <w:r>
              <w:rPr>
                <w:rFonts w:hint="eastAsia" w:ascii="宋体" w:hAnsi="宋体" w:cs="宋体"/>
                <w:sz w:val="18"/>
                <w:szCs w:val="21"/>
              </w:rPr>
              <w:t>24</w:t>
            </w:r>
          </w:p>
        </w:tc>
        <w:tc>
          <w:tcPr>
            <w:tcW w:w="181" w:type="pct"/>
            <w:shd w:val="clear" w:color="auto" w:fill="FFFFFF"/>
            <w:vAlign w:val="center"/>
          </w:tcPr>
          <w:p>
            <w:pPr>
              <w:jc w:val="center"/>
              <w:rPr>
                <w:rFonts w:ascii="宋体" w:hAnsi="宋体" w:cs="宋体"/>
                <w:sz w:val="18"/>
                <w:szCs w:val="21"/>
              </w:rPr>
            </w:pPr>
            <w:r>
              <w:rPr>
                <w:rFonts w:hint="eastAsia" w:ascii="宋体" w:hAnsi="宋体" w:cs="宋体"/>
                <w:sz w:val="18"/>
                <w:szCs w:val="21"/>
              </w:rPr>
              <w:t>0</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r>
              <w:rPr>
                <w:rFonts w:ascii="宋体" w:hAnsi="宋体" w:cs="宋体"/>
                <w:bCs/>
                <w:sz w:val="18"/>
                <w:szCs w:val="18"/>
              </w:rPr>
              <w:t>2</w:t>
            </w: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宋体"/>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9</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2222002</w:t>
            </w:r>
            <w:r>
              <w:rPr>
                <w:rFonts w:hint="eastAsia" w:ascii="宋体" w:hAnsi="宋体" w:cs="宋体"/>
                <w:kern w:val="0"/>
                <w:sz w:val="18"/>
                <w:szCs w:val="18"/>
              </w:rPr>
              <w:t>9</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动画分镜</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2</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21"/>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p>
        </w:tc>
        <w:tc>
          <w:tcPr>
            <w:tcW w:w="220" w:type="pct"/>
            <w:shd w:val="clear" w:color="auto" w:fill="FFFFFF"/>
            <w:vAlign w:val="center"/>
          </w:tcPr>
          <w:p>
            <w:pPr>
              <w:jc w:val="center"/>
              <w:rPr>
                <w:rFonts w:ascii="宋体" w:hAnsi="宋体" w:cs="宋体"/>
                <w:sz w:val="18"/>
                <w:szCs w:val="18"/>
              </w:rPr>
            </w:pPr>
            <w:r>
              <w:rPr>
                <w:rFonts w:hint="eastAsia" w:ascii="宋体" w:hAnsi="宋体" w:cs="Tahoma"/>
                <w:sz w:val="18"/>
                <w:szCs w:val="21"/>
              </w:rPr>
              <w:t>2</w:t>
            </w: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10</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30</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设计造型基础</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48</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sz w:val="18"/>
                <w:szCs w:val="18"/>
              </w:rPr>
            </w:pPr>
          </w:p>
        </w:tc>
        <w:tc>
          <w:tcPr>
            <w:tcW w:w="218" w:type="pct"/>
            <w:shd w:val="clear" w:color="auto" w:fill="FFFFFF"/>
            <w:vAlign w:val="center"/>
          </w:tcPr>
          <w:p>
            <w:pPr>
              <w:jc w:val="center"/>
              <w:rPr>
                <w:rFonts w:ascii="宋体" w:hAnsi="宋体" w:cs="Tahoma"/>
                <w:sz w:val="18"/>
                <w:szCs w:val="21"/>
              </w:rPr>
            </w:pPr>
            <w:r>
              <w:rPr>
                <w:rFonts w:hint="eastAsia" w:ascii="宋体" w:hAnsi="宋体" w:cs="Tahoma"/>
                <w:sz w:val="18"/>
                <w:szCs w:val="21"/>
              </w:rPr>
              <w:t>3</w:t>
            </w:r>
          </w:p>
        </w:tc>
        <w:tc>
          <w:tcPr>
            <w:tcW w:w="220" w:type="pct"/>
            <w:shd w:val="clear" w:color="auto" w:fill="FFFFFF"/>
            <w:vAlign w:val="center"/>
          </w:tcPr>
          <w:p>
            <w:pPr>
              <w:jc w:val="center"/>
              <w:rPr>
                <w:rFonts w:ascii="宋体" w:hAnsi="宋体" w:cs="Tahoma"/>
                <w:sz w:val="18"/>
                <w:szCs w:val="21"/>
              </w:rPr>
            </w:pP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11</w:t>
            </w:r>
          </w:p>
        </w:tc>
        <w:tc>
          <w:tcPr>
            <w:tcW w:w="580" w:type="pct"/>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31</w:t>
            </w:r>
          </w:p>
        </w:tc>
        <w:tc>
          <w:tcPr>
            <w:tcW w:w="1564" w:type="pct"/>
            <w:shd w:val="clear" w:color="auto" w:fill="FFFFFF"/>
            <w:vAlign w:val="center"/>
          </w:tcPr>
          <w:p>
            <w:pPr>
              <w:rPr>
                <w:rFonts w:ascii="宋体" w:hAnsi="宋体" w:cs="宋体"/>
                <w:sz w:val="18"/>
                <w:szCs w:val="18"/>
              </w:rPr>
            </w:pPr>
            <w:r>
              <w:rPr>
                <w:rFonts w:hint="eastAsia" w:ascii="宋体" w:hAnsi="宋体" w:cs="宋体"/>
                <w:sz w:val="18"/>
                <w:szCs w:val="18"/>
              </w:rPr>
              <w:t>Photoshop</w:t>
            </w:r>
          </w:p>
        </w:tc>
        <w:tc>
          <w:tcPr>
            <w:tcW w:w="123" w:type="pct"/>
            <w:shd w:val="clear" w:color="auto" w:fill="FFFFFF"/>
          </w:tcPr>
          <w:p>
            <w:pPr>
              <w:jc w:val="center"/>
              <w:rPr>
                <w:rFonts w:ascii="宋体" w:hAnsi="宋体" w:cs="宋体"/>
                <w:sz w:val="18"/>
                <w:szCs w:val="18"/>
              </w:rPr>
            </w:pPr>
            <w:r>
              <w:rPr>
                <w:rFonts w:hint="eastAsia" w:ascii="宋体" w:hAnsi="宋体" w:cs="宋体"/>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2</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16</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sz w:val="18"/>
                <w:szCs w:val="18"/>
              </w:rPr>
            </w:pPr>
          </w:p>
        </w:tc>
        <w:tc>
          <w:tcPr>
            <w:tcW w:w="218" w:type="pct"/>
            <w:shd w:val="clear" w:color="auto" w:fill="FFFFFF"/>
            <w:vAlign w:val="center"/>
          </w:tcPr>
          <w:p>
            <w:pPr>
              <w:jc w:val="center"/>
              <w:rPr>
                <w:rFonts w:ascii="宋体" w:hAnsi="宋体" w:cs="Tahoma"/>
                <w:sz w:val="18"/>
                <w:szCs w:val="21"/>
              </w:rPr>
            </w:pPr>
          </w:p>
        </w:tc>
        <w:tc>
          <w:tcPr>
            <w:tcW w:w="220" w:type="pct"/>
            <w:shd w:val="clear" w:color="auto" w:fill="FFFFFF"/>
            <w:vAlign w:val="center"/>
          </w:tcPr>
          <w:p>
            <w:pPr>
              <w:jc w:val="center"/>
              <w:rPr>
                <w:rFonts w:ascii="宋体" w:hAnsi="宋体" w:cs="Tahoma"/>
                <w:sz w:val="18"/>
                <w:szCs w:val="21"/>
              </w:rPr>
            </w:pPr>
            <w:r>
              <w:rPr>
                <w:rFonts w:hint="eastAsia" w:ascii="宋体" w:hAnsi="宋体" w:cs="Tahoma"/>
                <w:sz w:val="18"/>
                <w:szCs w:val="21"/>
              </w:rPr>
              <w:t>2</w:t>
            </w:r>
          </w:p>
        </w:tc>
        <w:tc>
          <w:tcPr>
            <w:tcW w:w="150" w:type="pct"/>
            <w:shd w:val="clear" w:color="auto" w:fill="FFFFFF"/>
            <w:vAlign w:val="center"/>
          </w:tcPr>
          <w:p>
            <w:pPr>
              <w:jc w:val="center"/>
              <w:rPr>
                <w:rFonts w:ascii="宋体" w:hAnsi="宋体" w:cs="Tahoma"/>
                <w:sz w:val="18"/>
                <w:szCs w:val="21"/>
              </w:rPr>
            </w:pPr>
          </w:p>
        </w:tc>
        <w:tc>
          <w:tcPr>
            <w:tcW w:w="134" w:type="pct"/>
            <w:shd w:val="clear" w:color="auto" w:fill="FFFFFF"/>
            <w:vAlign w:val="center"/>
          </w:tcPr>
          <w:p>
            <w:pPr>
              <w:jc w:val="center"/>
              <w:rPr>
                <w:rFonts w:ascii="宋体" w:hAnsi="宋体" w:cs="宋体"/>
                <w:szCs w:val="21"/>
              </w:rPr>
            </w:pPr>
          </w:p>
        </w:tc>
        <w:tc>
          <w:tcPr>
            <w:tcW w:w="136" w:type="pct"/>
            <w:shd w:val="clear" w:color="auto" w:fill="FFFFFF"/>
            <w:vAlign w:val="center"/>
          </w:tcPr>
          <w:p>
            <w:pPr>
              <w:jc w:val="center"/>
              <w:rPr>
                <w:rFonts w:ascii="宋体" w:hAnsi="宋体" w:cs="宋体"/>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2261" w:type="pct"/>
            <w:gridSpan w:val="3"/>
            <w:shd w:val="clear" w:color="auto" w:fill="FFFFFF"/>
            <w:vAlign w:val="center"/>
          </w:tcPr>
          <w:p>
            <w:pPr>
              <w:jc w:val="center"/>
              <w:rPr>
                <w:rFonts w:ascii="宋体" w:hAnsi="宋体" w:cs="宋体"/>
                <w:b/>
                <w:bCs/>
                <w:sz w:val="18"/>
                <w:szCs w:val="18"/>
              </w:rPr>
            </w:pPr>
            <w:r>
              <w:rPr>
                <w:rFonts w:hint="eastAsia" w:ascii="宋体" w:hAnsi="宋体" w:cs="宋体"/>
                <w:b/>
                <w:bCs/>
                <w:sz w:val="18"/>
                <w:szCs w:val="18"/>
              </w:rPr>
              <w:t>小</w:t>
            </w:r>
            <w:r>
              <w:rPr>
                <w:rFonts w:ascii="宋体" w:hAnsi="宋体" w:cs="宋体"/>
                <w:b/>
                <w:bCs/>
                <w:sz w:val="18"/>
                <w:szCs w:val="18"/>
              </w:rPr>
              <w:t xml:space="preserve">  </w:t>
            </w:r>
            <w:r>
              <w:rPr>
                <w:rFonts w:hint="eastAsia" w:ascii="宋体" w:hAnsi="宋体" w:cs="宋体"/>
                <w:b/>
                <w:bCs/>
                <w:sz w:val="18"/>
                <w:szCs w:val="18"/>
              </w:rPr>
              <w:t>计</w:t>
            </w:r>
          </w:p>
        </w:tc>
        <w:tc>
          <w:tcPr>
            <w:tcW w:w="123" w:type="pct"/>
            <w:shd w:val="clear" w:color="auto" w:fill="FFFFFF"/>
          </w:tcPr>
          <w:p>
            <w:pPr>
              <w:jc w:val="center"/>
              <w:rPr>
                <w:rFonts w:ascii="宋体" w:hAnsi="宋体" w:cs="宋体"/>
                <w:b/>
                <w:sz w:val="18"/>
                <w:szCs w:val="21"/>
              </w:rPr>
            </w:pPr>
          </w:p>
        </w:tc>
        <w:tc>
          <w:tcPr>
            <w:tcW w:w="162"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24</w:t>
            </w:r>
          </w:p>
        </w:tc>
        <w:tc>
          <w:tcPr>
            <w:tcW w:w="206"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384</w:t>
            </w:r>
          </w:p>
        </w:tc>
        <w:tc>
          <w:tcPr>
            <w:tcW w:w="181"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228</w:t>
            </w:r>
          </w:p>
        </w:tc>
        <w:tc>
          <w:tcPr>
            <w:tcW w:w="181"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156</w:t>
            </w:r>
          </w:p>
        </w:tc>
        <w:tc>
          <w:tcPr>
            <w:tcW w:w="181" w:type="pct"/>
            <w:shd w:val="clear" w:color="auto" w:fill="FFFFFF"/>
            <w:vAlign w:val="center"/>
          </w:tcPr>
          <w:p>
            <w:pPr>
              <w:jc w:val="center"/>
              <w:rPr>
                <w:rFonts w:ascii="宋体" w:hAnsi="宋体" w:cs="宋体"/>
                <w:b/>
                <w:sz w:val="18"/>
                <w:szCs w:val="21"/>
                <w:shd w:val="pct10" w:color="auto" w:fill="FFFFFF"/>
              </w:rPr>
            </w:pPr>
          </w:p>
        </w:tc>
        <w:tc>
          <w:tcPr>
            <w:tcW w:w="200" w:type="pct"/>
            <w:shd w:val="clear" w:color="auto" w:fill="FFFFFF"/>
            <w:vAlign w:val="center"/>
          </w:tcPr>
          <w:p>
            <w:pPr>
              <w:jc w:val="center"/>
              <w:rPr>
                <w:rFonts w:ascii="宋体" w:hAnsi="宋体" w:cs="宋体"/>
                <w:b/>
                <w:sz w:val="18"/>
                <w:szCs w:val="21"/>
                <w:shd w:val="pct10" w:color="auto" w:fill="FFFFFF"/>
              </w:rPr>
            </w:pPr>
          </w:p>
        </w:tc>
        <w:tc>
          <w:tcPr>
            <w:tcW w:w="218"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14</w:t>
            </w:r>
          </w:p>
        </w:tc>
        <w:tc>
          <w:tcPr>
            <w:tcW w:w="220"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12</w:t>
            </w:r>
          </w:p>
        </w:tc>
        <w:tc>
          <w:tcPr>
            <w:tcW w:w="150"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0</w:t>
            </w:r>
          </w:p>
        </w:tc>
        <w:tc>
          <w:tcPr>
            <w:tcW w:w="134" w:type="pct"/>
            <w:shd w:val="clear" w:color="auto" w:fill="FFFFFF"/>
            <w:vAlign w:val="center"/>
          </w:tcPr>
          <w:p>
            <w:pPr>
              <w:jc w:val="center"/>
              <w:rPr>
                <w:rFonts w:ascii="宋体" w:hAnsi="宋体" w:cs="宋体"/>
                <w:b/>
                <w:sz w:val="18"/>
                <w:szCs w:val="21"/>
                <w:shd w:val="pct10" w:color="auto" w:fill="FFFFFF"/>
              </w:rPr>
            </w:pPr>
            <w:r>
              <w:rPr>
                <w:rFonts w:hint="eastAsia" w:ascii="宋体" w:hAnsi="宋体" w:cs="宋体"/>
                <w:b/>
                <w:sz w:val="18"/>
                <w:szCs w:val="21"/>
                <w:shd w:val="pct10" w:color="auto" w:fill="FFFFFF"/>
              </w:rPr>
              <w:t>0</w:t>
            </w:r>
          </w:p>
        </w:tc>
        <w:tc>
          <w:tcPr>
            <w:tcW w:w="136" w:type="pct"/>
            <w:shd w:val="clear" w:color="auto" w:fill="FFFFFF"/>
            <w:vAlign w:val="center"/>
          </w:tcPr>
          <w:p>
            <w:pPr>
              <w:jc w:val="center"/>
              <w:rPr>
                <w:rFonts w:ascii="宋体" w:hAnsi="宋体" w:cs="宋体"/>
                <w:b/>
                <w:sz w:val="18"/>
                <w:szCs w:val="21"/>
              </w:rPr>
            </w:pPr>
          </w:p>
        </w:tc>
        <w:tc>
          <w:tcPr>
            <w:tcW w:w="185" w:type="pct"/>
            <w:shd w:val="clear" w:color="auto" w:fill="FFFFFF"/>
            <w:vAlign w:val="center"/>
          </w:tcPr>
          <w:p>
            <w:pPr>
              <w:jc w:val="center"/>
              <w:rPr>
                <w:rFonts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restart"/>
            <w:shd w:val="clear" w:color="auto" w:fill="FFFFFF"/>
            <w:vAlign w:val="center"/>
          </w:tcPr>
          <w:p>
            <w:pPr>
              <w:rPr>
                <w:rFonts w:ascii="宋体" w:hAnsi="宋体" w:cs="宋体"/>
                <w:sz w:val="18"/>
                <w:szCs w:val="18"/>
              </w:rPr>
            </w:pPr>
          </w:p>
          <w:p>
            <w:pPr>
              <w:ind w:left="113" w:right="113"/>
              <w:jc w:val="center"/>
              <w:rPr>
                <w:rFonts w:ascii="宋体" w:hAnsi="宋体" w:cs="宋体"/>
                <w:sz w:val="18"/>
                <w:szCs w:val="18"/>
              </w:rPr>
            </w:pPr>
            <w:r>
              <w:rPr>
                <w:rFonts w:hint="eastAsia" w:ascii="宋体" w:hAnsi="宋体" w:cs="宋体"/>
                <w:sz w:val="18"/>
                <w:szCs w:val="18"/>
              </w:rPr>
              <w:t>职业核心课程</w:t>
            </w: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1</w:t>
            </w:r>
          </w:p>
        </w:tc>
        <w:tc>
          <w:tcPr>
            <w:tcW w:w="580" w:type="pct"/>
            <w:tcBorders>
              <w:left w:val="single" w:color="auto" w:sz="4" w:space="0"/>
            </w:tcBorders>
            <w:shd w:val="clear" w:color="auto" w:fill="FFFFFF"/>
            <w:vAlign w:val="center"/>
          </w:tcPr>
          <w:p>
            <w:pPr>
              <w:jc w:val="center"/>
              <w:rPr>
                <w:rFonts w:ascii="宋体" w:hAnsi="宋体" w:cs="宋体"/>
                <w:b/>
                <w:bCs/>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32</w:t>
            </w:r>
          </w:p>
        </w:tc>
        <w:tc>
          <w:tcPr>
            <w:tcW w:w="1564" w:type="pct"/>
            <w:tcBorders>
              <w:left w:val="single" w:color="auto" w:sz="4"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角色绑定技术*</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48</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Tahoma"/>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sz w:val="18"/>
                <w:szCs w:val="18"/>
              </w:rPr>
            </w:pP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宋体"/>
                <w:sz w:val="18"/>
                <w:szCs w:val="18"/>
              </w:rPr>
            </w:pPr>
          </w:p>
        </w:tc>
        <w:tc>
          <w:tcPr>
            <w:tcW w:w="134" w:type="pct"/>
            <w:shd w:val="clear" w:color="auto" w:fill="FFFFFF"/>
            <w:vAlign w:val="center"/>
          </w:tcPr>
          <w:p>
            <w:pPr>
              <w:jc w:val="center"/>
              <w:rPr>
                <w:rFonts w:ascii="宋体" w:hAnsi="宋体" w:cs="Tahoma"/>
                <w:sz w:val="18"/>
                <w:szCs w:val="18"/>
              </w:rPr>
            </w:pPr>
            <w:r>
              <w:rPr>
                <w:rFonts w:hint="eastAsia" w:ascii="宋体" w:hAnsi="宋体" w:cs="Tahoma"/>
                <w:sz w:val="18"/>
                <w:szCs w:val="18"/>
              </w:rPr>
              <w:t>3</w:t>
            </w: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01"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2</w:t>
            </w:r>
          </w:p>
        </w:tc>
        <w:tc>
          <w:tcPr>
            <w:tcW w:w="580" w:type="pct"/>
            <w:tcBorders>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33</w:t>
            </w:r>
          </w:p>
        </w:tc>
        <w:tc>
          <w:tcPr>
            <w:tcW w:w="1564" w:type="pct"/>
            <w:tcBorders>
              <w:left w:val="single" w:color="auto" w:sz="4"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三维灯光与渲染*</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64</w:t>
            </w:r>
          </w:p>
        </w:tc>
        <w:tc>
          <w:tcPr>
            <w:tcW w:w="181" w:type="pct"/>
            <w:shd w:val="clear" w:color="auto" w:fill="FFFFFF"/>
            <w:vAlign w:val="center"/>
          </w:tcPr>
          <w:p>
            <w:pPr>
              <w:jc w:val="center"/>
              <w:rPr>
                <w:rFonts w:ascii="宋体" w:hAnsi="宋体" w:cs="宋体"/>
                <w:sz w:val="18"/>
                <w:szCs w:val="18"/>
              </w:rPr>
            </w:pPr>
            <w:r>
              <w:rPr>
                <w:rFonts w:hint="eastAsia" w:ascii="宋体" w:hAnsi="宋体"/>
                <w:sz w:val="18"/>
                <w:szCs w:val="18"/>
              </w:rPr>
              <w:t>32</w:t>
            </w:r>
          </w:p>
        </w:tc>
        <w:tc>
          <w:tcPr>
            <w:tcW w:w="181" w:type="pct"/>
            <w:shd w:val="clear" w:color="auto" w:fill="FFFFFF"/>
            <w:vAlign w:val="center"/>
          </w:tcPr>
          <w:p>
            <w:pPr>
              <w:jc w:val="center"/>
              <w:rPr>
                <w:rFonts w:ascii="宋体" w:hAnsi="宋体" w:cs="宋体"/>
                <w:sz w:val="18"/>
                <w:szCs w:val="18"/>
              </w:rPr>
            </w:pPr>
            <w:r>
              <w:rPr>
                <w:rFonts w:hint="eastAsia" w:ascii="宋体" w:hAnsi="宋体"/>
                <w:sz w:val="18"/>
                <w:szCs w:val="18"/>
              </w:rPr>
              <w:t>32</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sz w:val="18"/>
                <w:szCs w:val="18"/>
              </w:rPr>
            </w:pP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134" w:type="pct"/>
            <w:shd w:val="clear" w:color="auto" w:fill="FFFFFF"/>
            <w:vAlign w:val="center"/>
          </w:tcPr>
          <w:p>
            <w:pPr>
              <w:jc w:val="center"/>
              <w:rPr>
                <w:rFonts w:ascii="宋体" w:hAnsi="宋体" w:cs="Tahoma"/>
                <w:sz w:val="18"/>
                <w:szCs w:val="18"/>
              </w:rPr>
            </w:pP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gridAfter w:val="1"/>
          <w:wAfter w:w="224" w:type="pct"/>
          <w:trHeight w:val="357"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3</w:t>
            </w:r>
          </w:p>
        </w:tc>
        <w:tc>
          <w:tcPr>
            <w:tcW w:w="580" w:type="pct"/>
            <w:tcBorders>
              <w:left w:val="single" w:color="auto" w:sz="4" w:space="0"/>
            </w:tcBorders>
            <w:shd w:val="clear" w:color="auto" w:fill="FFFFFF"/>
            <w:vAlign w:val="center"/>
          </w:tcPr>
          <w:p>
            <w:pPr>
              <w:jc w:val="center"/>
              <w:rPr>
                <w:rFonts w:ascii="宋体" w:hAnsi="宋体" w:cs="宋体"/>
                <w:bCs/>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34</w:t>
            </w:r>
          </w:p>
        </w:tc>
        <w:tc>
          <w:tcPr>
            <w:tcW w:w="1564" w:type="pct"/>
            <w:tcBorders>
              <w:left w:val="single" w:color="auto" w:sz="4" w:space="0"/>
            </w:tcBorders>
            <w:shd w:val="clear" w:color="auto" w:fill="FFFFFF"/>
            <w:vAlign w:val="center"/>
          </w:tcPr>
          <w:p>
            <w:pPr>
              <w:rPr>
                <w:rFonts w:ascii="宋体" w:hAnsi="宋体" w:cs="宋体"/>
                <w:sz w:val="18"/>
                <w:szCs w:val="18"/>
              </w:rPr>
            </w:pPr>
            <w:r>
              <w:rPr>
                <w:rFonts w:hint="eastAsia" w:ascii="宋体" w:hAnsi="宋体" w:cs="宋体"/>
                <w:sz w:val="18"/>
                <w:szCs w:val="18"/>
              </w:rPr>
              <w:t>道具三维模型基础</w:t>
            </w:r>
            <w:r>
              <w:rPr>
                <w:rFonts w:hint="eastAsia" w:ascii="宋体" w:hAnsi="宋体" w:cs="宋体"/>
                <w:bCs/>
                <w:sz w:val="18"/>
                <w:szCs w:val="18"/>
              </w:rPr>
              <w:t>*</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48</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24</w:t>
            </w: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b/>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b/>
                <w:sz w:val="18"/>
                <w:szCs w:val="18"/>
              </w:rPr>
            </w:pPr>
          </w:p>
        </w:tc>
        <w:tc>
          <w:tcPr>
            <w:tcW w:w="220" w:type="pct"/>
            <w:shd w:val="clear" w:color="auto" w:fill="FFFFFF"/>
            <w:vAlign w:val="center"/>
          </w:tcPr>
          <w:p>
            <w:pPr>
              <w:jc w:val="center"/>
              <w:rPr>
                <w:rFonts w:ascii="宋体" w:hAnsi="宋体" w:cs="宋体"/>
                <w:sz w:val="18"/>
                <w:szCs w:val="18"/>
              </w:rPr>
            </w:pPr>
          </w:p>
        </w:tc>
        <w:tc>
          <w:tcPr>
            <w:tcW w:w="150"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134" w:type="pct"/>
            <w:shd w:val="clear" w:color="auto" w:fill="FFFFFF"/>
            <w:vAlign w:val="center"/>
          </w:tcPr>
          <w:p>
            <w:pPr>
              <w:jc w:val="center"/>
              <w:rPr>
                <w:rFonts w:ascii="宋体" w:hAnsi="宋体" w:cs="宋体"/>
                <w:b/>
                <w:sz w:val="18"/>
                <w:szCs w:val="18"/>
              </w:rPr>
            </w:pP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Tahoma"/>
                <w:sz w:val="18"/>
                <w:szCs w:val="18"/>
              </w:rPr>
            </w:pPr>
            <w:r>
              <w:rPr>
                <w:rFonts w:ascii="宋体" w:hAnsi="宋体" w:cs="Tahoma"/>
                <w:sz w:val="18"/>
                <w:szCs w:val="18"/>
              </w:rPr>
              <w:t>4</w:t>
            </w:r>
          </w:p>
        </w:tc>
        <w:tc>
          <w:tcPr>
            <w:tcW w:w="580" w:type="pct"/>
            <w:tcBorders>
              <w:left w:val="single" w:color="auto" w:sz="4" w:space="0"/>
            </w:tcBorders>
            <w:shd w:val="clear" w:color="auto" w:fill="FFFFFF"/>
            <w:vAlign w:val="center"/>
          </w:tcPr>
          <w:p>
            <w:pPr>
              <w:jc w:val="center"/>
              <w:rPr>
                <w:rFonts w:ascii="宋体" w:hAnsi="宋体" w:cs="宋体"/>
                <w:bCs/>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35</w:t>
            </w:r>
          </w:p>
        </w:tc>
        <w:tc>
          <w:tcPr>
            <w:tcW w:w="1564" w:type="pct"/>
            <w:tcBorders>
              <w:left w:val="single" w:color="auto" w:sz="4"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场景三维模型基础*</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3</w:t>
            </w:r>
          </w:p>
        </w:tc>
        <w:tc>
          <w:tcPr>
            <w:tcW w:w="206"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48</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24</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24</w:t>
            </w:r>
          </w:p>
        </w:tc>
        <w:tc>
          <w:tcPr>
            <w:tcW w:w="181" w:type="pct"/>
            <w:shd w:val="clear" w:color="auto" w:fill="FFFFFF"/>
            <w:vAlign w:val="center"/>
          </w:tcPr>
          <w:p>
            <w:pPr>
              <w:jc w:val="center"/>
              <w:rPr>
                <w:rFonts w:ascii="宋体" w:hAnsi="宋体" w:cs="宋体"/>
                <w:b/>
                <w:sz w:val="18"/>
                <w:szCs w:val="18"/>
              </w:rPr>
            </w:pPr>
          </w:p>
        </w:tc>
        <w:tc>
          <w:tcPr>
            <w:tcW w:w="200" w:type="pct"/>
            <w:shd w:val="clear" w:color="auto" w:fill="FFFFFF"/>
            <w:vAlign w:val="center"/>
          </w:tcPr>
          <w:p>
            <w:pPr>
              <w:jc w:val="center"/>
              <w:rPr>
                <w:rFonts w:ascii="宋体" w:hAnsi="宋体" w:cs="宋体"/>
                <w:b/>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b/>
                <w:sz w:val="18"/>
                <w:szCs w:val="18"/>
              </w:rPr>
            </w:pPr>
          </w:p>
        </w:tc>
        <w:tc>
          <w:tcPr>
            <w:tcW w:w="220" w:type="pct"/>
            <w:shd w:val="clear" w:color="auto" w:fill="FFFFFF"/>
            <w:vAlign w:val="center"/>
          </w:tcPr>
          <w:p>
            <w:pPr>
              <w:jc w:val="center"/>
              <w:rPr>
                <w:rFonts w:ascii="宋体" w:hAnsi="宋体" w:cs="宋体"/>
                <w:b/>
                <w:sz w:val="18"/>
                <w:szCs w:val="18"/>
              </w:rPr>
            </w:pPr>
          </w:p>
        </w:tc>
        <w:tc>
          <w:tcPr>
            <w:tcW w:w="150"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134" w:type="pct"/>
            <w:shd w:val="clear" w:color="auto" w:fill="FFFFFF"/>
            <w:vAlign w:val="center"/>
          </w:tcPr>
          <w:p>
            <w:pPr>
              <w:jc w:val="center"/>
              <w:rPr>
                <w:rFonts w:ascii="宋体" w:hAnsi="宋体" w:cs="宋体"/>
                <w:sz w:val="18"/>
                <w:szCs w:val="18"/>
              </w:rPr>
            </w:pP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Tahoma"/>
                <w:sz w:val="18"/>
                <w:szCs w:val="18"/>
              </w:rPr>
            </w:pPr>
            <w:r>
              <w:rPr>
                <w:rFonts w:ascii="宋体" w:hAnsi="宋体" w:cs="Tahoma"/>
                <w:sz w:val="18"/>
                <w:szCs w:val="18"/>
              </w:rPr>
              <w:t>5</w:t>
            </w:r>
          </w:p>
        </w:tc>
        <w:tc>
          <w:tcPr>
            <w:tcW w:w="580" w:type="pct"/>
            <w:tcBorders>
              <w:left w:val="single" w:color="auto" w:sz="4" w:space="0"/>
            </w:tcBorders>
            <w:shd w:val="clear" w:color="auto" w:fill="FFFFFF"/>
            <w:vAlign w:val="center"/>
          </w:tcPr>
          <w:p>
            <w:pPr>
              <w:jc w:val="center"/>
              <w:rPr>
                <w:rFonts w:ascii="宋体" w:hAnsi="宋体" w:cs="Tahoma"/>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36</w:t>
            </w:r>
          </w:p>
        </w:tc>
        <w:tc>
          <w:tcPr>
            <w:tcW w:w="1564" w:type="pct"/>
            <w:tcBorders>
              <w:left w:val="single" w:color="auto" w:sz="4"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角色三维模型设计*</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b/>
                <w:sz w:val="18"/>
                <w:szCs w:val="18"/>
              </w:rPr>
            </w:pPr>
            <w:r>
              <w:rPr>
                <w:rFonts w:hint="eastAsia" w:ascii="宋体" w:hAnsi="宋体" w:cs="宋体"/>
                <w:bCs/>
                <w:sz w:val="18"/>
                <w:szCs w:val="18"/>
              </w:rPr>
              <w:t>4</w:t>
            </w:r>
          </w:p>
        </w:tc>
        <w:tc>
          <w:tcPr>
            <w:tcW w:w="206" w:type="pct"/>
            <w:shd w:val="clear" w:color="auto" w:fill="FFFFFF"/>
            <w:vAlign w:val="center"/>
          </w:tcPr>
          <w:p>
            <w:pPr>
              <w:jc w:val="center"/>
              <w:rPr>
                <w:rFonts w:ascii="宋体" w:hAnsi="宋体" w:cs="宋体"/>
                <w:b/>
                <w:sz w:val="18"/>
                <w:szCs w:val="18"/>
              </w:rPr>
            </w:pPr>
            <w:r>
              <w:rPr>
                <w:rFonts w:hint="eastAsia" w:ascii="宋体" w:hAnsi="宋体" w:cs="宋体"/>
                <w:bCs/>
                <w:sz w:val="18"/>
                <w:szCs w:val="18"/>
              </w:rPr>
              <w:t>64</w:t>
            </w:r>
          </w:p>
        </w:tc>
        <w:tc>
          <w:tcPr>
            <w:tcW w:w="181" w:type="pct"/>
            <w:shd w:val="clear" w:color="auto" w:fill="FFFFFF"/>
            <w:vAlign w:val="center"/>
          </w:tcPr>
          <w:p>
            <w:pPr>
              <w:jc w:val="center"/>
              <w:rPr>
                <w:rFonts w:ascii="宋体" w:hAnsi="宋体" w:cs="宋体"/>
                <w:b/>
                <w:sz w:val="18"/>
                <w:szCs w:val="18"/>
              </w:rPr>
            </w:pPr>
            <w:r>
              <w:rPr>
                <w:rFonts w:hint="eastAsia" w:ascii="宋体" w:hAnsi="宋体" w:cs="宋体"/>
                <w:bCs/>
                <w:sz w:val="18"/>
                <w:szCs w:val="18"/>
              </w:rPr>
              <w:t>32</w:t>
            </w:r>
          </w:p>
        </w:tc>
        <w:tc>
          <w:tcPr>
            <w:tcW w:w="181" w:type="pct"/>
            <w:shd w:val="clear" w:color="auto" w:fill="FFFFFF"/>
            <w:vAlign w:val="center"/>
          </w:tcPr>
          <w:p>
            <w:pPr>
              <w:jc w:val="center"/>
              <w:rPr>
                <w:rFonts w:ascii="宋体" w:hAnsi="宋体" w:cs="宋体"/>
                <w:b/>
                <w:sz w:val="18"/>
                <w:szCs w:val="18"/>
              </w:rPr>
            </w:pPr>
            <w:r>
              <w:rPr>
                <w:rFonts w:hint="eastAsia" w:ascii="宋体" w:hAnsi="宋体" w:cs="宋体"/>
                <w:bCs/>
                <w:sz w:val="18"/>
                <w:szCs w:val="18"/>
              </w:rPr>
              <w:t>32</w:t>
            </w:r>
          </w:p>
        </w:tc>
        <w:tc>
          <w:tcPr>
            <w:tcW w:w="181" w:type="pct"/>
            <w:shd w:val="clear" w:color="auto" w:fill="FFFFFF"/>
            <w:vAlign w:val="center"/>
          </w:tcPr>
          <w:p>
            <w:pPr>
              <w:jc w:val="center"/>
              <w:rPr>
                <w:rFonts w:ascii="宋体" w:hAnsi="宋体" w:cs="宋体"/>
                <w:b/>
                <w:sz w:val="18"/>
                <w:szCs w:val="18"/>
              </w:rPr>
            </w:pPr>
          </w:p>
        </w:tc>
        <w:tc>
          <w:tcPr>
            <w:tcW w:w="200" w:type="pct"/>
            <w:shd w:val="clear" w:color="auto" w:fill="FFFFFF"/>
            <w:vAlign w:val="center"/>
          </w:tcPr>
          <w:p>
            <w:pPr>
              <w:jc w:val="center"/>
              <w:rPr>
                <w:rFonts w:ascii="宋体" w:hAnsi="宋体" w:cs="宋体"/>
                <w:b/>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b/>
                <w:sz w:val="18"/>
                <w:szCs w:val="18"/>
              </w:rPr>
            </w:pPr>
          </w:p>
        </w:tc>
        <w:tc>
          <w:tcPr>
            <w:tcW w:w="220" w:type="pct"/>
            <w:shd w:val="clear" w:color="auto" w:fill="FFFFFF"/>
            <w:vAlign w:val="center"/>
          </w:tcPr>
          <w:p>
            <w:pPr>
              <w:jc w:val="center"/>
              <w:rPr>
                <w:rFonts w:ascii="宋体" w:hAnsi="宋体" w:cs="宋体"/>
                <w:b/>
                <w:sz w:val="18"/>
                <w:szCs w:val="18"/>
              </w:rPr>
            </w:pPr>
          </w:p>
        </w:tc>
        <w:tc>
          <w:tcPr>
            <w:tcW w:w="150"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134" w:type="pct"/>
            <w:shd w:val="clear" w:color="auto" w:fill="FFFFFF"/>
            <w:vAlign w:val="center"/>
          </w:tcPr>
          <w:p>
            <w:pPr>
              <w:jc w:val="center"/>
              <w:rPr>
                <w:rFonts w:ascii="宋体" w:hAnsi="宋体" w:cs="宋体"/>
                <w:b/>
                <w:sz w:val="18"/>
                <w:szCs w:val="18"/>
              </w:rPr>
            </w:pP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6</w:t>
            </w:r>
          </w:p>
        </w:tc>
        <w:tc>
          <w:tcPr>
            <w:tcW w:w="580" w:type="pct"/>
            <w:tcBorders>
              <w:left w:val="single" w:color="auto" w:sz="4" w:space="0"/>
            </w:tcBorders>
            <w:shd w:val="clear" w:color="auto" w:fill="FFFFFF"/>
            <w:vAlign w:val="center"/>
          </w:tcPr>
          <w:p>
            <w:pPr>
              <w:jc w:val="center"/>
              <w:rPr>
                <w:rFonts w:ascii="宋体" w:hAnsi="宋体" w:cs="Tahoma"/>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37</w:t>
            </w:r>
          </w:p>
        </w:tc>
        <w:tc>
          <w:tcPr>
            <w:tcW w:w="1564" w:type="pct"/>
            <w:tcBorders>
              <w:left w:val="single" w:color="auto" w:sz="4" w:space="0"/>
            </w:tcBorders>
            <w:shd w:val="clear" w:color="auto" w:fill="FFFFFF"/>
            <w:vAlign w:val="center"/>
          </w:tcPr>
          <w:p>
            <w:pPr>
              <w:rPr>
                <w:rFonts w:ascii="宋体" w:hAnsi="宋体" w:cs="Tahoma"/>
                <w:sz w:val="18"/>
                <w:szCs w:val="18"/>
              </w:rPr>
            </w:pPr>
            <w:r>
              <w:rPr>
                <w:rFonts w:hint="eastAsia" w:ascii="宋体" w:hAnsi="宋体" w:cs="Tahoma"/>
                <w:sz w:val="18"/>
                <w:szCs w:val="18"/>
              </w:rPr>
              <w:t>三维动画技术*</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206"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64</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32</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32</w:t>
            </w:r>
          </w:p>
        </w:tc>
        <w:tc>
          <w:tcPr>
            <w:tcW w:w="181" w:type="pct"/>
            <w:shd w:val="clear" w:color="auto" w:fill="FFFFFF"/>
            <w:vAlign w:val="center"/>
          </w:tcPr>
          <w:p>
            <w:pPr>
              <w:jc w:val="center"/>
              <w:rPr>
                <w:rFonts w:ascii="宋体" w:hAnsi="宋体" w:cs="宋体"/>
                <w:bCs/>
                <w:sz w:val="18"/>
                <w:szCs w:val="18"/>
              </w:rPr>
            </w:pPr>
          </w:p>
        </w:tc>
        <w:tc>
          <w:tcPr>
            <w:tcW w:w="200" w:type="pct"/>
            <w:shd w:val="clear" w:color="auto" w:fill="FFFFFF"/>
            <w:vAlign w:val="center"/>
          </w:tcPr>
          <w:p>
            <w:pPr>
              <w:jc w:val="center"/>
              <w:rPr>
                <w:rFonts w:ascii="宋体" w:hAnsi="宋体" w:cs="宋体"/>
                <w:b/>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b/>
                <w:sz w:val="18"/>
                <w:szCs w:val="18"/>
              </w:rPr>
            </w:pPr>
          </w:p>
        </w:tc>
        <w:tc>
          <w:tcPr>
            <w:tcW w:w="220" w:type="pct"/>
            <w:shd w:val="clear" w:color="auto" w:fill="FFFFFF"/>
            <w:vAlign w:val="center"/>
          </w:tcPr>
          <w:p>
            <w:pPr>
              <w:jc w:val="center"/>
              <w:rPr>
                <w:rFonts w:ascii="宋体" w:hAnsi="宋体" w:cs="宋体"/>
                <w:b/>
                <w:sz w:val="18"/>
                <w:szCs w:val="18"/>
              </w:rPr>
            </w:pPr>
          </w:p>
        </w:tc>
        <w:tc>
          <w:tcPr>
            <w:tcW w:w="150" w:type="pct"/>
            <w:shd w:val="clear" w:color="auto" w:fill="FFFFFF"/>
            <w:vAlign w:val="center"/>
          </w:tcPr>
          <w:p>
            <w:pPr>
              <w:jc w:val="center"/>
              <w:rPr>
                <w:rFonts w:ascii="宋体" w:hAnsi="宋体" w:cs="宋体"/>
                <w:b/>
                <w:sz w:val="18"/>
                <w:szCs w:val="18"/>
              </w:rPr>
            </w:pPr>
          </w:p>
        </w:tc>
        <w:tc>
          <w:tcPr>
            <w:tcW w:w="134"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136" w:type="pct"/>
            <w:shd w:val="clear" w:color="auto" w:fill="FFFFFF"/>
            <w:vAlign w:val="center"/>
          </w:tcPr>
          <w:p>
            <w:pPr>
              <w:jc w:val="center"/>
              <w:rPr>
                <w:rFonts w:ascii="宋体" w:hAnsi="宋体" w:cs="Tahoma"/>
                <w:sz w:val="18"/>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7</w:t>
            </w:r>
          </w:p>
        </w:tc>
        <w:tc>
          <w:tcPr>
            <w:tcW w:w="580" w:type="pct"/>
            <w:tcBorders>
              <w:left w:val="single" w:color="auto" w:sz="4" w:space="0"/>
            </w:tcBorders>
            <w:shd w:val="clear" w:color="auto" w:fill="FFFFFF"/>
            <w:vAlign w:val="center"/>
          </w:tcPr>
          <w:p>
            <w:pPr>
              <w:jc w:val="center"/>
              <w:rPr>
                <w:rFonts w:ascii="宋体" w:hAnsi="宋体" w:cs="Tahoma"/>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38</w:t>
            </w:r>
          </w:p>
        </w:tc>
        <w:tc>
          <w:tcPr>
            <w:tcW w:w="1564" w:type="pct"/>
            <w:tcBorders>
              <w:left w:val="single" w:color="auto" w:sz="4" w:space="0"/>
            </w:tcBorders>
            <w:shd w:val="clear" w:color="auto" w:fill="FFFFFF"/>
            <w:vAlign w:val="center"/>
          </w:tcPr>
          <w:p>
            <w:r>
              <w:rPr>
                <w:rFonts w:hint="eastAsia" w:ascii="宋体" w:hAnsi="宋体" w:cs="Tahoma"/>
                <w:sz w:val="18"/>
                <w:szCs w:val="18"/>
              </w:rPr>
              <w:t>次时代角色与道具制作*</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5</w:t>
            </w:r>
          </w:p>
        </w:tc>
        <w:tc>
          <w:tcPr>
            <w:tcW w:w="206"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80</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40</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40</w:t>
            </w:r>
          </w:p>
        </w:tc>
        <w:tc>
          <w:tcPr>
            <w:tcW w:w="181" w:type="pct"/>
            <w:shd w:val="clear" w:color="auto" w:fill="FFFFFF"/>
            <w:vAlign w:val="center"/>
          </w:tcPr>
          <w:p>
            <w:pPr>
              <w:jc w:val="center"/>
              <w:rPr>
                <w:rFonts w:ascii="宋体" w:hAnsi="宋体" w:cs="宋体"/>
                <w:bCs/>
                <w:sz w:val="18"/>
                <w:szCs w:val="18"/>
              </w:rPr>
            </w:pPr>
          </w:p>
        </w:tc>
        <w:tc>
          <w:tcPr>
            <w:tcW w:w="200" w:type="pct"/>
            <w:shd w:val="clear" w:color="auto" w:fill="FFFFFF"/>
            <w:vAlign w:val="center"/>
          </w:tcPr>
          <w:p>
            <w:pPr>
              <w:jc w:val="center"/>
              <w:rPr>
                <w:rFonts w:ascii="宋体" w:hAnsi="宋体" w:cs="Tahoma"/>
                <w:sz w:val="18"/>
                <w:szCs w:val="21"/>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p>
        </w:tc>
        <w:tc>
          <w:tcPr>
            <w:tcW w:w="220" w:type="pct"/>
            <w:shd w:val="clear" w:color="auto" w:fill="FFFFFF"/>
            <w:vAlign w:val="center"/>
          </w:tcPr>
          <w:p>
            <w:pPr>
              <w:jc w:val="center"/>
              <w:rPr>
                <w:rFonts w:ascii="宋体" w:hAnsi="宋体" w:cs="Tahoma"/>
                <w:sz w:val="18"/>
                <w:szCs w:val="21"/>
              </w:rPr>
            </w:pPr>
          </w:p>
        </w:tc>
        <w:tc>
          <w:tcPr>
            <w:tcW w:w="150" w:type="pct"/>
            <w:shd w:val="clear" w:color="auto" w:fill="FFFFFF"/>
            <w:vAlign w:val="center"/>
          </w:tcPr>
          <w:p>
            <w:pPr>
              <w:jc w:val="center"/>
              <w:rPr>
                <w:rFonts w:ascii="宋体" w:hAnsi="宋体" w:cs="宋体"/>
                <w:sz w:val="18"/>
                <w:szCs w:val="18"/>
              </w:rPr>
            </w:pPr>
          </w:p>
        </w:tc>
        <w:tc>
          <w:tcPr>
            <w:tcW w:w="134" w:type="pct"/>
            <w:shd w:val="clear" w:color="auto" w:fill="FFFFFF"/>
            <w:vAlign w:val="center"/>
          </w:tcPr>
          <w:p>
            <w:pPr>
              <w:jc w:val="center"/>
              <w:rPr>
                <w:rFonts w:ascii="宋体" w:hAnsi="宋体" w:cs="Tahoma"/>
                <w:sz w:val="18"/>
                <w:szCs w:val="21"/>
              </w:rPr>
            </w:pPr>
            <w:r>
              <w:rPr>
                <w:rFonts w:hint="eastAsia" w:ascii="宋体" w:hAnsi="宋体" w:cs="Tahoma"/>
                <w:sz w:val="18"/>
                <w:szCs w:val="21"/>
              </w:rPr>
              <w:t>5</w:t>
            </w:r>
          </w:p>
        </w:tc>
        <w:tc>
          <w:tcPr>
            <w:tcW w:w="136" w:type="pct"/>
            <w:shd w:val="clear" w:color="auto" w:fill="FFFFFF"/>
            <w:vAlign w:val="center"/>
          </w:tcPr>
          <w:p>
            <w:pPr>
              <w:jc w:val="center"/>
              <w:rPr>
                <w:rFonts w:ascii="宋体" w:hAnsi="宋体" w:cs="Tahoma"/>
                <w:sz w:val="18"/>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8</w:t>
            </w:r>
          </w:p>
        </w:tc>
        <w:tc>
          <w:tcPr>
            <w:tcW w:w="580" w:type="pct"/>
            <w:tcBorders>
              <w:left w:val="single" w:color="auto" w:sz="4" w:space="0"/>
            </w:tcBorders>
            <w:shd w:val="clear" w:color="auto" w:fill="FFFFFF"/>
            <w:vAlign w:val="center"/>
          </w:tcPr>
          <w:p>
            <w:pPr>
              <w:jc w:val="center"/>
              <w:rPr>
                <w:rFonts w:ascii="宋体" w:hAnsi="宋体" w:cs="Tahoma"/>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39</w:t>
            </w:r>
          </w:p>
        </w:tc>
        <w:tc>
          <w:tcPr>
            <w:tcW w:w="1564" w:type="pct"/>
            <w:tcBorders>
              <w:left w:val="single" w:color="auto" w:sz="4" w:space="0"/>
            </w:tcBorders>
            <w:shd w:val="clear" w:color="auto" w:fill="FFFFFF"/>
            <w:vAlign w:val="bottom"/>
          </w:tcPr>
          <w:p>
            <w:pPr>
              <w:rPr>
                <w:rFonts w:ascii="宋体" w:hAnsi="宋体" w:cs="Tahoma"/>
                <w:sz w:val="18"/>
                <w:szCs w:val="18"/>
              </w:rPr>
            </w:pPr>
            <w:r>
              <w:rPr>
                <w:rFonts w:hint="eastAsia" w:ascii="宋体" w:hAnsi="宋体" w:cs="宋体"/>
                <w:bCs/>
                <w:sz w:val="18"/>
                <w:szCs w:val="18"/>
              </w:rPr>
              <w:t>贴图绘制*</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21"/>
              </w:rPr>
              <w:t>B</w:t>
            </w:r>
          </w:p>
        </w:tc>
        <w:tc>
          <w:tcPr>
            <w:tcW w:w="162" w:type="pct"/>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206"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48</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24</w:t>
            </w:r>
          </w:p>
        </w:tc>
        <w:tc>
          <w:tcPr>
            <w:tcW w:w="181" w:type="pct"/>
            <w:shd w:val="clear" w:color="auto" w:fill="FFFFFF"/>
            <w:vAlign w:val="center"/>
          </w:tcPr>
          <w:p>
            <w:pPr>
              <w:jc w:val="center"/>
              <w:rPr>
                <w:rFonts w:ascii="宋体" w:hAnsi="宋体" w:cs="宋体"/>
                <w:bCs/>
                <w:sz w:val="18"/>
                <w:szCs w:val="18"/>
              </w:rPr>
            </w:pPr>
            <w:r>
              <w:rPr>
                <w:rFonts w:hint="eastAsia" w:ascii="宋体" w:hAnsi="宋体" w:cs="宋体"/>
                <w:bCs/>
                <w:sz w:val="18"/>
                <w:szCs w:val="18"/>
              </w:rPr>
              <w:t>24</w:t>
            </w:r>
          </w:p>
        </w:tc>
        <w:tc>
          <w:tcPr>
            <w:tcW w:w="181" w:type="pct"/>
            <w:shd w:val="clear" w:color="auto" w:fill="FFFFFF"/>
            <w:vAlign w:val="center"/>
          </w:tcPr>
          <w:p>
            <w:pPr>
              <w:jc w:val="center"/>
              <w:rPr>
                <w:rFonts w:ascii="宋体" w:hAnsi="宋体" w:cs="宋体"/>
                <w:bCs/>
                <w:sz w:val="18"/>
                <w:szCs w:val="18"/>
              </w:rPr>
            </w:pPr>
          </w:p>
        </w:tc>
        <w:tc>
          <w:tcPr>
            <w:tcW w:w="200" w:type="pct"/>
            <w:shd w:val="clear" w:color="auto" w:fill="FFFFFF"/>
            <w:vAlign w:val="center"/>
          </w:tcPr>
          <w:p>
            <w:pPr>
              <w:jc w:val="center"/>
              <w:rPr>
                <w:rFonts w:ascii="宋体" w:hAnsi="宋体" w:cs="宋体"/>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Tahoma"/>
                <w:sz w:val="18"/>
                <w:szCs w:val="21"/>
              </w:rPr>
            </w:pPr>
          </w:p>
        </w:tc>
        <w:tc>
          <w:tcPr>
            <w:tcW w:w="220" w:type="pct"/>
            <w:shd w:val="clear" w:color="auto" w:fill="FFFFFF"/>
            <w:vAlign w:val="center"/>
          </w:tcPr>
          <w:p>
            <w:pPr>
              <w:jc w:val="center"/>
              <w:rPr>
                <w:rFonts w:ascii="宋体" w:hAnsi="宋体" w:cs="Tahoma"/>
                <w:sz w:val="18"/>
                <w:szCs w:val="21"/>
              </w:rPr>
            </w:pPr>
          </w:p>
        </w:tc>
        <w:tc>
          <w:tcPr>
            <w:tcW w:w="150" w:type="pct"/>
            <w:shd w:val="clear" w:color="auto" w:fill="FFFFFF"/>
            <w:vAlign w:val="center"/>
          </w:tcPr>
          <w:p>
            <w:pPr>
              <w:jc w:val="center"/>
              <w:rPr>
                <w:rFonts w:ascii="宋体" w:hAnsi="宋体" w:cs="宋体"/>
                <w:sz w:val="18"/>
                <w:szCs w:val="18"/>
              </w:rPr>
            </w:pPr>
          </w:p>
        </w:tc>
        <w:tc>
          <w:tcPr>
            <w:tcW w:w="134" w:type="pct"/>
            <w:shd w:val="clear" w:color="auto" w:fill="FFFFFF"/>
            <w:vAlign w:val="center"/>
          </w:tcPr>
          <w:p>
            <w:pPr>
              <w:jc w:val="center"/>
              <w:rPr>
                <w:rFonts w:ascii="宋体" w:hAnsi="宋体" w:cs="Tahoma"/>
                <w:sz w:val="18"/>
                <w:szCs w:val="21"/>
              </w:rPr>
            </w:pPr>
            <w:r>
              <w:rPr>
                <w:rFonts w:hint="eastAsia" w:ascii="宋体" w:hAnsi="宋体" w:cs="Tahoma"/>
                <w:sz w:val="18"/>
                <w:szCs w:val="21"/>
              </w:rPr>
              <w:t>3</w:t>
            </w:r>
          </w:p>
        </w:tc>
        <w:tc>
          <w:tcPr>
            <w:tcW w:w="136" w:type="pct"/>
            <w:shd w:val="clear" w:color="auto" w:fill="FFFFFF"/>
            <w:vAlign w:val="center"/>
          </w:tcPr>
          <w:p>
            <w:pPr>
              <w:jc w:val="center"/>
              <w:rPr>
                <w:rFonts w:ascii="宋体" w:hAnsi="宋体" w:cs="Tahoma"/>
                <w:sz w:val="18"/>
                <w:szCs w:val="21"/>
              </w:rPr>
            </w:pPr>
          </w:p>
        </w:tc>
        <w:tc>
          <w:tcPr>
            <w:tcW w:w="185" w:type="pct"/>
            <w:shd w:val="clear" w:color="auto" w:fill="FFFFFF"/>
            <w:vAlign w:val="center"/>
          </w:tcPr>
          <w:p>
            <w:pPr>
              <w:jc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413" w:hRule="atLeast"/>
          <w:jc w:val="center"/>
        </w:trPr>
        <w:tc>
          <w:tcPr>
            <w:tcW w:w="228" w:type="pct"/>
            <w:vMerge w:val="continue"/>
            <w:shd w:val="clear" w:color="auto" w:fill="FFFFFF"/>
            <w:vAlign w:val="center"/>
          </w:tcPr>
          <w:p>
            <w:pPr>
              <w:ind w:left="113" w:right="113"/>
              <w:jc w:val="center"/>
              <w:rPr>
                <w:rFonts w:ascii="宋体" w:hAnsi="宋体" w:cs="宋体"/>
                <w:sz w:val="18"/>
                <w:szCs w:val="18"/>
              </w:rPr>
            </w:pPr>
          </w:p>
        </w:tc>
        <w:tc>
          <w:tcPr>
            <w:tcW w:w="2261" w:type="pct"/>
            <w:gridSpan w:val="3"/>
            <w:shd w:val="clear" w:color="auto" w:fill="FFFFFF"/>
            <w:vAlign w:val="center"/>
          </w:tcPr>
          <w:p>
            <w:pPr>
              <w:jc w:val="center"/>
              <w:rPr>
                <w:rFonts w:ascii="宋体" w:hAnsi="宋体" w:cs="宋体"/>
                <w:b/>
                <w:bCs/>
                <w:sz w:val="18"/>
                <w:szCs w:val="18"/>
              </w:rPr>
            </w:pPr>
            <w:r>
              <w:rPr>
                <w:rFonts w:hint="eastAsia" w:ascii="宋体" w:hAnsi="宋体" w:cs="宋体"/>
                <w:b/>
                <w:bCs/>
                <w:sz w:val="18"/>
                <w:szCs w:val="18"/>
              </w:rPr>
              <w:t>小</w:t>
            </w:r>
            <w:r>
              <w:rPr>
                <w:rFonts w:ascii="宋体" w:hAnsi="宋体" w:cs="宋体"/>
                <w:b/>
                <w:bCs/>
                <w:sz w:val="18"/>
                <w:szCs w:val="18"/>
              </w:rPr>
              <w:t xml:space="preserve"> </w:t>
            </w:r>
            <w:r>
              <w:rPr>
                <w:rFonts w:hint="eastAsia" w:ascii="宋体" w:hAnsi="宋体" w:cs="宋体"/>
                <w:b/>
                <w:bCs/>
                <w:sz w:val="18"/>
                <w:szCs w:val="18"/>
              </w:rPr>
              <w:t>计</w:t>
            </w:r>
          </w:p>
        </w:tc>
        <w:tc>
          <w:tcPr>
            <w:tcW w:w="123" w:type="pct"/>
            <w:shd w:val="clear" w:color="auto" w:fill="FFFFFF"/>
          </w:tcPr>
          <w:p>
            <w:pPr>
              <w:jc w:val="center"/>
              <w:rPr>
                <w:rFonts w:ascii="宋体" w:hAnsi="宋体" w:cs="宋体"/>
                <w:bCs/>
                <w:sz w:val="18"/>
                <w:szCs w:val="21"/>
              </w:rPr>
            </w:pPr>
          </w:p>
        </w:tc>
        <w:tc>
          <w:tcPr>
            <w:tcW w:w="162"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29</w:t>
            </w:r>
          </w:p>
        </w:tc>
        <w:tc>
          <w:tcPr>
            <w:tcW w:w="206"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464</w:t>
            </w:r>
          </w:p>
        </w:tc>
        <w:tc>
          <w:tcPr>
            <w:tcW w:w="181"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232</w:t>
            </w:r>
          </w:p>
        </w:tc>
        <w:tc>
          <w:tcPr>
            <w:tcW w:w="181"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232</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b/>
                <w:color w:val="auto"/>
                <w:sz w:val="18"/>
                <w:szCs w:val="21"/>
                <w:shd w:val="clear" w:color="auto" w:fill="auto"/>
              </w:rPr>
            </w:pPr>
          </w:p>
        </w:tc>
        <w:tc>
          <w:tcPr>
            <w:tcW w:w="218"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0</w:t>
            </w:r>
          </w:p>
        </w:tc>
        <w:tc>
          <w:tcPr>
            <w:tcW w:w="220"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0</w:t>
            </w:r>
          </w:p>
        </w:tc>
        <w:tc>
          <w:tcPr>
            <w:tcW w:w="150"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15</w:t>
            </w:r>
          </w:p>
        </w:tc>
        <w:tc>
          <w:tcPr>
            <w:tcW w:w="134"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15</w:t>
            </w:r>
          </w:p>
        </w:tc>
        <w:tc>
          <w:tcPr>
            <w:tcW w:w="136" w:type="pct"/>
            <w:shd w:val="clear" w:color="auto" w:fill="FFFFFF"/>
            <w:vAlign w:val="center"/>
          </w:tcPr>
          <w:p>
            <w:pPr>
              <w:jc w:val="center"/>
              <w:rPr>
                <w:rFonts w:ascii="宋体" w:hAnsi="宋体" w:cs="宋体"/>
                <w:color w:val="auto"/>
                <w:sz w:val="18"/>
                <w:szCs w:val="18"/>
                <w:shd w:val="clear" w:color="auto" w:fill="auto"/>
              </w:rPr>
            </w:pPr>
          </w:p>
        </w:tc>
        <w:tc>
          <w:tcPr>
            <w:tcW w:w="185" w:type="pct"/>
            <w:shd w:val="clear" w:color="auto" w:fill="FFFFFF"/>
            <w:vAlign w:val="center"/>
          </w:tcPr>
          <w:p>
            <w:pPr>
              <w:rPr>
                <w:rFonts w:ascii="宋体" w:hAnsi="宋体" w:cs="Tahoma"/>
                <w:color w:val="auto"/>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textDirection w:val="tbRlV"/>
            <w:vAlign w:val="center"/>
          </w:tcPr>
          <w:p>
            <w:pPr>
              <w:ind w:left="113" w:right="113"/>
              <w:jc w:val="cente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ascii="宋体" w:hAnsi="宋体" w:cs="宋体"/>
                <w:sz w:val="18"/>
                <w:szCs w:val="18"/>
              </w:rPr>
              <w:t>1</w:t>
            </w:r>
          </w:p>
        </w:tc>
        <w:tc>
          <w:tcPr>
            <w:tcW w:w="580" w:type="pct"/>
            <w:tcBorders>
              <w:lef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40</w:t>
            </w:r>
          </w:p>
        </w:tc>
        <w:tc>
          <w:tcPr>
            <w:tcW w:w="1564" w:type="pct"/>
            <w:tcBorders>
              <w:left w:val="single" w:color="auto" w:sz="4" w:space="0"/>
            </w:tcBorders>
            <w:shd w:val="clear" w:color="auto" w:fill="FFFFFF"/>
            <w:vAlign w:val="center"/>
          </w:tcPr>
          <w:p>
            <w:pPr>
              <w:rPr>
                <w:rFonts w:ascii="宋体" w:hAnsi="宋体" w:cs="Tahoma"/>
                <w:sz w:val="18"/>
                <w:szCs w:val="18"/>
              </w:rPr>
            </w:pPr>
            <w:r>
              <w:rPr>
                <w:rFonts w:hint="eastAsia" w:ascii="宋体" w:hAnsi="宋体" w:cs="Tahoma"/>
                <w:sz w:val="18"/>
                <w:szCs w:val="18"/>
              </w:rPr>
              <w:t>摄影基础*</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2</w:t>
            </w:r>
          </w:p>
        </w:tc>
        <w:tc>
          <w:tcPr>
            <w:tcW w:w="206"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32</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16</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16</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b/>
                <w:color w:val="auto"/>
                <w:sz w:val="18"/>
                <w:szCs w:val="21"/>
                <w:shd w:val="clear" w:color="auto" w:fill="auto"/>
              </w:rPr>
            </w:pPr>
          </w:p>
        </w:tc>
        <w:tc>
          <w:tcPr>
            <w:tcW w:w="218"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2</w:t>
            </w:r>
          </w:p>
        </w:tc>
        <w:tc>
          <w:tcPr>
            <w:tcW w:w="220" w:type="pct"/>
            <w:shd w:val="clear" w:color="auto" w:fill="FFFFFF"/>
            <w:vAlign w:val="center"/>
          </w:tcPr>
          <w:p>
            <w:pPr>
              <w:jc w:val="center"/>
              <w:rPr>
                <w:rFonts w:ascii="宋体" w:hAnsi="宋体" w:cs="宋体"/>
                <w:b/>
                <w:color w:val="auto"/>
                <w:sz w:val="18"/>
                <w:szCs w:val="21"/>
                <w:shd w:val="clear" w:color="auto" w:fill="auto"/>
              </w:rPr>
            </w:pPr>
          </w:p>
        </w:tc>
        <w:tc>
          <w:tcPr>
            <w:tcW w:w="150" w:type="pct"/>
            <w:shd w:val="clear" w:color="auto" w:fill="FFFFFF"/>
            <w:vAlign w:val="center"/>
          </w:tcPr>
          <w:p>
            <w:pPr>
              <w:jc w:val="center"/>
              <w:rPr>
                <w:rFonts w:ascii="宋体" w:hAnsi="宋体" w:cs="宋体"/>
                <w:color w:val="auto"/>
                <w:sz w:val="18"/>
                <w:szCs w:val="21"/>
                <w:shd w:val="clear" w:color="auto" w:fill="auto"/>
              </w:rPr>
            </w:pPr>
          </w:p>
        </w:tc>
        <w:tc>
          <w:tcPr>
            <w:tcW w:w="134" w:type="pct"/>
            <w:shd w:val="clear" w:color="auto" w:fill="FFFFFF"/>
            <w:vAlign w:val="center"/>
          </w:tcPr>
          <w:p>
            <w:pPr>
              <w:jc w:val="center"/>
              <w:rPr>
                <w:rFonts w:ascii="宋体" w:hAnsi="宋体" w:cs="Tahoma"/>
                <w:color w:val="auto"/>
                <w:sz w:val="18"/>
                <w:szCs w:val="18"/>
                <w:shd w:val="clear" w:color="auto" w:fill="auto"/>
              </w:rPr>
            </w:pPr>
          </w:p>
        </w:tc>
        <w:tc>
          <w:tcPr>
            <w:tcW w:w="136" w:type="pct"/>
            <w:shd w:val="clear" w:color="auto" w:fill="FFFFFF"/>
            <w:vAlign w:val="center"/>
          </w:tcPr>
          <w:p>
            <w:pPr>
              <w:jc w:val="center"/>
              <w:rPr>
                <w:rFonts w:ascii="宋体" w:hAnsi="宋体" w:cs="Tahoma"/>
                <w:color w:val="auto"/>
                <w:sz w:val="18"/>
                <w:szCs w:val="21"/>
                <w:shd w:val="clear" w:color="auto" w:fill="auto"/>
              </w:rPr>
            </w:pPr>
          </w:p>
        </w:tc>
        <w:tc>
          <w:tcPr>
            <w:tcW w:w="185" w:type="pct"/>
            <w:shd w:val="clear" w:color="auto" w:fill="FFFFFF"/>
            <w:vAlign w:val="center"/>
          </w:tcPr>
          <w:p>
            <w:pPr>
              <w:jc w:val="center"/>
              <w:rPr>
                <w:rFonts w:ascii="宋体" w:hAnsi="宋体" w:cs="宋体"/>
                <w:color w:val="auto"/>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textDirection w:val="tbRlV"/>
            <w:vAlign w:val="center"/>
          </w:tcPr>
          <w:p>
            <w:pPr>
              <w:ind w:left="113" w:right="113"/>
              <w:jc w:val="center"/>
              <w:rPr>
                <w:rFonts w:ascii="宋体" w:hAnsi="宋体" w:cs="宋体"/>
                <w:sz w:val="18"/>
                <w:szCs w:val="18"/>
              </w:rPr>
            </w:pPr>
          </w:p>
        </w:tc>
        <w:tc>
          <w:tcPr>
            <w:tcW w:w="116" w:type="pct"/>
            <w:shd w:val="clear" w:color="auto" w:fill="FFFFFF"/>
            <w:vAlign w:val="center"/>
          </w:tcPr>
          <w:p>
            <w:pPr>
              <w:jc w:val="center"/>
              <w:rPr>
                <w:rFonts w:ascii="宋体" w:hAnsi="宋体" w:cs="宋体"/>
                <w:b/>
                <w:bCs/>
                <w:sz w:val="18"/>
                <w:szCs w:val="18"/>
              </w:rPr>
            </w:pPr>
            <w:r>
              <w:rPr>
                <w:rFonts w:ascii="宋体" w:hAnsi="宋体" w:cs="宋体"/>
                <w:sz w:val="18"/>
                <w:szCs w:val="18"/>
              </w:rPr>
              <w:t>2</w:t>
            </w:r>
          </w:p>
        </w:tc>
        <w:tc>
          <w:tcPr>
            <w:tcW w:w="580" w:type="pct"/>
            <w:shd w:val="clear" w:color="auto" w:fill="FFFFFF"/>
            <w:vAlign w:val="bottom"/>
          </w:tcPr>
          <w:p>
            <w:pPr>
              <w:jc w:val="center"/>
              <w:rPr>
                <w:rFonts w:ascii="宋体" w:hAnsi="宋体" w:cs="宋体"/>
                <w:bCs/>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41</w:t>
            </w:r>
          </w:p>
        </w:tc>
        <w:tc>
          <w:tcPr>
            <w:tcW w:w="1564" w:type="pct"/>
            <w:shd w:val="clear" w:color="auto" w:fill="FFFFFF"/>
            <w:vAlign w:val="center"/>
          </w:tcPr>
          <w:p>
            <w:pPr>
              <w:rPr>
                <w:rFonts w:ascii="宋体" w:hAnsi="宋体" w:cs="Tahoma"/>
                <w:sz w:val="18"/>
                <w:szCs w:val="18"/>
              </w:rPr>
            </w:pPr>
            <w:r>
              <w:rPr>
                <w:rFonts w:hint="eastAsia" w:ascii="宋体" w:hAnsi="宋体" w:cs="Tahoma"/>
                <w:sz w:val="18"/>
                <w:szCs w:val="18"/>
              </w:rPr>
              <w:t>摄像技术*</w:t>
            </w:r>
          </w:p>
        </w:tc>
        <w:tc>
          <w:tcPr>
            <w:tcW w:w="123" w:type="pct"/>
            <w:shd w:val="clear" w:color="auto" w:fill="FFFFFF"/>
          </w:tcPr>
          <w:p>
            <w:pPr>
              <w:jc w:val="center"/>
              <w:rPr>
                <w:rFonts w:ascii="宋体" w:hAnsi="宋体" w:cs="宋体"/>
                <w:bCs/>
                <w:sz w:val="18"/>
                <w:szCs w:val="18"/>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2</w:t>
            </w:r>
          </w:p>
        </w:tc>
        <w:tc>
          <w:tcPr>
            <w:tcW w:w="206"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32</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16</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16</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b/>
                <w:color w:val="auto"/>
                <w:sz w:val="18"/>
                <w:szCs w:val="21"/>
                <w:shd w:val="clear" w:color="auto" w:fill="auto"/>
              </w:rPr>
            </w:pPr>
          </w:p>
        </w:tc>
        <w:tc>
          <w:tcPr>
            <w:tcW w:w="218" w:type="pct"/>
            <w:shd w:val="clear" w:color="auto" w:fill="FFFFFF"/>
            <w:vAlign w:val="center"/>
          </w:tcPr>
          <w:p>
            <w:pPr>
              <w:jc w:val="center"/>
              <w:rPr>
                <w:rFonts w:ascii="宋体" w:hAnsi="宋体" w:cs="宋体"/>
                <w:b/>
                <w:color w:val="auto"/>
                <w:sz w:val="18"/>
                <w:szCs w:val="21"/>
                <w:shd w:val="clear" w:color="auto" w:fill="auto"/>
              </w:rPr>
            </w:pPr>
          </w:p>
        </w:tc>
        <w:tc>
          <w:tcPr>
            <w:tcW w:w="220" w:type="pct"/>
            <w:shd w:val="clear" w:color="auto" w:fill="FFFFFF"/>
            <w:vAlign w:val="center"/>
          </w:tcPr>
          <w:p>
            <w:pPr>
              <w:jc w:val="center"/>
              <w:rPr>
                <w:rFonts w:ascii="宋体" w:hAnsi="宋体" w:cs="宋体"/>
                <w:b/>
                <w:color w:val="auto"/>
                <w:sz w:val="18"/>
                <w:szCs w:val="21"/>
                <w:shd w:val="clear" w:color="auto" w:fill="auto"/>
              </w:rPr>
            </w:pPr>
          </w:p>
        </w:tc>
        <w:tc>
          <w:tcPr>
            <w:tcW w:w="150"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b/>
                <w:color w:val="auto"/>
                <w:sz w:val="18"/>
                <w:szCs w:val="21"/>
                <w:shd w:val="clear" w:color="auto" w:fill="auto"/>
              </w:rPr>
              <w:t>2</w:t>
            </w:r>
          </w:p>
        </w:tc>
        <w:tc>
          <w:tcPr>
            <w:tcW w:w="134" w:type="pct"/>
            <w:shd w:val="clear" w:color="auto" w:fill="FFFFFF"/>
            <w:vAlign w:val="center"/>
          </w:tcPr>
          <w:p>
            <w:pPr>
              <w:jc w:val="center"/>
              <w:rPr>
                <w:rFonts w:ascii="宋体" w:hAnsi="宋体" w:cs="宋体"/>
                <w:b/>
                <w:color w:val="auto"/>
                <w:sz w:val="18"/>
                <w:szCs w:val="21"/>
                <w:shd w:val="clear" w:color="auto" w:fill="auto"/>
              </w:rPr>
            </w:pPr>
          </w:p>
        </w:tc>
        <w:tc>
          <w:tcPr>
            <w:tcW w:w="136" w:type="pct"/>
            <w:shd w:val="clear" w:color="auto" w:fill="FFFFFF"/>
            <w:vAlign w:val="center"/>
          </w:tcPr>
          <w:p>
            <w:pPr>
              <w:jc w:val="center"/>
              <w:rPr>
                <w:rFonts w:ascii="宋体" w:hAnsi="宋体" w:cs="宋体"/>
                <w:b/>
                <w:color w:val="auto"/>
                <w:sz w:val="18"/>
                <w:szCs w:val="21"/>
                <w:shd w:val="clear" w:color="auto" w:fill="auto"/>
              </w:rPr>
            </w:pPr>
          </w:p>
        </w:tc>
        <w:tc>
          <w:tcPr>
            <w:tcW w:w="185" w:type="pct"/>
            <w:shd w:val="clear" w:color="auto" w:fill="FFFFFF"/>
            <w:vAlign w:val="center"/>
          </w:tcPr>
          <w:p>
            <w:pPr>
              <w:jc w:val="center"/>
              <w:rPr>
                <w:rFonts w:ascii="宋体" w:hAnsi="宋体" w:cs="宋体"/>
                <w:b/>
                <w:bCs/>
                <w:color w:val="auto"/>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b/>
                <w:bCs/>
                <w:sz w:val="18"/>
                <w:szCs w:val="18"/>
              </w:rPr>
            </w:pPr>
            <w:r>
              <w:rPr>
                <w:rFonts w:ascii="宋体" w:hAnsi="宋体" w:cs="宋体"/>
                <w:sz w:val="18"/>
                <w:szCs w:val="18"/>
              </w:rPr>
              <w:t>3</w:t>
            </w:r>
          </w:p>
        </w:tc>
        <w:tc>
          <w:tcPr>
            <w:tcW w:w="580" w:type="pct"/>
            <w:shd w:val="clear" w:color="auto" w:fill="FFFFFF"/>
            <w:vAlign w:val="bottom"/>
          </w:tcPr>
          <w:p>
            <w:pPr>
              <w:jc w:val="center"/>
              <w:rPr>
                <w:rFonts w:ascii="宋体" w:hAnsi="宋体" w:cs="宋体"/>
                <w:bCs/>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42</w:t>
            </w:r>
          </w:p>
        </w:tc>
        <w:tc>
          <w:tcPr>
            <w:tcW w:w="1564" w:type="pct"/>
            <w:shd w:val="clear" w:color="auto" w:fill="FFFFFF"/>
            <w:vAlign w:val="bottom"/>
          </w:tcPr>
          <w:p>
            <w:pPr>
              <w:rPr>
                <w:rFonts w:ascii="宋体" w:hAnsi="宋体" w:cs="宋体"/>
                <w:bCs/>
                <w:sz w:val="18"/>
                <w:szCs w:val="18"/>
              </w:rPr>
            </w:pPr>
            <w:r>
              <w:rPr>
                <w:rFonts w:hint="eastAsia" w:ascii="宋体" w:hAnsi="宋体" w:cs="宋体"/>
                <w:bCs/>
                <w:sz w:val="18"/>
                <w:szCs w:val="18"/>
              </w:rPr>
              <w:t>影视剪辑艺术</w:t>
            </w:r>
            <w:r>
              <w:rPr>
                <w:rFonts w:hint="eastAsia" w:ascii="宋体" w:hAnsi="宋体" w:cs="Tahoma"/>
                <w:sz w:val="18"/>
                <w:szCs w:val="18"/>
              </w:rPr>
              <w:t>*</w:t>
            </w:r>
          </w:p>
        </w:tc>
        <w:tc>
          <w:tcPr>
            <w:tcW w:w="123" w:type="pct"/>
            <w:shd w:val="clear" w:color="auto" w:fill="FFFFFF"/>
          </w:tcPr>
          <w:p>
            <w:pPr>
              <w:jc w:val="center"/>
              <w:rPr>
                <w:rFonts w:ascii="宋体" w:hAnsi="宋体" w:cs="宋体"/>
                <w:bCs/>
                <w:sz w:val="18"/>
                <w:szCs w:val="21"/>
              </w:rPr>
            </w:pPr>
            <w:r>
              <w:rPr>
                <w:rFonts w:hint="eastAsia" w:ascii="宋体" w:hAnsi="宋体" w:cs="宋体"/>
                <w:bCs/>
                <w:sz w:val="18"/>
                <w:szCs w:val="21"/>
              </w:rPr>
              <w:t>B</w:t>
            </w:r>
          </w:p>
        </w:tc>
        <w:tc>
          <w:tcPr>
            <w:tcW w:w="162"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2</w:t>
            </w:r>
          </w:p>
        </w:tc>
        <w:tc>
          <w:tcPr>
            <w:tcW w:w="206"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32</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16</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21"/>
                <w:shd w:val="clear" w:color="auto" w:fill="auto"/>
              </w:rPr>
              <w:t>16</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color w:val="auto"/>
                <w:sz w:val="18"/>
                <w:szCs w:val="18"/>
                <w:shd w:val="clear" w:color="auto" w:fill="auto"/>
              </w:rPr>
              <w:t>√</w:t>
            </w:r>
          </w:p>
        </w:tc>
        <w:tc>
          <w:tcPr>
            <w:tcW w:w="218" w:type="pct"/>
            <w:shd w:val="clear" w:color="auto" w:fill="FFFFFF"/>
            <w:vAlign w:val="center"/>
          </w:tcPr>
          <w:p>
            <w:pPr>
              <w:jc w:val="center"/>
              <w:rPr>
                <w:rFonts w:ascii="宋体" w:hAnsi="宋体" w:cs="宋体"/>
                <w:b/>
                <w:color w:val="auto"/>
                <w:sz w:val="18"/>
                <w:szCs w:val="21"/>
                <w:shd w:val="clear" w:color="auto" w:fill="auto"/>
              </w:rPr>
            </w:pPr>
          </w:p>
        </w:tc>
        <w:tc>
          <w:tcPr>
            <w:tcW w:w="220" w:type="pct"/>
            <w:shd w:val="clear" w:color="auto" w:fill="FFFFFF"/>
            <w:vAlign w:val="center"/>
          </w:tcPr>
          <w:p>
            <w:pPr>
              <w:jc w:val="center"/>
              <w:rPr>
                <w:rFonts w:ascii="宋体" w:hAnsi="宋体" w:cs="宋体"/>
                <w:b/>
                <w:color w:val="auto"/>
                <w:sz w:val="18"/>
                <w:szCs w:val="21"/>
                <w:shd w:val="clear" w:color="auto" w:fill="auto"/>
              </w:rPr>
            </w:pPr>
          </w:p>
        </w:tc>
        <w:tc>
          <w:tcPr>
            <w:tcW w:w="150" w:type="pct"/>
            <w:shd w:val="clear" w:color="auto" w:fill="FFFFFF"/>
            <w:vAlign w:val="center"/>
          </w:tcPr>
          <w:p>
            <w:pPr>
              <w:jc w:val="center"/>
              <w:rPr>
                <w:rFonts w:ascii="宋体" w:hAnsi="宋体" w:cs="宋体"/>
                <w:color w:val="auto"/>
                <w:sz w:val="18"/>
                <w:szCs w:val="21"/>
                <w:shd w:val="clear" w:color="auto" w:fill="auto"/>
              </w:rPr>
            </w:pPr>
          </w:p>
        </w:tc>
        <w:tc>
          <w:tcPr>
            <w:tcW w:w="134"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color w:val="auto"/>
                <w:sz w:val="18"/>
                <w:szCs w:val="21"/>
                <w:shd w:val="clear" w:color="auto" w:fill="auto"/>
              </w:rPr>
              <w:t>3</w:t>
            </w:r>
          </w:p>
        </w:tc>
        <w:tc>
          <w:tcPr>
            <w:tcW w:w="136" w:type="pct"/>
            <w:shd w:val="clear" w:color="auto" w:fill="FFFFFF"/>
            <w:vAlign w:val="center"/>
          </w:tcPr>
          <w:p>
            <w:pPr>
              <w:jc w:val="center"/>
              <w:rPr>
                <w:rFonts w:ascii="宋体" w:hAnsi="宋体" w:cs="宋体"/>
                <w:b/>
                <w:color w:val="auto"/>
                <w:sz w:val="18"/>
                <w:szCs w:val="21"/>
                <w:shd w:val="clear" w:color="auto" w:fill="auto"/>
              </w:rPr>
            </w:pPr>
          </w:p>
        </w:tc>
        <w:tc>
          <w:tcPr>
            <w:tcW w:w="185" w:type="pct"/>
            <w:shd w:val="clear" w:color="auto" w:fill="FFFFFF"/>
            <w:vAlign w:val="center"/>
          </w:tcPr>
          <w:p>
            <w:pPr>
              <w:jc w:val="center"/>
              <w:rPr>
                <w:rFonts w:ascii="宋体" w:hAnsi="宋体" w:cs="宋体"/>
                <w:b/>
                <w:bCs/>
                <w:color w:val="auto"/>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580" w:type="pct"/>
            <w:shd w:val="clear" w:color="auto" w:fill="FFFFFF"/>
            <w:vAlign w:val="bottom"/>
          </w:tcPr>
          <w:p>
            <w:pPr>
              <w:jc w:val="center"/>
              <w:rPr>
                <w:rFonts w:ascii="宋体" w:hAnsi="宋体" w:cs="宋体"/>
                <w:bCs/>
                <w:sz w:val="18"/>
                <w:szCs w:val="18"/>
              </w:rPr>
            </w:pPr>
            <w:r>
              <w:rPr>
                <w:rFonts w:hint="eastAsia" w:ascii="宋体" w:hAnsi="宋体" w:cs="宋体"/>
                <w:kern w:val="0"/>
                <w:sz w:val="18"/>
                <w:szCs w:val="18"/>
              </w:rPr>
              <w:t>1</w:t>
            </w:r>
            <w:r>
              <w:rPr>
                <w:rFonts w:ascii="宋体" w:hAnsi="宋体" w:cs="宋体"/>
                <w:kern w:val="0"/>
                <w:sz w:val="18"/>
                <w:szCs w:val="18"/>
              </w:rPr>
              <w:t>222200</w:t>
            </w:r>
            <w:r>
              <w:rPr>
                <w:rFonts w:hint="eastAsia" w:ascii="宋体" w:hAnsi="宋体" w:cs="宋体"/>
                <w:kern w:val="0"/>
                <w:sz w:val="18"/>
                <w:szCs w:val="18"/>
              </w:rPr>
              <w:t>43</w:t>
            </w:r>
          </w:p>
        </w:tc>
        <w:tc>
          <w:tcPr>
            <w:tcW w:w="1564" w:type="pct"/>
            <w:shd w:val="clear" w:color="auto" w:fill="FFFFFF"/>
            <w:vAlign w:val="center"/>
          </w:tcPr>
          <w:p>
            <w:pPr>
              <w:rPr>
                <w:rFonts w:ascii="宋体" w:hAnsi="宋体" w:cs="宋体"/>
                <w:bCs/>
                <w:sz w:val="18"/>
                <w:szCs w:val="18"/>
              </w:rPr>
            </w:pPr>
            <w:r>
              <w:rPr>
                <w:rFonts w:hint="eastAsia" w:ascii="宋体" w:hAnsi="宋体" w:cs="Tahoma"/>
                <w:sz w:val="18"/>
                <w:szCs w:val="18"/>
              </w:rPr>
              <w:t>影视原画设计*</w:t>
            </w:r>
          </w:p>
        </w:tc>
        <w:tc>
          <w:tcPr>
            <w:tcW w:w="123" w:type="pct"/>
            <w:shd w:val="clear" w:color="auto" w:fill="FFFFFF"/>
          </w:tcPr>
          <w:p>
            <w:pPr>
              <w:jc w:val="center"/>
              <w:rPr>
                <w:rFonts w:ascii="宋体" w:hAnsi="宋体" w:cs="宋体"/>
                <w:bCs/>
                <w:sz w:val="18"/>
                <w:szCs w:val="21"/>
              </w:rPr>
            </w:pPr>
            <w:r>
              <w:rPr>
                <w:rFonts w:hint="eastAsia" w:ascii="宋体" w:hAnsi="宋体" w:cs="宋体"/>
                <w:bCs/>
                <w:sz w:val="18"/>
                <w:szCs w:val="18"/>
              </w:rPr>
              <w:t>B</w:t>
            </w:r>
          </w:p>
        </w:tc>
        <w:tc>
          <w:tcPr>
            <w:tcW w:w="162"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color w:val="auto"/>
                <w:sz w:val="18"/>
                <w:szCs w:val="18"/>
                <w:shd w:val="clear" w:color="auto" w:fill="auto"/>
              </w:rPr>
              <w:t>5</w:t>
            </w:r>
          </w:p>
        </w:tc>
        <w:tc>
          <w:tcPr>
            <w:tcW w:w="206"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bCs/>
                <w:color w:val="auto"/>
                <w:sz w:val="18"/>
                <w:szCs w:val="18"/>
                <w:shd w:val="clear" w:color="auto" w:fill="auto"/>
              </w:rPr>
              <w:t>80</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bCs/>
                <w:color w:val="auto"/>
                <w:sz w:val="18"/>
                <w:szCs w:val="18"/>
                <w:shd w:val="clear" w:color="auto" w:fill="auto"/>
              </w:rPr>
              <w:t>40</w:t>
            </w:r>
          </w:p>
        </w:tc>
        <w:tc>
          <w:tcPr>
            <w:tcW w:w="181"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宋体"/>
                <w:bCs/>
                <w:color w:val="auto"/>
                <w:sz w:val="18"/>
                <w:szCs w:val="18"/>
                <w:shd w:val="clear" w:color="auto" w:fill="auto"/>
              </w:rPr>
              <w:t>40</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w:t>
            </w:r>
          </w:p>
        </w:tc>
        <w:tc>
          <w:tcPr>
            <w:tcW w:w="218" w:type="pct"/>
            <w:shd w:val="clear" w:color="auto" w:fill="FFFFFF"/>
            <w:vAlign w:val="center"/>
          </w:tcPr>
          <w:p>
            <w:pPr>
              <w:jc w:val="center"/>
              <w:rPr>
                <w:rFonts w:ascii="宋体" w:hAnsi="宋体" w:cs="宋体"/>
                <w:b/>
                <w:color w:val="auto"/>
                <w:sz w:val="18"/>
                <w:szCs w:val="21"/>
                <w:shd w:val="clear" w:color="auto" w:fill="auto"/>
              </w:rPr>
            </w:pPr>
          </w:p>
        </w:tc>
        <w:tc>
          <w:tcPr>
            <w:tcW w:w="220" w:type="pct"/>
            <w:shd w:val="clear" w:color="auto" w:fill="FFFFFF"/>
            <w:vAlign w:val="center"/>
          </w:tcPr>
          <w:p>
            <w:pPr>
              <w:jc w:val="center"/>
              <w:rPr>
                <w:rFonts w:ascii="宋体" w:hAnsi="宋体" w:cs="宋体"/>
                <w:b/>
                <w:color w:val="auto"/>
                <w:sz w:val="18"/>
                <w:szCs w:val="21"/>
                <w:shd w:val="clear" w:color="auto" w:fill="auto"/>
              </w:rPr>
            </w:pPr>
          </w:p>
        </w:tc>
        <w:tc>
          <w:tcPr>
            <w:tcW w:w="150" w:type="pct"/>
            <w:shd w:val="clear" w:color="auto" w:fill="FFFFFF"/>
            <w:vAlign w:val="center"/>
          </w:tcPr>
          <w:p>
            <w:pPr>
              <w:jc w:val="center"/>
              <w:rPr>
                <w:rFonts w:ascii="宋体" w:hAnsi="宋体" w:cs="宋体"/>
                <w:color w:val="auto"/>
                <w:sz w:val="18"/>
                <w:szCs w:val="21"/>
                <w:shd w:val="clear" w:color="auto" w:fill="auto"/>
              </w:rPr>
            </w:pPr>
            <w:r>
              <w:rPr>
                <w:rFonts w:hint="eastAsia" w:ascii="宋体" w:hAnsi="宋体" w:cs="Tahoma"/>
                <w:color w:val="auto"/>
                <w:sz w:val="18"/>
                <w:szCs w:val="18"/>
                <w:shd w:val="clear" w:color="auto" w:fill="auto"/>
              </w:rPr>
              <w:t>4</w:t>
            </w:r>
          </w:p>
        </w:tc>
        <w:tc>
          <w:tcPr>
            <w:tcW w:w="134" w:type="pct"/>
            <w:shd w:val="clear" w:color="auto" w:fill="FFFFFF"/>
            <w:vAlign w:val="center"/>
          </w:tcPr>
          <w:p>
            <w:pPr>
              <w:jc w:val="center"/>
              <w:rPr>
                <w:rFonts w:ascii="宋体" w:hAnsi="宋体" w:cs="宋体"/>
                <w:b/>
                <w:color w:val="auto"/>
                <w:sz w:val="18"/>
                <w:szCs w:val="21"/>
                <w:shd w:val="clear" w:color="auto" w:fill="auto"/>
              </w:rPr>
            </w:pPr>
          </w:p>
        </w:tc>
        <w:tc>
          <w:tcPr>
            <w:tcW w:w="136" w:type="pct"/>
            <w:shd w:val="clear" w:color="auto" w:fill="FFFFFF"/>
            <w:vAlign w:val="center"/>
          </w:tcPr>
          <w:p>
            <w:pPr>
              <w:jc w:val="center"/>
              <w:rPr>
                <w:rFonts w:ascii="宋体" w:hAnsi="宋体" w:cs="宋体"/>
                <w:b/>
                <w:color w:val="auto"/>
                <w:sz w:val="18"/>
                <w:szCs w:val="21"/>
                <w:shd w:val="clear" w:color="auto" w:fill="auto"/>
              </w:rPr>
            </w:pPr>
          </w:p>
        </w:tc>
        <w:tc>
          <w:tcPr>
            <w:tcW w:w="185" w:type="pct"/>
            <w:shd w:val="clear" w:color="auto" w:fill="FFFFFF"/>
            <w:vAlign w:val="center"/>
          </w:tcPr>
          <w:p>
            <w:pPr>
              <w:jc w:val="center"/>
              <w:rPr>
                <w:rFonts w:ascii="宋体" w:hAnsi="宋体" w:cs="宋体"/>
                <w:b/>
                <w:bCs/>
                <w:color w:val="auto"/>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2261" w:type="pct"/>
            <w:gridSpan w:val="3"/>
            <w:tcBorders>
              <w:right w:val="single" w:color="auto" w:sz="4" w:space="0"/>
            </w:tcBorders>
            <w:shd w:val="clear" w:color="auto" w:fill="FFFFFF"/>
            <w:vAlign w:val="center"/>
          </w:tcPr>
          <w:p>
            <w:pPr>
              <w:jc w:val="center"/>
              <w:rPr>
                <w:rFonts w:ascii="宋体" w:hAnsi="宋体" w:cs="宋体"/>
                <w:b/>
                <w:bCs/>
                <w:sz w:val="18"/>
                <w:szCs w:val="18"/>
              </w:rPr>
            </w:pPr>
            <w:r>
              <w:rPr>
                <w:rFonts w:hint="eastAsia" w:ascii="宋体" w:hAnsi="宋体" w:cs="宋体"/>
                <w:b/>
                <w:bCs/>
                <w:sz w:val="18"/>
                <w:szCs w:val="18"/>
              </w:rPr>
              <w:t xml:space="preserve">小 </w:t>
            </w:r>
            <w:r>
              <w:rPr>
                <w:rFonts w:ascii="宋体" w:hAnsi="宋体" w:cs="宋体"/>
                <w:b/>
                <w:bCs/>
                <w:sz w:val="18"/>
                <w:szCs w:val="18"/>
              </w:rPr>
              <w:t xml:space="preserve"> </w:t>
            </w:r>
            <w:r>
              <w:rPr>
                <w:rFonts w:hint="eastAsia" w:ascii="宋体" w:hAnsi="宋体" w:cs="宋体"/>
                <w:b/>
                <w:bCs/>
                <w:sz w:val="18"/>
                <w:szCs w:val="18"/>
              </w:rPr>
              <w:t>计（至少选修1</w:t>
            </w:r>
            <w:r>
              <w:rPr>
                <w:rFonts w:ascii="宋体" w:hAnsi="宋体" w:cs="宋体"/>
                <w:b/>
                <w:bCs/>
                <w:sz w:val="18"/>
                <w:szCs w:val="18"/>
              </w:rPr>
              <w:t>0</w:t>
            </w:r>
            <w:r>
              <w:rPr>
                <w:rFonts w:hint="eastAsia" w:ascii="宋体" w:hAnsi="宋体" w:cs="宋体"/>
                <w:b/>
                <w:bCs/>
                <w:sz w:val="18"/>
                <w:szCs w:val="18"/>
              </w:rPr>
              <w:t>学分）</w:t>
            </w:r>
          </w:p>
        </w:tc>
        <w:tc>
          <w:tcPr>
            <w:tcW w:w="123" w:type="pct"/>
            <w:tcBorders>
              <w:right w:val="single" w:color="auto" w:sz="4" w:space="0"/>
            </w:tcBorders>
            <w:shd w:val="clear" w:color="auto" w:fill="FFFFFF"/>
          </w:tcPr>
          <w:p>
            <w:pPr>
              <w:jc w:val="center"/>
              <w:rPr>
                <w:rFonts w:ascii="宋体" w:hAnsi="宋体" w:cs="宋体"/>
                <w:bCs/>
                <w:sz w:val="18"/>
                <w:szCs w:val="21"/>
              </w:rPr>
            </w:pPr>
          </w:p>
        </w:tc>
        <w:tc>
          <w:tcPr>
            <w:tcW w:w="162" w:type="pct"/>
            <w:tcBorders>
              <w:left w:val="single" w:color="auto" w:sz="4" w:space="0"/>
            </w:tcBorders>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11</w:t>
            </w:r>
          </w:p>
        </w:tc>
        <w:tc>
          <w:tcPr>
            <w:tcW w:w="206"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176</w:t>
            </w:r>
          </w:p>
        </w:tc>
        <w:tc>
          <w:tcPr>
            <w:tcW w:w="181"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88</w:t>
            </w:r>
          </w:p>
        </w:tc>
        <w:tc>
          <w:tcPr>
            <w:tcW w:w="181"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88</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b/>
                <w:color w:val="auto"/>
                <w:sz w:val="18"/>
                <w:szCs w:val="21"/>
                <w:shd w:val="clear" w:color="auto" w:fill="auto"/>
              </w:rPr>
            </w:pPr>
          </w:p>
        </w:tc>
        <w:tc>
          <w:tcPr>
            <w:tcW w:w="218"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2</w:t>
            </w:r>
          </w:p>
        </w:tc>
        <w:tc>
          <w:tcPr>
            <w:tcW w:w="220"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0</w:t>
            </w:r>
          </w:p>
        </w:tc>
        <w:tc>
          <w:tcPr>
            <w:tcW w:w="150"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6</w:t>
            </w:r>
          </w:p>
        </w:tc>
        <w:tc>
          <w:tcPr>
            <w:tcW w:w="134" w:type="pct"/>
            <w:shd w:val="clear" w:color="auto" w:fill="FFFFFF"/>
            <w:vAlign w:val="center"/>
          </w:tcPr>
          <w:p>
            <w:pPr>
              <w:jc w:val="center"/>
              <w:rPr>
                <w:rFonts w:ascii="宋体" w:hAnsi="宋体" w:cs="宋体"/>
                <w:b/>
                <w:color w:val="auto"/>
                <w:sz w:val="18"/>
                <w:szCs w:val="21"/>
                <w:shd w:val="clear" w:color="auto" w:fill="auto"/>
              </w:rPr>
            </w:pPr>
            <w:r>
              <w:rPr>
                <w:rFonts w:hint="eastAsia" w:ascii="宋体" w:hAnsi="宋体" w:cs="宋体"/>
                <w:b/>
                <w:color w:val="auto"/>
                <w:sz w:val="18"/>
                <w:szCs w:val="21"/>
                <w:shd w:val="clear" w:color="auto" w:fill="auto"/>
              </w:rPr>
              <w:t>3</w:t>
            </w:r>
          </w:p>
        </w:tc>
        <w:tc>
          <w:tcPr>
            <w:tcW w:w="136" w:type="pct"/>
            <w:shd w:val="clear" w:color="auto" w:fill="FFFFFF"/>
            <w:vAlign w:val="center"/>
          </w:tcPr>
          <w:p>
            <w:pPr>
              <w:jc w:val="center"/>
              <w:rPr>
                <w:rFonts w:ascii="宋体" w:hAnsi="宋体" w:cs="宋体"/>
                <w:b/>
                <w:color w:val="auto"/>
                <w:sz w:val="18"/>
                <w:szCs w:val="21"/>
                <w:shd w:val="clear" w:color="auto" w:fill="auto"/>
              </w:rPr>
            </w:pPr>
          </w:p>
        </w:tc>
        <w:tc>
          <w:tcPr>
            <w:tcW w:w="185" w:type="pct"/>
            <w:shd w:val="clear" w:color="auto" w:fill="FFFFFF"/>
            <w:vAlign w:val="center"/>
          </w:tcPr>
          <w:p>
            <w:pPr>
              <w:jc w:val="center"/>
              <w:rPr>
                <w:rFonts w:ascii="宋体" w:hAnsi="宋体" w:cs="宋体"/>
                <w:b/>
                <w:bCs/>
                <w:color w:val="auto"/>
                <w:sz w:val="18"/>
                <w:szCs w:val="18"/>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restart"/>
            <w:shd w:val="clear" w:color="auto" w:fill="FFFFFF"/>
            <w:textDirection w:val="tbRlV"/>
            <w:vAlign w:val="center"/>
          </w:tcPr>
          <w:p>
            <w:pPr>
              <w:ind w:left="113" w:right="113"/>
              <w:jc w:val="center"/>
              <w:rPr>
                <w:rFonts w:ascii="宋体" w:hAnsi="宋体" w:cs="宋体"/>
                <w:sz w:val="18"/>
                <w:szCs w:val="18"/>
              </w:rPr>
            </w:pPr>
            <w:r>
              <w:rPr>
                <w:rFonts w:hint="eastAsia" w:ascii="宋体" w:hAnsi="宋体" w:cs="宋体"/>
                <w:sz w:val="18"/>
                <w:szCs w:val="18"/>
              </w:rPr>
              <w:t>职业素养选修课程</w:t>
            </w:r>
          </w:p>
        </w:tc>
        <w:tc>
          <w:tcPr>
            <w:tcW w:w="116" w:type="pct"/>
            <w:tcBorders>
              <w:right w:val="single" w:color="auto" w:sz="4" w:space="0"/>
            </w:tcBorders>
            <w:shd w:val="clear" w:color="auto" w:fill="FFFFFF"/>
            <w:vAlign w:val="center"/>
          </w:tcPr>
          <w:p>
            <w:pPr>
              <w:jc w:val="center"/>
              <w:rPr>
                <w:rFonts w:ascii="宋体" w:hAnsi="宋体" w:cs="宋体"/>
                <w:bCs/>
                <w:sz w:val="18"/>
                <w:szCs w:val="18"/>
              </w:rPr>
            </w:pPr>
            <w:r>
              <w:rPr>
                <w:rFonts w:ascii="宋体" w:hAnsi="宋体" w:cs="宋体"/>
                <w:bCs/>
                <w:sz w:val="18"/>
                <w:szCs w:val="18"/>
              </w:rPr>
              <w:t>1</w:t>
            </w:r>
          </w:p>
        </w:tc>
        <w:tc>
          <w:tcPr>
            <w:tcW w:w="580" w:type="pct"/>
            <w:tcBorders>
              <w:left w:val="single" w:color="auto" w:sz="4" w:space="0"/>
              <w:right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160020019</w:t>
            </w:r>
          </w:p>
        </w:tc>
        <w:tc>
          <w:tcPr>
            <w:tcW w:w="1564" w:type="pct"/>
            <w:tcBorders>
              <w:left w:val="single" w:color="auto" w:sz="8" w:space="0"/>
              <w:right w:val="single" w:color="auto" w:sz="8" w:space="0"/>
            </w:tcBorders>
            <w:shd w:val="clear" w:color="auto" w:fill="FFFFFF"/>
            <w:vAlign w:val="center"/>
          </w:tcPr>
          <w:p>
            <w:pPr>
              <w:rPr>
                <w:rFonts w:ascii="宋体" w:hAnsi="宋体" w:cs="宋体"/>
                <w:b/>
                <w:bCs/>
                <w:sz w:val="18"/>
                <w:szCs w:val="18"/>
              </w:rPr>
            </w:pPr>
            <w:r>
              <w:rPr>
                <w:rFonts w:ascii="宋体" w:hAnsi="宋体" w:cs="宋体"/>
                <w:sz w:val="18"/>
                <w:szCs w:val="18"/>
              </w:rPr>
              <w:t>*</w:t>
            </w:r>
            <w:r>
              <w:rPr>
                <w:rFonts w:hint="eastAsia" w:ascii="宋体" w:hAnsi="宋体" w:cs="宋体"/>
                <w:sz w:val="18"/>
                <w:szCs w:val="18"/>
              </w:rPr>
              <w:t>创新设计方法论</w:t>
            </w:r>
          </w:p>
        </w:tc>
        <w:tc>
          <w:tcPr>
            <w:tcW w:w="123" w:type="pct"/>
            <w:tcBorders>
              <w:left w:val="single" w:color="auto" w:sz="8" w:space="0"/>
              <w:right w:val="single" w:color="auto" w:sz="8" w:space="0"/>
            </w:tcBorders>
            <w:shd w:val="clear" w:color="auto" w:fill="FFFFFF"/>
          </w:tcPr>
          <w:p>
            <w:pPr>
              <w:jc w:val="center"/>
              <w:rPr>
                <w:rFonts w:ascii="宋体" w:hAnsi="宋体"/>
                <w:sz w:val="18"/>
                <w:szCs w:val="18"/>
              </w:rPr>
            </w:pPr>
            <w:r>
              <w:rPr>
                <w:rFonts w:hint="eastAsia" w:ascii="宋体" w:hAnsi="宋体"/>
                <w:sz w:val="18"/>
                <w:szCs w:val="18"/>
              </w:rPr>
              <w:t>B</w:t>
            </w:r>
          </w:p>
        </w:tc>
        <w:tc>
          <w:tcPr>
            <w:tcW w:w="162" w:type="pct"/>
            <w:tcBorders>
              <w:left w:val="single" w:color="auto" w:sz="8" w:space="0"/>
            </w:tcBorders>
            <w:shd w:val="clear" w:color="auto" w:fill="FFFFFF"/>
            <w:vAlign w:val="center"/>
          </w:tcPr>
          <w:p>
            <w:pPr>
              <w:jc w:val="center"/>
              <w:rPr>
                <w:rFonts w:ascii="宋体" w:hAnsi="宋体"/>
                <w:sz w:val="18"/>
                <w:szCs w:val="18"/>
              </w:rPr>
            </w:pPr>
            <w:r>
              <w:rPr>
                <w:rFonts w:ascii="宋体" w:hAnsi="宋体"/>
                <w:sz w:val="18"/>
                <w:szCs w:val="18"/>
              </w:rPr>
              <w:t>2</w:t>
            </w:r>
          </w:p>
        </w:tc>
        <w:tc>
          <w:tcPr>
            <w:tcW w:w="206" w:type="pct"/>
            <w:shd w:val="clear" w:color="auto" w:fill="FFFFFF"/>
            <w:vAlign w:val="center"/>
          </w:tcPr>
          <w:p>
            <w:pPr>
              <w:jc w:val="center"/>
              <w:rPr>
                <w:rFonts w:ascii="宋体" w:hAnsi="宋体"/>
                <w:sz w:val="18"/>
                <w:szCs w:val="18"/>
              </w:rPr>
            </w:pPr>
            <w:r>
              <w:rPr>
                <w:rFonts w:ascii="宋体" w:hAnsi="宋体"/>
                <w:sz w:val="18"/>
                <w:szCs w:val="18"/>
              </w:rPr>
              <w:t>32</w:t>
            </w:r>
          </w:p>
        </w:tc>
        <w:tc>
          <w:tcPr>
            <w:tcW w:w="181" w:type="pct"/>
            <w:shd w:val="clear" w:color="auto" w:fill="FFFFFF"/>
            <w:vAlign w:val="center"/>
          </w:tcPr>
          <w:p>
            <w:pPr>
              <w:jc w:val="center"/>
              <w:rPr>
                <w:rFonts w:ascii="宋体" w:hAnsi="宋体"/>
                <w:sz w:val="18"/>
                <w:szCs w:val="18"/>
              </w:rPr>
            </w:pPr>
            <w:r>
              <w:rPr>
                <w:rFonts w:ascii="宋体" w:hAnsi="宋体"/>
                <w:sz w:val="18"/>
                <w:szCs w:val="18"/>
              </w:rPr>
              <w:t>16</w:t>
            </w:r>
          </w:p>
        </w:tc>
        <w:tc>
          <w:tcPr>
            <w:tcW w:w="181" w:type="pct"/>
            <w:shd w:val="clear" w:color="auto" w:fill="FFFFFF"/>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6</w:t>
            </w:r>
          </w:p>
        </w:tc>
        <w:tc>
          <w:tcPr>
            <w:tcW w:w="382" w:type="pct"/>
            <w:gridSpan w:val="2"/>
            <w:shd w:val="clear" w:color="auto" w:fill="FFFFFF"/>
            <w:vAlign w:val="center"/>
          </w:tcPr>
          <w:p>
            <w:pPr>
              <w:jc w:val="center"/>
              <w:rPr>
                <w:rFonts w:ascii="宋体" w:hAnsi="宋体" w:cs="宋体"/>
                <w:sz w:val="18"/>
                <w:szCs w:val="18"/>
              </w:rPr>
            </w:pPr>
            <w:r>
              <w:rPr>
                <w:rFonts w:hint="eastAsia" w:ascii="宋体" w:hAnsi="宋体" w:cs="宋体"/>
                <w:sz w:val="18"/>
                <w:szCs w:val="18"/>
              </w:rPr>
              <w:t>考证</w:t>
            </w:r>
          </w:p>
        </w:tc>
        <w:tc>
          <w:tcPr>
            <w:tcW w:w="218" w:type="pct"/>
            <w:shd w:val="clear" w:color="auto" w:fill="FFFFFF"/>
            <w:vAlign w:val="center"/>
          </w:tcPr>
          <w:p>
            <w:pPr>
              <w:jc w:val="center"/>
              <w:rPr>
                <w:rFonts w:ascii="宋体" w:hAnsi="宋体"/>
                <w:sz w:val="18"/>
                <w:szCs w:val="18"/>
              </w:rPr>
            </w:pPr>
          </w:p>
        </w:tc>
        <w:tc>
          <w:tcPr>
            <w:tcW w:w="220" w:type="pct"/>
            <w:shd w:val="clear" w:color="auto" w:fill="FFFFFF"/>
            <w:vAlign w:val="center"/>
          </w:tcPr>
          <w:p>
            <w:pPr>
              <w:jc w:val="center"/>
              <w:rPr>
                <w:rFonts w:ascii="宋体" w:hAnsi="宋体"/>
                <w:sz w:val="18"/>
                <w:szCs w:val="18"/>
              </w:rPr>
            </w:pPr>
          </w:p>
        </w:tc>
        <w:tc>
          <w:tcPr>
            <w:tcW w:w="150" w:type="pct"/>
            <w:shd w:val="clear" w:color="auto" w:fill="FFFFFF"/>
            <w:vAlign w:val="center"/>
          </w:tcPr>
          <w:p>
            <w:pPr>
              <w:jc w:val="center"/>
              <w:rPr>
                <w:rFonts w:ascii="宋体" w:hAnsi="宋体"/>
                <w:sz w:val="18"/>
                <w:szCs w:val="18"/>
              </w:rPr>
            </w:pPr>
            <w:r>
              <w:rPr>
                <w:rFonts w:hint="eastAsia" w:ascii="宋体" w:hAnsi="宋体"/>
                <w:sz w:val="18"/>
                <w:szCs w:val="18"/>
              </w:rPr>
              <w:t>2</w:t>
            </w:r>
          </w:p>
        </w:tc>
        <w:tc>
          <w:tcPr>
            <w:tcW w:w="134" w:type="pct"/>
            <w:shd w:val="clear" w:color="auto" w:fill="FFFFFF"/>
          </w:tcPr>
          <w:p>
            <w:pPr>
              <w:jc w:val="center"/>
              <w:rPr>
                <w:rFonts w:ascii="宋体" w:hAnsi="宋体"/>
                <w:sz w:val="18"/>
                <w:szCs w:val="18"/>
              </w:rPr>
            </w:pPr>
          </w:p>
        </w:tc>
        <w:tc>
          <w:tcPr>
            <w:tcW w:w="136" w:type="pct"/>
            <w:shd w:val="clear" w:color="auto" w:fill="FFFFFF"/>
            <w:vAlign w:val="center"/>
          </w:tcPr>
          <w:p>
            <w:pPr>
              <w:jc w:val="center"/>
              <w:rPr>
                <w:rFonts w:ascii="宋体" w:hAnsi="宋体"/>
                <w:sz w:val="18"/>
                <w:szCs w:val="18"/>
              </w:rPr>
            </w:pPr>
          </w:p>
        </w:tc>
        <w:tc>
          <w:tcPr>
            <w:tcW w:w="185" w:type="pct"/>
            <w:shd w:val="clear" w:color="auto" w:fill="FFFFFF"/>
            <w:vAlign w:val="center"/>
          </w:tcPr>
          <w:p>
            <w:pPr>
              <w:jc w:val="center"/>
              <w:rPr>
                <w:rFonts w:ascii="宋体" w:hAnsi="宋体" w:cs="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bCs/>
                <w:sz w:val="18"/>
                <w:szCs w:val="18"/>
              </w:rPr>
            </w:pPr>
            <w:r>
              <w:rPr>
                <w:rFonts w:ascii="宋体" w:hAnsi="宋体" w:cs="宋体"/>
                <w:bCs/>
                <w:sz w:val="18"/>
                <w:szCs w:val="18"/>
              </w:rPr>
              <w:t>2</w:t>
            </w:r>
          </w:p>
        </w:tc>
        <w:tc>
          <w:tcPr>
            <w:tcW w:w="580" w:type="pct"/>
            <w:tcBorders>
              <w:left w:val="single" w:color="auto" w:sz="4" w:space="0"/>
              <w:right w:val="single" w:color="auto" w:sz="8"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160010020</w:t>
            </w:r>
          </w:p>
        </w:tc>
        <w:tc>
          <w:tcPr>
            <w:tcW w:w="1564" w:type="pct"/>
            <w:tcBorders>
              <w:left w:val="single" w:color="auto" w:sz="8" w:space="0"/>
              <w:right w:val="single" w:color="auto" w:sz="8" w:space="0"/>
            </w:tcBorders>
            <w:shd w:val="clear" w:color="auto" w:fill="FFFFFF"/>
            <w:vAlign w:val="center"/>
          </w:tcPr>
          <w:p>
            <w:pPr>
              <w:rPr>
                <w:rFonts w:ascii="宋体" w:hAnsi="宋体" w:cs="宋体"/>
                <w:b/>
                <w:bCs/>
                <w:sz w:val="18"/>
                <w:szCs w:val="18"/>
              </w:rPr>
            </w:pPr>
            <w:r>
              <w:rPr>
                <w:rFonts w:ascii="宋体" w:hAnsi="宋体" w:cs="宋体"/>
                <w:sz w:val="18"/>
                <w:szCs w:val="18"/>
              </w:rPr>
              <w:t>*</w:t>
            </w:r>
            <w:r>
              <w:rPr>
                <w:rFonts w:hint="eastAsia" w:ascii="宋体" w:hAnsi="宋体" w:cs="宋体"/>
                <w:sz w:val="18"/>
                <w:szCs w:val="18"/>
              </w:rPr>
              <w:t>基础写作</w:t>
            </w:r>
          </w:p>
        </w:tc>
        <w:tc>
          <w:tcPr>
            <w:tcW w:w="123" w:type="pct"/>
            <w:tcBorders>
              <w:left w:val="single" w:color="auto" w:sz="8" w:space="0"/>
              <w:right w:val="single" w:color="auto" w:sz="8" w:space="0"/>
            </w:tcBorders>
            <w:shd w:val="clear" w:color="auto" w:fill="FFFFFF"/>
          </w:tcPr>
          <w:p>
            <w:pPr>
              <w:jc w:val="center"/>
              <w:rPr>
                <w:rFonts w:ascii="宋体" w:hAnsi="宋体"/>
                <w:sz w:val="18"/>
                <w:szCs w:val="18"/>
              </w:rPr>
            </w:pPr>
            <w:r>
              <w:rPr>
                <w:rFonts w:ascii="宋体" w:hAnsi="宋体"/>
                <w:sz w:val="18"/>
                <w:szCs w:val="18"/>
              </w:rPr>
              <w:t>A</w:t>
            </w:r>
          </w:p>
        </w:tc>
        <w:tc>
          <w:tcPr>
            <w:tcW w:w="162" w:type="pct"/>
            <w:tcBorders>
              <w:left w:val="single" w:color="auto" w:sz="8" w:space="0"/>
            </w:tcBorders>
            <w:shd w:val="clear" w:color="auto" w:fill="FFFFFF"/>
            <w:vAlign w:val="center"/>
          </w:tcPr>
          <w:p>
            <w:pPr>
              <w:jc w:val="center"/>
              <w:rPr>
                <w:rFonts w:ascii="宋体" w:hAnsi="宋体"/>
                <w:sz w:val="18"/>
                <w:szCs w:val="18"/>
              </w:rPr>
            </w:pPr>
            <w:r>
              <w:rPr>
                <w:rFonts w:ascii="宋体" w:hAnsi="宋体"/>
                <w:sz w:val="18"/>
                <w:szCs w:val="18"/>
              </w:rPr>
              <w:t>1</w:t>
            </w:r>
          </w:p>
        </w:tc>
        <w:tc>
          <w:tcPr>
            <w:tcW w:w="206" w:type="pct"/>
            <w:shd w:val="clear" w:color="auto" w:fill="FFFFFF"/>
            <w:vAlign w:val="center"/>
          </w:tcPr>
          <w:p>
            <w:pPr>
              <w:jc w:val="center"/>
              <w:rPr>
                <w:rFonts w:ascii="宋体" w:hAnsi="宋体"/>
                <w:sz w:val="18"/>
                <w:szCs w:val="18"/>
              </w:rPr>
            </w:pPr>
            <w:r>
              <w:rPr>
                <w:rFonts w:ascii="宋体" w:hAnsi="宋体"/>
                <w:sz w:val="18"/>
                <w:szCs w:val="18"/>
              </w:rPr>
              <w:t>16</w:t>
            </w:r>
          </w:p>
        </w:tc>
        <w:tc>
          <w:tcPr>
            <w:tcW w:w="181" w:type="pct"/>
            <w:shd w:val="clear" w:color="auto" w:fill="FFFFFF"/>
            <w:vAlign w:val="center"/>
          </w:tcPr>
          <w:p>
            <w:pPr>
              <w:jc w:val="center"/>
              <w:rPr>
                <w:rFonts w:ascii="宋体" w:hAnsi="宋体"/>
                <w:sz w:val="18"/>
                <w:szCs w:val="18"/>
              </w:rPr>
            </w:pPr>
            <w:r>
              <w:rPr>
                <w:rFonts w:ascii="宋体" w:hAnsi="宋体"/>
                <w:sz w:val="18"/>
                <w:szCs w:val="18"/>
              </w:rPr>
              <w:t>16</w:t>
            </w:r>
          </w:p>
        </w:tc>
        <w:tc>
          <w:tcPr>
            <w:tcW w:w="181" w:type="pct"/>
            <w:shd w:val="clear" w:color="auto" w:fill="FFFFFF"/>
            <w:vAlign w:val="center"/>
          </w:tcPr>
          <w:p>
            <w:pPr>
              <w:jc w:val="center"/>
              <w:rPr>
                <w:rFonts w:ascii="宋体" w:hAnsi="宋体"/>
                <w:sz w:val="18"/>
                <w:szCs w:val="18"/>
              </w:rPr>
            </w:pPr>
          </w:p>
        </w:tc>
        <w:tc>
          <w:tcPr>
            <w:tcW w:w="181" w:type="pct"/>
            <w:shd w:val="clear" w:color="auto" w:fill="FFFFFF"/>
            <w:vAlign w:val="center"/>
          </w:tcPr>
          <w:p>
            <w:pPr>
              <w:jc w:val="center"/>
              <w:rPr>
                <w:rFonts w:ascii="宋体" w:hAnsi="宋体" w:cs="宋体"/>
                <w:sz w:val="18"/>
                <w:szCs w:val="18"/>
              </w:rPr>
            </w:pPr>
          </w:p>
        </w:tc>
        <w:tc>
          <w:tcPr>
            <w:tcW w:w="200" w:type="pct"/>
            <w:shd w:val="clear" w:color="auto" w:fill="FFFFFF"/>
            <w:vAlign w:val="center"/>
          </w:tcPr>
          <w:p>
            <w:pPr>
              <w:jc w:val="center"/>
              <w:rPr>
                <w:rFonts w:ascii="宋体" w:hAnsi="宋体" w:cs="宋体"/>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sz w:val="18"/>
                <w:szCs w:val="18"/>
              </w:rPr>
            </w:pPr>
          </w:p>
        </w:tc>
        <w:tc>
          <w:tcPr>
            <w:tcW w:w="220" w:type="pct"/>
            <w:shd w:val="clear" w:color="auto" w:fill="FFFFFF"/>
            <w:vAlign w:val="center"/>
          </w:tcPr>
          <w:p>
            <w:pPr>
              <w:jc w:val="center"/>
              <w:rPr>
                <w:rFonts w:ascii="宋体" w:hAnsi="宋体"/>
                <w:sz w:val="18"/>
                <w:szCs w:val="18"/>
              </w:rPr>
            </w:pPr>
            <w:r>
              <w:rPr>
                <w:rFonts w:hint="eastAsia" w:ascii="宋体" w:hAnsi="宋体"/>
                <w:sz w:val="18"/>
                <w:szCs w:val="18"/>
              </w:rPr>
              <w:t>2</w:t>
            </w:r>
          </w:p>
        </w:tc>
        <w:tc>
          <w:tcPr>
            <w:tcW w:w="150" w:type="pct"/>
            <w:shd w:val="clear" w:color="auto" w:fill="FFFFFF"/>
          </w:tcPr>
          <w:p>
            <w:pPr>
              <w:jc w:val="center"/>
              <w:rPr>
                <w:rFonts w:ascii="宋体" w:hAnsi="宋体"/>
                <w:sz w:val="18"/>
                <w:szCs w:val="18"/>
              </w:rPr>
            </w:pPr>
          </w:p>
        </w:tc>
        <w:tc>
          <w:tcPr>
            <w:tcW w:w="134" w:type="pct"/>
            <w:shd w:val="clear" w:color="auto" w:fill="FFFFFF"/>
            <w:vAlign w:val="center"/>
          </w:tcPr>
          <w:p>
            <w:pPr>
              <w:jc w:val="center"/>
              <w:rPr>
                <w:rFonts w:ascii="宋体" w:hAnsi="宋体"/>
                <w:sz w:val="18"/>
                <w:szCs w:val="18"/>
              </w:rPr>
            </w:pPr>
          </w:p>
        </w:tc>
        <w:tc>
          <w:tcPr>
            <w:tcW w:w="136" w:type="pct"/>
            <w:shd w:val="clear" w:color="auto" w:fill="FFFFFF"/>
            <w:vAlign w:val="center"/>
          </w:tcPr>
          <w:p>
            <w:pPr>
              <w:jc w:val="center"/>
              <w:rPr>
                <w:rFonts w:ascii="宋体" w:hAnsi="宋体"/>
                <w:sz w:val="18"/>
                <w:szCs w:val="18"/>
              </w:rPr>
            </w:pPr>
          </w:p>
        </w:tc>
        <w:tc>
          <w:tcPr>
            <w:tcW w:w="185" w:type="pct"/>
            <w:shd w:val="clear" w:color="auto" w:fill="FFFFFF"/>
            <w:vAlign w:val="center"/>
          </w:tcPr>
          <w:p>
            <w:pPr>
              <w:jc w:val="center"/>
              <w:rPr>
                <w:rFonts w:ascii="宋体" w:hAnsi="宋体" w:cs="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3</w:t>
            </w:r>
          </w:p>
        </w:tc>
        <w:tc>
          <w:tcPr>
            <w:tcW w:w="580" w:type="pct"/>
            <w:tcBorders>
              <w:left w:val="single" w:color="auto" w:sz="4" w:space="0"/>
              <w:right w:val="single" w:color="auto" w:sz="8" w:space="0"/>
            </w:tcBorders>
            <w:shd w:val="clear" w:color="auto" w:fill="FFFFFF"/>
            <w:vAlign w:val="center"/>
          </w:tcPr>
          <w:p>
            <w:pPr>
              <w:jc w:val="center"/>
              <w:rPr>
                <w:rFonts w:ascii="宋体" w:hAnsi="宋体" w:cs="宋体"/>
                <w:bCs/>
                <w:sz w:val="18"/>
                <w:szCs w:val="18"/>
              </w:rPr>
            </w:pPr>
            <w:r>
              <w:rPr>
                <w:rFonts w:hint="eastAsia" w:ascii="宋体" w:hAnsi="宋体" w:cs="宋体"/>
                <w:bCs/>
                <w:sz w:val="18"/>
                <w:szCs w:val="18"/>
              </w:rPr>
              <w:t>160010021</w:t>
            </w:r>
          </w:p>
        </w:tc>
        <w:tc>
          <w:tcPr>
            <w:tcW w:w="1564" w:type="pct"/>
            <w:tcBorders>
              <w:left w:val="single" w:color="auto" w:sz="8" w:space="0"/>
              <w:right w:val="single" w:color="auto" w:sz="8"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美育</w:t>
            </w:r>
          </w:p>
        </w:tc>
        <w:tc>
          <w:tcPr>
            <w:tcW w:w="123" w:type="pct"/>
            <w:tcBorders>
              <w:left w:val="single" w:color="auto" w:sz="8" w:space="0"/>
              <w:right w:val="single" w:color="auto" w:sz="8" w:space="0"/>
            </w:tcBorders>
            <w:shd w:val="clear" w:color="auto" w:fill="FFFFFF"/>
          </w:tcPr>
          <w:p>
            <w:pPr>
              <w:jc w:val="center"/>
              <w:rPr>
                <w:rFonts w:ascii="宋体" w:hAnsi="宋体" w:cs="宋体"/>
                <w:sz w:val="18"/>
                <w:szCs w:val="18"/>
              </w:rPr>
            </w:pPr>
            <w:r>
              <w:rPr>
                <w:rFonts w:ascii="宋体" w:hAnsi="宋体" w:cs="宋体"/>
                <w:sz w:val="18"/>
                <w:szCs w:val="18"/>
              </w:rPr>
              <w:t>A</w:t>
            </w:r>
          </w:p>
        </w:tc>
        <w:tc>
          <w:tcPr>
            <w:tcW w:w="162" w:type="pct"/>
            <w:tcBorders>
              <w:left w:val="single" w:color="auto" w:sz="8" w:space="0"/>
            </w:tcBorders>
            <w:shd w:val="clear" w:color="auto" w:fill="FFFFFF"/>
            <w:vAlign w:val="center"/>
          </w:tcPr>
          <w:p>
            <w:pPr>
              <w:jc w:val="center"/>
              <w:rPr>
                <w:rFonts w:ascii="宋体" w:hAnsi="宋体" w:cs="宋体"/>
                <w:bCs/>
                <w:sz w:val="18"/>
                <w:szCs w:val="18"/>
              </w:rPr>
            </w:pPr>
            <w:r>
              <w:rPr>
                <w:rFonts w:hint="eastAsia" w:ascii="宋体" w:hAnsi="宋体" w:cs="宋体"/>
                <w:sz w:val="18"/>
                <w:szCs w:val="18"/>
              </w:rPr>
              <w:t>2</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p>
        </w:tc>
        <w:tc>
          <w:tcPr>
            <w:tcW w:w="181" w:type="pct"/>
            <w:shd w:val="clear" w:color="auto" w:fill="FFFFFF"/>
            <w:vAlign w:val="center"/>
          </w:tcPr>
          <w:p>
            <w:pPr>
              <w:jc w:val="center"/>
              <w:rPr>
                <w:rFonts w:ascii="宋体" w:hAnsi="宋体" w:cs="宋体"/>
                <w:bCs/>
                <w:sz w:val="18"/>
                <w:szCs w:val="18"/>
              </w:rPr>
            </w:pPr>
          </w:p>
        </w:tc>
        <w:tc>
          <w:tcPr>
            <w:tcW w:w="200" w:type="pct"/>
            <w:shd w:val="clear" w:color="auto" w:fill="FFFFFF"/>
            <w:vAlign w:val="center"/>
          </w:tcPr>
          <w:p>
            <w:pPr>
              <w:jc w:val="center"/>
              <w:rPr>
                <w:rFonts w:ascii="宋体" w:hAnsi="宋体" w:cs="宋体"/>
                <w:b/>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b/>
                <w:sz w:val="18"/>
                <w:szCs w:val="18"/>
              </w:rPr>
            </w:pPr>
          </w:p>
        </w:tc>
        <w:tc>
          <w:tcPr>
            <w:tcW w:w="220" w:type="pct"/>
            <w:shd w:val="clear" w:color="auto" w:fill="FFFFFF"/>
            <w:vAlign w:val="center"/>
          </w:tcPr>
          <w:p>
            <w:pPr>
              <w:jc w:val="center"/>
              <w:rPr>
                <w:rFonts w:ascii="宋体" w:hAnsi="宋体" w:cs="宋体"/>
                <w:b/>
                <w:sz w:val="18"/>
                <w:szCs w:val="18"/>
              </w:rPr>
            </w:pPr>
          </w:p>
        </w:tc>
        <w:tc>
          <w:tcPr>
            <w:tcW w:w="150" w:type="pct"/>
            <w:shd w:val="clear" w:color="auto" w:fill="FFFFFF"/>
          </w:tcPr>
          <w:p>
            <w:pPr>
              <w:jc w:val="center"/>
              <w:rPr>
                <w:rFonts w:ascii="宋体" w:hAnsi="宋体" w:cs="宋体"/>
                <w:sz w:val="18"/>
                <w:szCs w:val="18"/>
              </w:rPr>
            </w:pPr>
            <w:r>
              <w:rPr>
                <w:rFonts w:hint="eastAsia" w:ascii="宋体" w:hAnsi="宋体" w:cs="宋体"/>
                <w:sz w:val="18"/>
                <w:szCs w:val="18"/>
              </w:rPr>
              <w:t>2</w:t>
            </w:r>
          </w:p>
        </w:tc>
        <w:tc>
          <w:tcPr>
            <w:tcW w:w="134" w:type="pct"/>
            <w:shd w:val="clear" w:color="auto" w:fill="FFFFFF"/>
            <w:vAlign w:val="center"/>
          </w:tcPr>
          <w:p>
            <w:pPr>
              <w:jc w:val="center"/>
              <w:rPr>
                <w:rFonts w:ascii="宋体" w:hAnsi="宋体" w:cs="宋体"/>
                <w:bCs/>
                <w:sz w:val="18"/>
                <w:szCs w:val="18"/>
              </w:rPr>
            </w:pP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p>
        </w:tc>
        <w:tc>
          <w:tcPr>
            <w:tcW w:w="580" w:type="pct"/>
            <w:tcBorders>
              <w:left w:val="single" w:color="auto" w:sz="4" w:space="0"/>
              <w:right w:val="single" w:color="auto" w:sz="8" w:space="0"/>
            </w:tcBorders>
            <w:shd w:val="clear" w:color="auto" w:fill="FFFFFF"/>
            <w:vAlign w:val="center"/>
          </w:tcPr>
          <w:p>
            <w:pPr>
              <w:jc w:val="center"/>
              <w:rPr>
                <w:rFonts w:ascii="宋体" w:hAnsi="宋体" w:cs="宋体"/>
                <w:bCs/>
                <w:sz w:val="18"/>
                <w:szCs w:val="18"/>
              </w:rPr>
            </w:pPr>
            <w:r>
              <w:rPr>
                <w:rFonts w:hint="eastAsia" w:ascii="宋体" w:hAnsi="宋体" w:cs="宋体"/>
                <w:bCs/>
                <w:sz w:val="18"/>
                <w:szCs w:val="18"/>
              </w:rPr>
              <w:t>9</w:t>
            </w:r>
            <w:r>
              <w:rPr>
                <w:rFonts w:ascii="宋体" w:hAnsi="宋体" w:cs="宋体"/>
                <w:bCs/>
                <w:sz w:val="18"/>
                <w:szCs w:val="18"/>
              </w:rPr>
              <w:t>99905</w:t>
            </w:r>
          </w:p>
        </w:tc>
        <w:tc>
          <w:tcPr>
            <w:tcW w:w="1564" w:type="pct"/>
            <w:tcBorders>
              <w:left w:val="single" w:color="auto" w:sz="8" w:space="0"/>
              <w:right w:val="single" w:color="auto" w:sz="8"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文学赏读</w:t>
            </w:r>
          </w:p>
        </w:tc>
        <w:tc>
          <w:tcPr>
            <w:tcW w:w="123" w:type="pct"/>
            <w:tcBorders>
              <w:left w:val="single" w:color="auto" w:sz="8" w:space="0"/>
              <w:right w:val="single" w:color="auto" w:sz="8" w:space="0"/>
            </w:tcBorders>
            <w:shd w:val="clear" w:color="auto" w:fill="FFFFFF"/>
          </w:tcPr>
          <w:p>
            <w:pPr>
              <w:jc w:val="center"/>
              <w:rPr>
                <w:rFonts w:ascii="宋体" w:hAnsi="宋体" w:cs="宋体"/>
                <w:sz w:val="18"/>
                <w:szCs w:val="18"/>
              </w:rPr>
            </w:pPr>
            <w:r>
              <w:rPr>
                <w:rFonts w:ascii="宋体" w:hAnsi="宋体" w:cs="宋体"/>
                <w:sz w:val="18"/>
                <w:szCs w:val="18"/>
              </w:rPr>
              <w:t>A</w:t>
            </w:r>
          </w:p>
        </w:tc>
        <w:tc>
          <w:tcPr>
            <w:tcW w:w="162" w:type="pct"/>
            <w:tcBorders>
              <w:left w:val="single" w:color="auto" w:sz="8" w:space="0"/>
            </w:tcBorders>
            <w:shd w:val="clear" w:color="auto" w:fill="FFFFFF"/>
            <w:vAlign w:val="center"/>
          </w:tcPr>
          <w:p>
            <w:pPr>
              <w:jc w:val="center"/>
              <w:rPr>
                <w:rFonts w:ascii="宋体" w:hAnsi="宋体" w:cs="宋体"/>
                <w:bCs/>
                <w:sz w:val="18"/>
                <w:szCs w:val="18"/>
              </w:rPr>
            </w:pPr>
            <w:r>
              <w:rPr>
                <w:rFonts w:hint="eastAsia" w:ascii="宋体" w:hAnsi="宋体" w:cs="宋体"/>
                <w:sz w:val="18"/>
                <w:szCs w:val="18"/>
              </w:rPr>
              <w:t>2</w:t>
            </w:r>
          </w:p>
        </w:tc>
        <w:tc>
          <w:tcPr>
            <w:tcW w:w="206"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r>
              <w:rPr>
                <w:rFonts w:hint="eastAsia" w:ascii="宋体" w:hAnsi="宋体" w:cs="宋体"/>
                <w:sz w:val="18"/>
                <w:szCs w:val="18"/>
              </w:rPr>
              <w:t>32</w:t>
            </w:r>
          </w:p>
        </w:tc>
        <w:tc>
          <w:tcPr>
            <w:tcW w:w="181" w:type="pct"/>
            <w:shd w:val="clear" w:color="auto" w:fill="FFFFFF"/>
            <w:vAlign w:val="center"/>
          </w:tcPr>
          <w:p>
            <w:pPr>
              <w:jc w:val="center"/>
              <w:rPr>
                <w:rFonts w:ascii="宋体" w:hAnsi="宋体" w:cs="宋体"/>
                <w:sz w:val="18"/>
                <w:szCs w:val="18"/>
              </w:rPr>
            </w:pPr>
          </w:p>
        </w:tc>
        <w:tc>
          <w:tcPr>
            <w:tcW w:w="181" w:type="pct"/>
            <w:shd w:val="clear" w:color="auto" w:fill="FFFFFF"/>
            <w:vAlign w:val="center"/>
          </w:tcPr>
          <w:p>
            <w:pPr>
              <w:jc w:val="center"/>
              <w:rPr>
                <w:rFonts w:ascii="宋体" w:hAnsi="宋体" w:cs="宋体"/>
                <w:bCs/>
                <w:sz w:val="18"/>
                <w:szCs w:val="18"/>
              </w:rPr>
            </w:pPr>
          </w:p>
        </w:tc>
        <w:tc>
          <w:tcPr>
            <w:tcW w:w="200" w:type="pct"/>
            <w:shd w:val="clear" w:color="auto" w:fill="FFFFFF"/>
            <w:vAlign w:val="center"/>
          </w:tcPr>
          <w:p>
            <w:pPr>
              <w:jc w:val="center"/>
              <w:rPr>
                <w:rFonts w:ascii="宋体" w:hAnsi="宋体" w:cs="宋体"/>
                <w:b/>
                <w:sz w:val="18"/>
                <w:szCs w:val="18"/>
              </w:rPr>
            </w:pPr>
            <w:r>
              <w:rPr>
                <w:rFonts w:hint="eastAsia" w:ascii="宋体" w:hAnsi="宋体" w:cs="宋体"/>
                <w:sz w:val="18"/>
                <w:szCs w:val="18"/>
              </w:rPr>
              <w:t>√</w:t>
            </w:r>
          </w:p>
        </w:tc>
        <w:tc>
          <w:tcPr>
            <w:tcW w:w="218" w:type="pct"/>
            <w:shd w:val="clear" w:color="auto" w:fill="FFFFFF"/>
            <w:vAlign w:val="center"/>
          </w:tcPr>
          <w:p>
            <w:pPr>
              <w:jc w:val="center"/>
              <w:rPr>
                <w:rFonts w:ascii="宋体" w:hAnsi="宋体" w:cs="宋体"/>
                <w:b/>
                <w:sz w:val="18"/>
                <w:szCs w:val="18"/>
              </w:rPr>
            </w:pPr>
          </w:p>
        </w:tc>
        <w:tc>
          <w:tcPr>
            <w:tcW w:w="220" w:type="pct"/>
            <w:shd w:val="clear" w:color="auto" w:fill="FFFFFF"/>
            <w:vAlign w:val="center"/>
          </w:tcPr>
          <w:p>
            <w:pPr>
              <w:jc w:val="center"/>
              <w:rPr>
                <w:rFonts w:ascii="宋体" w:hAnsi="宋体" w:cs="宋体"/>
                <w:b/>
                <w:sz w:val="18"/>
                <w:szCs w:val="18"/>
              </w:rPr>
            </w:pPr>
          </w:p>
        </w:tc>
        <w:tc>
          <w:tcPr>
            <w:tcW w:w="150" w:type="pct"/>
            <w:shd w:val="clear" w:color="auto" w:fill="FFFFFF"/>
          </w:tcPr>
          <w:p>
            <w:pPr>
              <w:jc w:val="center"/>
              <w:rPr>
                <w:rFonts w:ascii="宋体" w:hAnsi="宋体" w:cs="宋体"/>
                <w:sz w:val="18"/>
                <w:szCs w:val="18"/>
              </w:rPr>
            </w:pPr>
            <w:r>
              <w:rPr>
                <w:rFonts w:hint="eastAsia" w:ascii="宋体" w:hAnsi="宋体" w:cs="宋体"/>
                <w:sz w:val="18"/>
                <w:szCs w:val="18"/>
              </w:rPr>
              <w:t>2</w:t>
            </w:r>
          </w:p>
        </w:tc>
        <w:tc>
          <w:tcPr>
            <w:tcW w:w="134" w:type="pct"/>
            <w:shd w:val="clear" w:color="auto" w:fill="FFFFFF"/>
            <w:vAlign w:val="center"/>
          </w:tcPr>
          <w:p>
            <w:pPr>
              <w:jc w:val="center"/>
              <w:rPr>
                <w:rFonts w:ascii="宋体" w:hAnsi="宋体" w:cs="宋体"/>
                <w:bCs/>
                <w:sz w:val="18"/>
                <w:szCs w:val="18"/>
              </w:rPr>
            </w:pPr>
          </w:p>
        </w:tc>
        <w:tc>
          <w:tcPr>
            <w:tcW w:w="136" w:type="pct"/>
            <w:shd w:val="clear" w:color="auto" w:fill="FFFFFF"/>
            <w:vAlign w:val="center"/>
          </w:tcPr>
          <w:p>
            <w:pPr>
              <w:jc w:val="center"/>
              <w:rPr>
                <w:rFonts w:ascii="宋体" w:hAnsi="宋体" w:cs="宋体"/>
                <w:b/>
                <w:sz w:val="18"/>
                <w:szCs w:val="18"/>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116" w:type="pct"/>
            <w:tcBorders>
              <w:right w:val="single" w:color="auto" w:sz="4" w:space="0"/>
            </w:tcBorders>
            <w:shd w:val="clear" w:color="auto" w:fill="FFFFFF"/>
            <w:vAlign w:val="center"/>
          </w:tcPr>
          <w:p>
            <w:pPr>
              <w:jc w:val="center"/>
              <w:rPr>
                <w:rFonts w:ascii="宋体" w:hAnsi="宋体" w:cs="宋体"/>
                <w:sz w:val="18"/>
                <w:szCs w:val="18"/>
              </w:rPr>
            </w:pPr>
            <w:r>
              <w:rPr>
                <w:rFonts w:hint="eastAsia" w:ascii="宋体" w:hAnsi="宋体" w:cs="宋体"/>
                <w:sz w:val="18"/>
                <w:szCs w:val="18"/>
              </w:rPr>
              <w:t>4</w:t>
            </w:r>
          </w:p>
        </w:tc>
        <w:tc>
          <w:tcPr>
            <w:tcW w:w="580" w:type="pct"/>
            <w:tcBorders>
              <w:left w:val="single" w:color="auto" w:sz="4" w:space="0"/>
              <w:right w:val="single" w:color="auto" w:sz="8" w:space="0"/>
            </w:tcBorders>
            <w:shd w:val="clear" w:color="auto" w:fill="FFFFFF"/>
            <w:vAlign w:val="center"/>
          </w:tcPr>
          <w:p>
            <w:pPr>
              <w:jc w:val="center"/>
              <w:rPr>
                <w:rFonts w:ascii="宋体" w:hAnsi="宋体" w:cs="宋体"/>
                <w:bCs/>
                <w:sz w:val="18"/>
                <w:szCs w:val="18"/>
              </w:rPr>
            </w:pPr>
            <w:r>
              <w:rPr>
                <w:rFonts w:ascii="宋体" w:hAnsi="宋体" w:cs="宋体"/>
                <w:bCs/>
                <w:sz w:val="18"/>
                <w:szCs w:val="18"/>
              </w:rPr>
              <w:t>999906</w:t>
            </w:r>
          </w:p>
        </w:tc>
        <w:tc>
          <w:tcPr>
            <w:tcW w:w="1564" w:type="pct"/>
            <w:tcBorders>
              <w:left w:val="single" w:color="auto" w:sz="8" w:space="0"/>
              <w:right w:val="single" w:color="auto" w:sz="8" w:space="0"/>
            </w:tcBorders>
            <w:shd w:val="clear" w:color="auto" w:fill="FFFFFF"/>
            <w:vAlign w:val="center"/>
          </w:tcPr>
          <w:p>
            <w:pPr>
              <w:rPr>
                <w:rFonts w:ascii="宋体" w:hAnsi="宋体" w:cs="宋体"/>
                <w:bCs/>
                <w:sz w:val="18"/>
                <w:szCs w:val="18"/>
              </w:rPr>
            </w:pPr>
            <w:r>
              <w:rPr>
                <w:rFonts w:hint="eastAsia" w:ascii="宋体" w:hAnsi="宋体" w:cs="宋体"/>
                <w:bCs/>
                <w:sz w:val="18"/>
                <w:szCs w:val="18"/>
              </w:rPr>
              <w:t>传统文化价值系统</w:t>
            </w:r>
          </w:p>
        </w:tc>
        <w:tc>
          <w:tcPr>
            <w:tcW w:w="123" w:type="pct"/>
            <w:tcBorders>
              <w:left w:val="single" w:color="auto" w:sz="8" w:space="0"/>
              <w:right w:val="single" w:color="auto" w:sz="8" w:space="0"/>
            </w:tcBorders>
            <w:shd w:val="clear" w:color="auto" w:fill="FFFFFF"/>
          </w:tcPr>
          <w:p>
            <w:pPr>
              <w:jc w:val="center"/>
              <w:rPr>
                <w:rFonts w:ascii="宋体" w:hAnsi="宋体" w:cs="宋体"/>
                <w:sz w:val="18"/>
                <w:szCs w:val="18"/>
              </w:rPr>
            </w:pPr>
            <w:r>
              <w:rPr>
                <w:rFonts w:ascii="宋体" w:hAnsi="宋体" w:cs="宋体"/>
                <w:sz w:val="18"/>
                <w:szCs w:val="18"/>
              </w:rPr>
              <w:t>A</w:t>
            </w:r>
          </w:p>
        </w:tc>
        <w:tc>
          <w:tcPr>
            <w:tcW w:w="162" w:type="pct"/>
            <w:tcBorders>
              <w:left w:val="single" w:color="auto" w:sz="8" w:space="0"/>
            </w:tcBorders>
            <w:shd w:val="clear" w:color="auto" w:fill="FFFFFF"/>
            <w:vAlign w:val="center"/>
          </w:tcPr>
          <w:p>
            <w:pPr>
              <w:jc w:val="center"/>
              <w:rPr>
                <w:rFonts w:ascii="宋体" w:hAnsi="宋体" w:cs="宋体"/>
                <w:bCs/>
                <w:color w:val="auto"/>
                <w:sz w:val="18"/>
                <w:szCs w:val="18"/>
                <w:shd w:val="clear" w:color="auto" w:fill="auto"/>
              </w:rPr>
            </w:pPr>
            <w:r>
              <w:rPr>
                <w:rFonts w:hint="eastAsia" w:ascii="宋体" w:hAnsi="宋体" w:cs="宋体"/>
                <w:color w:val="auto"/>
                <w:sz w:val="18"/>
                <w:szCs w:val="18"/>
                <w:shd w:val="clear" w:color="auto" w:fill="auto"/>
              </w:rPr>
              <w:t>2</w:t>
            </w:r>
          </w:p>
        </w:tc>
        <w:tc>
          <w:tcPr>
            <w:tcW w:w="206" w:type="pct"/>
            <w:shd w:val="clear" w:color="auto" w:fill="FFFFFF"/>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32</w:t>
            </w:r>
          </w:p>
        </w:tc>
        <w:tc>
          <w:tcPr>
            <w:tcW w:w="181" w:type="pct"/>
            <w:shd w:val="clear" w:color="auto" w:fill="FFFFFF"/>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32</w:t>
            </w:r>
          </w:p>
        </w:tc>
        <w:tc>
          <w:tcPr>
            <w:tcW w:w="181" w:type="pct"/>
            <w:shd w:val="clear" w:color="auto" w:fill="FFFFFF"/>
            <w:vAlign w:val="center"/>
          </w:tcPr>
          <w:p>
            <w:pPr>
              <w:jc w:val="center"/>
              <w:rPr>
                <w:rFonts w:ascii="宋体" w:hAnsi="宋体" w:cs="宋体"/>
                <w:color w:val="auto"/>
                <w:sz w:val="18"/>
                <w:szCs w:val="18"/>
                <w:shd w:val="clear" w:color="auto" w:fill="auto"/>
              </w:rPr>
            </w:pPr>
          </w:p>
        </w:tc>
        <w:tc>
          <w:tcPr>
            <w:tcW w:w="181" w:type="pct"/>
            <w:shd w:val="clear" w:color="auto" w:fill="FFFFFF"/>
            <w:vAlign w:val="center"/>
          </w:tcPr>
          <w:p>
            <w:pPr>
              <w:jc w:val="center"/>
              <w:rPr>
                <w:rFonts w:ascii="宋体" w:hAnsi="宋体" w:cs="宋体"/>
                <w:bCs/>
                <w:color w:val="auto"/>
                <w:sz w:val="18"/>
                <w:szCs w:val="18"/>
                <w:shd w:val="clear" w:color="auto" w:fill="auto"/>
              </w:rPr>
            </w:pPr>
          </w:p>
        </w:tc>
        <w:tc>
          <w:tcPr>
            <w:tcW w:w="200" w:type="pct"/>
            <w:shd w:val="clear" w:color="auto" w:fill="FFFFFF"/>
            <w:vAlign w:val="center"/>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w:t>
            </w:r>
          </w:p>
        </w:tc>
        <w:tc>
          <w:tcPr>
            <w:tcW w:w="218" w:type="pct"/>
            <w:shd w:val="clear" w:color="auto" w:fill="FFFFFF"/>
            <w:vAlign w:val="center"/>
          </w:tcPr>
          <w:p>
            <w:pPr>
              <w:jc w:val="center"/>
              <w:rPr>
                <w:rFonts w:ascii="宋体" w:hAnsi="宋体" w:cs="宋体"/>
                <w:b/>
                <w:color w:val="auto"/>
                <w:sz w:val="18"/>
                <w:szCs w:val="18"/>
                <w:shd w:val="clear" w:color="auto" w:fill="auto"/>
              </w:rPr>
            </w:pPr>
          </w:p>
        </w:tc>
        <w:tc>
          <w:tcPr>
            <w:tcW w:w="220" w:type="pct"/>
            <w:shd w:val="clear" w:color="auto" w:fill="FFFFFF"/>
            <w:vAlign w:val="center"/>
          </w:tcPr>
          <w:p>
            <w:pPr>
              <w:jc w:val="center"/>
              <w:rPr>
                <w:rFonts w:ascii="宋体" w:hAnsi="宋体" w:cs="宋体"/>
                <w:b/>
                <w:color w:val="auto"/>
                <w:sz w:val="18"/>
                <w:szCs w:val="18"/>
                <w:shd w:val="clear" w:color="auto" w:fill="auto"/>
              </w:rPr>
            </w:pPr>
          </w:p>
        </w:tc>
        <w:tc>
          <w:tcPr>
            <w:tcW w:w="150" w:type="pct"/>
            <w:shd w:val="clear" w:color="auto" w:fill="FFFFFF"/>
          </w:tcPr>
          <w:p>
            <w:pPr>
              <w:jc w:val="center"/>
              <w:rPr>
                <w:rFonts w:ascii="宋体" w:hAnsi="宋体" w:cs="宋体"/>
                <w:color w:val="auto"/>
                <w:sz w:val="18"/>
                <w:szCs w:val="18"/>
                <w:shd w:val="clear" w:color="auto" w:fill="auto"/>
              </w:rPr>
            </w:pPr>
            <w:r>
              <w:rPr>
                <w:rFonts w:hint="eastAsia" w:ascii="宋体" w:hAnsi="宋体" w:cs="宋体"/>
                <w:color w:val="auto"/>
                <w:sz w:val="18"/>
                <w:szCs w:val="18"/>
                <w:shd w:val="clear" w:color="auto" w:fill="auto"/>
              </w:rPr>
              <w:t>2</w:t>
            </w:r>
          </w:p>
        </w:tc>
        <w:tc>
          <w:tcPr>
            <w:tcW w:w="134" w:type="pct"/>
            <w:shd w:val="clear" w:color="auto" w:fill="FFFFFF"/>
            <w:vAlign w:val="center"/>
          </w:tcPr>
          <w:p>
            <w:pPr>
              <w:jc w:val="center"/>
              <w:rPr>
                <w:rFonts w:ascii="宋体" w:hAnsi="宋体" w:cs="宋体"/>
                <w:bCs/>
                <w:color w:val="auto"/>
                <w:sz w:val="18"/>
                <w:szCs w:val="18"/>
                <w:shd w:val="clear" w:color="auto" w:fill="auto"/>
              </w:rPr>
            </w:pPr>
          </w:p>
        </w:tc>
        <w:tc>
          <w:tcPr>
            <w:tcW w:w="136" w:type="pct"/>
            <w:shd w:val="clear" w:color="auto" w:fill="FFFFFF"/>
            <w:vAlign w:val="center"/>
          </w:tcPr>
          <w:p>
            <w:pPr>
              <w:jc w:val="center"/>
              <w:rPr>
                <w:rFonts w:ascii="宋体" w:hAnsi="宋体" w:cs="宋体"/>
                <w:b/>
                <w:color w:val="auto"/>
                <w:sz w:val="18"/>
                <w:szCs w:val="18"/>
                <w:shd w:val="clear" w:color="auto" w:fill="auto"/>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28" w:type="pct"/>
            <w:vMerge w:val="continue"/>
            <w:shd w:val="clear" w:color="auto" w:fill="FFFFFF"/>
            <w:vAlign w:val="center"/>
          </w:tcPr>
          <w:p>
            <w:pPr>
              <w:rPr>
                <w:rFonts w:ascii="宋体" w:hAnsi="宋体" w:cs="宋体"/>
                <w:sz w:val="18"/>
                <w:szCs w:val="18"/>
              </w:rPr>
            </w:pPr>
          </w:p>
        </w:tc>
        <w:tc>
          <w:tcPr>
            <w:tcW w:w="2261" w:type="pct"/>
            <w:gridSpan w:val="3"/>
            <w:tcBorders>
              <w:right w:val="single" w:color="auto" w:sz="4" w:space="0"/>
            </w:tcBorders>
            <w:shd w:val="clear" w:color="auto" w:fill="FFFFFF"/>
            <w:vAlign w:val="center"/>
          </w:tcPr>
          <w:p>
            <w:pPr>
              <w:jc w:val="center"/>
              <w:rPr>
                <w:rFonts w:ascii="宋体" w:hAnsi="宋体" w:cs="宋体"/>
                <w:b/>
                <w:bCs/>
                <w:sz w:val="18"/>
                <w:szCs w:val="18"/>
              </w:rPr>
            </w:pPr>
            <w:r>
              <w:rPr>
                <w:rFonts w:hint="eastAsia" w:ascii="宋体" w:hAnsi="宋体" w:cs="宋体"/>
                <w:b/>
                <w:sz w:val="18"/>
                <w:szCs w:val="18"/>
              </w:rPr>
              <w:t>小计（至少选修</w:t>
            </w:r>
            <w:r>
              <w:rPr>
                <w:rFonts w:ascii="宋体" w:hAnsi="宋体" w:cs="宋体"/>
                <w:b/>
                <w:sz w:val="18"/>
                <w:szCs w:val="18"/>
              </w:rPr>
              <w:t>5</w:t>
            </w:r>
            <w:r>
              <w:rPr>
                <w:rFonts w:hint="eastAsia" w:ascii="宋体" w:hAnsi="宋体" w:cs="宋体"/>
                <w:b/>
                <w:sz w:val="18"/>
                <w:szCs w:val="18"/>
              </w:rPr>
              <w:t>学分，</w:t>
            </w:r>
            <w:r>
              <w:rPr>
                <w:rFonts w:ascii="宋体" w:hAnsi="宋体" w:cs="宋体"/>
                <w:b/>
                <w:sz w:val="18"/>
                <w:szCs w:val="18"/>
              </w:rPr>
              <w:t>*</w:t>
            </w:r>
            <w:r>
              <w:rPr>
                <w:rFonts w:hint="eastAsia" w:ascii="宋体" w:hAnsi="宋体" w:cs="宋体"/>
                <w:b/>
                <w:sz w:val="18"/>
                <w:szCs w:val="18"/>
              </w:rPr>
              <w:t>号限选）</w:t>
            </w:r>
          </w:p>
        </w:tc>
        <w:tc>
          <w:tcPr>
            <w:tcW w:w="123" w:type="pct"/>
            <w:tcBorders>
              <w:right w:val="single" w:color="auto" w:sz="4" w:space="0"/>
            </w:tcBorders>
            <w:shd w:val="clear" w:color="auto" w:fill="FFFFFF"/>
          </w:tcPr>
          <w:p>
            <w:pPr>
              <w:jc w:val="center"/>
              <w:rPr>
                <w:rFonts w:ascii="宋体" w:hAnsi="宋体"/>
                <w:b/>
                <w:sz w:val="18"/>
                <w:szCs w:val="21"/>
              </w:rPr>
            </w:pPr>
          </w:p>
        </w:tc>
        <w:tc>
          <w:tcPr>
            <w:tcW w:w="162" w:type="pct"/>
            <w:tcBorders>
              <w:left w:val="single" w:color="auto" w:sz="4" w:space="0"/>
            </w:tcBorders>
            <w:shd w:val="clear" w:color="auto" w:fill="FFFFFF"/>
            <w:vAlign w:val="center"/>
          </w:tcPr>
          <w:p>
            <w:pPr>
              <w:jc w:val="center"/>
              <w:rPr>
                <w:rFonts w:ascii="宋体" w:hAnsi="宋体"/>
                <w:b/>
                <w:color w:val="auto"/>
                <w:sz w:val="18"/>
                <w:szCs w:val="21"/>
                <w:shd w:val="clear" w:color="auto" w:fill="auto"/>
              </w:rPr>
            </w:pPr>
            <w:r>
              <w:rPr>
                <w:rFonts w:hint="eastAsia" w:ascii="宋体" w:hAnsi="宋体"/>
                <w:b/>
                <w:color w:val="auto"/>
                <w:sz w:val="18"/>
                <w:szCs w:val="21"/>
                <w:shd w:val="clear" w:color="auto" w:fill="auto"/>
              </w:rPr>
              <w:t>5</w:t>
            </w:r>
          </w:p>
        </w:tc>
        <w:tc>
          <w:tcPr>
            <w:tcW w:w="206" w:type="pct"/>
            <w:shd w:val="clear" w:color="auto" w:fill="FFFFFF"/>
            <w:vAlign w:val="center"/>
          </w:tcPr>
          <w:p>
            <w:pPr>
              <w:jc w:val="center"/>
              <w:rPr>
                <w:rFonts w:ascii="宋体" w:hAnsi="宋体"/>
                <w:b/>
                <w:color w:val="auto"/>
                <w:sz w:val="18"/>
                <w:szCs w:val="21"/>
                <w:shd w:val="clear" w:color="auto" w:fill="auto"/>
              </w:rPr>
            </w:pPr>
            <w:r>
              <w:rPr>
                <w:rFonts w:ascii="宋体" w:hAnsi="宋体"/>
                <w:b/>
                <w:color w:val="auto"/>
                <w:sz w:val="18"/>
                <w:szCs w:val="21"/>
                <w:shd w:val="clear" w:color="auto" w:fill="auto"/>
              </w:rPr>
              <w:t>80</w:t>
            </w:r>
          </w:p>
        </w:tc>
        <w:tc>
          <w:tcPr>
            <w:tcW w:w="181" w:type="pct"/>
            <w:shd w:val="clear" w:color="auto" w:fill="FFFFFF"/>
            <w:vAlign w:val="center"/>
          </w:tcPr>
          <w:p>
            <w:pPr>
              <w:jc w:val="center"/>
              <w:rPr>
                <w:rFonts w:ascii="宋体" w:hAnsi="宋体"/>
                <w:b/>
                <w:color w:val="auto"/>
                <w:sz w:val="18"/>
                <w:szCs w:val="21"/>
                <w:shd w:val="clear" w:color="auto" w:fill="auto"/>
              </w:rPr>
            </w:pPr>
            <w:r>
              <w:rPr>
                <w:rFonts w:ascii="宋体" w:hAnsi="宋体"/>
                <w:b/>
                <w:color w:val="auto"/>
                <w:sz w:val="18"/>
                <w:szCs w:val="21"/>
                <w:shd w:val="clear" w:color="auto" w:fill="auto"/>
              </w:rPr>
              <w:t>64</w:t>
            </w:r>
          </w:p>
        </w:tc>
        <w:tc>
          <w:tcPr>
            <w:tcW w:w="181" w:type="pct"/>
            <w:shd w:val="clear" w:color="auto" w:fill="FFFFFF"/>
            <w:vAlign w:val="center"/>
          </w:tcPr>
          <w:p>
            <w:pPr>
              <w:jc w:val="center"/>
              <w:rPr>
                <w:rFonts w:ascii="宋体" w:hAnsi="宋体"/>
                <w:b/>
                <w:color w:val="auto"/>
                <w:sz w:val="18"/>
                <w:szCs w:val="21"/>
                <w:shd w:val="clear" w:color="auto" w:fill="auto"/>
              </w:rPr>
            </w:pPr>
            <w:r>
              <w:rPr>
                <w:rFonts w:hint="eastAsia" w:ascii="宋体" w:hAnsi="宋体"/>
                <w:b/>
                <w:color w:val="auto"/>
                <w:sz w:val="18"/>
                <w:szCs w:val="21"/>
                <w:shd w:val="clear" w:color="auto" w:fill="auto"/>
              </w:rPr>
              <w:t>1</w:t>
            </w:r>
            <w:r>
              <w:rPr>
                <w:rFonts w:ascii="宋体" w:hAnsi="宋体"/>
                <w:b/>
                <w:color w:val="auto"/>
                <w:sz w:val="18"/>
                <w:szCs w:val="21"/>
                <w:shd w:val="clear" w:color="auto" w:fill="auto"/>
              </w:rPr>
              <w:t>6</w:t>
            </w:r>
          </w:p>
        </w:tc>
        <w:tc>
          <w:tcPr>
            <w:tcW w:w="181" w:type="pct"/>
            <w:shd w:val="clear" w:color="auto" w:fill="FFFFFF"/>
            <w:vAlign w:val="center"/>
          </w:tcPr>
          <w:p>
            <w:pPr>
              <w:jc w:val="center"/>
              <w:rPr>
                <w:rFonts w:ascii="宋体" w:hAnsi="宋体" w:cs="宋体"/>
                <w:b/>
                <w:color w:val="auto"/>
                <w:sz w:val="18"/>
                <w:szCs w:val="21"/>
                <w:shd w:val="clear" w:color="auto" w:fill="auto"/>
              </w:rPr>
            </w:pPr>
          </w:p>
        </w:tc>
        <w:tc>
          <w:tcPr>
            <w:tcW w:w="200" w:type="pct"/>
            <w:shd w:val="clear" w:color="auto" w:fill="FFFFFF"/>
            <w:vAlign w:val="center"/>
          </w:tcPr>
          <w:p>
            <w:pPr>
              <w:jc w:val="center"/>
              <w:rPr>
                <w:rFonts w:ascii="宋体" w:hAnsi="宋体" w:cs="宋体"/>
                <w:b/>
                <w:color w:val="auto"/>
                <w:sz w:val="18"/>
                <w:szCs w:val="21"/>
                <w:shd w:val="clear" w:color="auto" w:fill="auto"/>
              </w:rPr>
            </w:pPr>
          </w:p>
        </w:tc>
        <w:tc>
          <w:tcPr>
            <w:tcW w:w="218" w:type="pct"/>
            <w:shd w:val="clear" w:color="auto" w:fill="FFFFFF"/>
            <w:vAlign w:val="center"/>
          </w:tcPr>
          <w:p>
            <w:pPr>
              <w:jc w:val="center"/>
              <w:rPr>
                <w:rFonts w:ascii="宋体" w:hAnsi="宋体"/>
                <w:b/>
                <w:color w:val="auto"/>
                <w:sz w:val="18"/>
                <w:szCs w:val="21"/>
                <w:shd w:val="clear" w:color="auto" w:fill="auto"/>
              </w:rPr>
            </w:pPr>
            <w:r>
              <w:rPr>
                <w:rFonts w:hint="eastAsia" w:ascii="宋体" w:hAnsi="宋体"/>
                <w:b/>
                <w:color w:val="auto"/>
                <w:sz w:val="18"/>
                <w:szCs w:val="21"/>
                <w:shd w:val="clear" w:color="auto" w:fill="auto"/>
              </w:rPr>
              <w:t>0</w:t>
            </w:r>
          </w:p>
        </w:tc>
        <w:tc>
          <w:tcPr>
            <w:tcW w:w="220" w:type="pct"/>
            <w:shd w:val="clear" w:color="auto" w:fill="FFFFFF"/>
            <w:vAlign w:val="center"/>
          </w:tcPr>
          <w:p>
            <w:pPr>
              <w:jc w:val="center"/>
              <w:rPr>
                <w:rFonts w:ascii="宋体" w:hAnsi="宋体"/>
                <w:b/>
                <w:color w:val="auto"/>
                <w:sz w:val="18"/>
                <w:szCs w:val="21"/>
                <w:shd w:val="clear" w:color="auto" w:fill="auto"/>
              </w:rPr>
            </w:pPr>
            <w:r>
              <w:rPr>
                <w:rFonts w:ascii="宋体" w:hAnsi="宋体"/>
                <w:b/>
                <w:color w:val="auto"/>
                <w:sz w:val="18"/>
                <w:szCs w:val="21"/>
                <w:shd w:val="clear" w:color="auto" w:fill="auto"/>
              </w:rPr>
              <w:t>2</w:t>
            </w:r>
          </w:p>
        </w:tc>
        <w:tc>
          <w:tcPr>
            <w:tcW w:w="150" w:type="pct"/>
            <w:shd w:val="clear" w:color="auto" w:fill="FFFFFF"/>
            <w:vAlign w:val="center"/>
          </w:tcPr>
          <w:p>
            <w:pPr>
              <w:jc w:val="center"/>
              <w:rPr>
                <w:rFonts w:ascii="宋体" w:hAnsi="宋体"/>
                <w:b/>
                <w:color w:val="auto"/>
                <w:sz w:val="18"/>
                <w:szCs w:val="21"/>
                <w:shd w:val="clear" w:color="auto" w:fill="auto"/>
              </w:rPr>
            </w:pPr>
            <w:r>
              <w:rPr>
                <w:rFonts w:ascii="宋体" w:hAnsi="宋体"/>
                <w:b/>
                <w:color w:val="auto"/>
                <w:sz w:val="18"/>
                <w:szCs w:val="21"/>
                <w:shd w:val="clear" w:color="auto" w:fill="auto"/>
              </w:rPr>
              <w:t>4</w:t>
            </w:r>
          </w:p>
        </w:tc>
        <w:tc>
          <w:tcPr>
            <w:tcW w:w="134" w:type="pct"/>
            <w:shd w:val="clear" w:color="auto" w:fill="FFFFFF"/>
            <w:vAlign w:val="center"/>
          </w:tcPr>
          <w:p>
            <w:pPr>
              <w:jc w:val="center"/>
              <w:rPr>
                <w:rFonts w:ascii="宋体" w:hAnsi="宋体"/>
                <w:b/>
                <w:color w:val="auto"/>
                <w:sz w:val="18"/>
                <w:szCs w:val="21"/>
                <w:shd w:val="clear" w:color="auto" w:fill="auto"/>
              </w:rPr>
            </w:pPr>
            <w:r>
              <w:rPr>
                <w:rFonts w:hint="eastAsia" w:ascii="宋体" w:hAnsi="宋体"/>
                <w:b/>
                <w:color w:val="auto"/>
                <w:sz w:val="18"/>
                <w:szCs w:val="21"/>
                <w:shd w:val="clear" w:color="auto" w:fill="auto"/>
              </w:rPr>
              <w:t>0</w:t>
            </w:r>
          </w:p>
        </w:tc>
        <w:tc>
          <w:tcPr>
            <w:tcW w:w="136" w:type="pct"/>
            <w:shd w:val="clear" w:color="auto" w:fill="FFFFFF"/>
            <w:vAlign w:val="center"/>
          </w:tcPr>
          <w:p>
            <w:pPr>
              <w:jc w:val="center"/>
              <w:rPr>
                <w:rFonts w:ascii="宋体" w:hAnsi="宋体"/>
                <w:b/>
                <w:color w:val="auto"/>
                <w:sz w:val="18"/>
                <w:szCs w:val="21"/>
                <w:shd w:val="clear" w:color="auto" w:fill="auto"/>
              </w:rPr>
            </w:pPr>
          </w:p>
        </w:tc>
        <w:tc>
          <w:tcPr>
            <w:tcW w:w="185" w:type="pct"/>
            <w:shd w:val="clear" w:color="auto" w:fill="FFFFFF"/>
            <w:vAlign w:val="center"/>
          </w:tcPr>
          <w:p>
            <w:pPr>
              <w:jc w:val="center"/>
              <w:rPr>
                <w:rFonts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490" w:type="pct"/>
            <w:gridSpan w:val="4"/>
            <w:shd w:val="clear" w:color="auto" w:fill="FFFFFF"/>
            <w:vAlign w:val="center"/>
          </w:tcPr>
          <w:p>
            <w:pPr>
              <w:jc w:val="center"/>
              <w:rPr>
                <w:rFonts w:ascii="宋体" w:hAnsi="宋体" w:cs="宋体"/>
                <w:b/>
                <w:bCs/>
                <w:sz w:val="18"/>
                <w:szCs w:val="18"/>
              </w:rPr>
            </w:pPr>
            <w:r>
              <w:rPr>
                <w:rFonts w:hint="eastAsia" w:ascii="宋体" w:hAnsi="宋体" w:cs="宋体"/>
                <w:b/>
                <w:bCs/>
                <w:sz w:val="18"/>
                <w:szCs w:val="18"/>
              </w:rPr>
              <w:t>合</w:t>
            </w:r>
            <w:r>
              <w:rPr>
                <w:rFonts w:ascii="宋体" w:hAnsi="宋体" w:cs="宋体"/>
                <w:b/>
                <w:bCs/>
                <w:sz w:val="18"/>
                <w:szCs w:val="18"/>
              </w:rPr>
              <w:t xml:space="preserve">  </w:t>
            </w:r>
            <w:r>
              <w:rPr>
                <w:rFonts w:hint="eastAsia" w:ascii="宋体" w:hAnsi="宋体" w:cs="宋体"/>
                <w:b/>
                <w:bCs/>
                <w:sz w:val="18"/>
                <w:szCs w:val="18"/>
              </w:rPr>
              <w:t>计</w:t>
            </w:r>
          </w:p>
        </w:tc>
        <w:tc>
          <w:tcPr>
            <w:tcW w:w="123" w:type="pct"/>
            <w:shd w:val="clear" w:color="auto" w:fill="FFFFFF"/>
          </w:tcPr>
          <w:p>
            <w:pPr>
              <w:jc w:val="center"/>
              <w:rPr>
                <w:rFonts w:ascii="宋体" w:hAnsi="宋体" w:cs="宋体"/>
                <w:b/>
                <w:bCs/>
                <w:sz w:val="18"/>
                <w:szCs w:val="18"/>
              </w:rPr>
            </w:pPr>
          </w:p>
        </w:tc>
        <w:tc>
          <w:tcPr>
            <w:tcW w:w="162" w:type="pct"/>
            <w:shd w:val="clear" w:color="auto" w:fill="FFFFFF"/>
            <w:vAlign w:val="center"/>
          </w:tcPr>
          <w:p>
            <w:pPr>
              <w:jc w:val="center"/>
              <w:rPr>
                <w:rFonts w:ascii="宋体" w:hAnsi="宋体" w:cs="宋体"/>
                <w:b/>
                <w:bCs/>
                <w:color w:val="auto"/>
                <w:sz w:val="18"/>
                <w:szCs w:val="18"/>
                <w:shd w:val="clear" w:color="auto" w:fill="auto"/>
              </w:rPr>
            </w:pPr>
            <w:r>
              <w:rPr>
                <w:rFonts w:hint="eastAsia" w:ascii="宋体" w:hAnsi="宋体" w:cs="宋体"/>
                <w:b/>
                <w:bCs/>
                <w:color w:val="auto"/>
                <w:sz w:val="18"/>
                <w:szCs w:val="18"/>
                <w:shd w:val="clear" w:color="auto" w:fill="auto"/>
              </w:rPr>
              <w:t>101</w:t>
            </w:r>
          </w:p>
        </w:tc>
        <w:tc>
          <w:tcPr>
            <w:tcW w:w="206" w:type="pct"/>
            <w:shd w:val="clear" w:color="auto" w:fill="FFFFFF"/>
            <w:vAlign w:val="center"/>
          </w:tcPr>
          <w:p>
            <w:pPr>
              <w:jc w:val="center"/>
              <w:rPr>
                <w:rFonts w:ascii="宋体" w:hAnsi="宋体" w:cs="宋体"/>
                <w:b/>
                <w:bCs/>
                <w:color w:val="auto"/>
                <w:sz w:val="18"/>
                <w:szCs w:val="18"/>
                <w:shd w:val="clear" w:color="auto" w:fill="auto"/>
              </w:rPr>
            </w:pPr>
            <w:r>
              <w:rPr>
                <w:rFonts w:hint="eastAsia" w:ascii="宋体" w:hAnsi="宋体" w:cs="宋体"/>
                <w:b/>
                <w:bCs/>
                <w:color w:val="auto"/>
                <w:sz w:val="18"/>
                <w:szCs w:val="18"/>
                <w:shd w:val="clear" w:color="auto" w:fill="auto"/>
              </w:rPr>
              <w:t>1620</w:t>
            </w:r>
          </w:p>
        </w:tc>
        <w:tc>
          <w:tcPr>
            <w:tcW w:w="181" w:type="pct"/>
            <w:shd w:val="clear" w:color="auto" w:fill="FFFFFF"/>
            <w:vAlign w:val="center"/>
          </w:tcPr>
          <w:p>
            <w:pPr>
              <w:jc w:val="center"/>
              <w:rPr>
                <w:rFonts w:ascii="宋体" w:hAnsi="宋体" w:cs="宋体"/>
                <w:b/>
                <w:bCs/>
                <w:color w:val="auto"/>
                <w:sz w:val="18"/>
                <w:szCs w:val="21"/>
                <w:shd w:val="clear" w:color="auto" w:fill="auto"/>
              </w:rPr>
            </w:pPr>
            <w:r>
              <w:rPr>
                <w:rFonts w:hint="eastAsia" w:ascii="宋体" w:hAnsi="宋体" w:cs="宋体"/>
                <w:b/>
                <w:bCs/>
                <w:color w:val="auto"/>
                <w:sz w:val="18"/>
                <w:szCs w:val="21"/>
                <w:shd w:val="clear" w:color="auto" w:fill="auto"/>
              </w:rPr>
              <w:t>888</w:t>
            </w:r>
          </w:p>
        </w:tc>
        <w:tc>
          <w:tcPr>
            <w:tcW w:w="181" w:type="pct"/>
            <w:shd w:val="clear" w:color="auto" w:fill="FFFFFF"/>
            <w:vAlign w:val="center"/>
          </w:tcPr>
          <w:p>
            <w:pPr>
              <w:jc w:val="center"/>
              <w:rPr>
                <w:rFonts w:ascii="宋体" w:hAnsi="宋体" w:cs="宋体"/>
                <w:b/>
                <w:bCs/>
                <w:color w:val="auto"/>
                <w:sz w:val="18"/>
                <w:szCs w:val="21"/>
                <w:shd w:val="clear" w:color="auto" w:fill="auto"/>
              </w:rPr>
            </w:pPr>
            <w:r>
              <w:rPr>
                <w:rFonts w:hint="eastAsia" w:ascii="宋体" w:hAnsi="宋体" w:cs="宋体"/>
                <w:b/>
                <w:bCs/>
                <w:color w:val="auto"/>
                <w:sz w:val="18"/>
                <w:szCs w:val="21"/>
                <w:shd w:val="clear" w:color="auto" w:fill="auto"/>
              </w:rPr>
              <w:t>732</w:t>
            </w:r>
          </w:p>
        </w:tc>
        <w:tc>
          <w:tcPr>
            <w:tcW w:w="181" w:type="pct"/>
            <w:shd w:val="clear" w:color="auto" w:fill="FFFFFF"/>
            <w:vAlign w:val="center"/>
          </w:tcPr>
          <w:p>
            <w:pPr>
              <w:jc w:val="center"/>
              <w:rPr>
                <w:rFonts w:ascii="宋体" w:hAnsi="宋体" w:cs="宋体"/>
                <w:b/>
                <w:bCs/>
                <w:color w:val="auto"/>
                <w:sz w:val="18"/>
                <w:szCs w:val="21"/>
                <w:shd w:val="clear" w:color="auto" w:fill="auto"/>
              </w:rPr>
            </w:pPr>
          </w:p>
        </w:tc>
        <w:tc>
          <w:tcPr>
            <w:tcW w:w="200" w:type="pct"/>
            <w:shd w:val="clear" w:color="auto" w:fill="FFFFFF"/>
            <w:vAlign w:val="center"/>
          </w:tcPr>
          <w:p>
            <w:pPr>
              <w:jc w:val="center"/>
              <w:rPr>
                <w:rFonts w:ascii="宋体" w:hAnsi="宋体" w:cs="宋体"/>
                <w:b/>
                <w:bCs/>
                <w:color w:val="auto"/>
                <w:sz w:val="18"/>
                <w:szCs w:val="21"/>
                <w:shd w:val="clear" w:color="auto" w:fill="auto"/>
              </w:rPr>
            </w:pPr>
          </w:p>
        </w:tc>
        <w:tc>
          <w:tcPr>
            <w:tcW w:w="218" w:type="pct"/>
            <w:shd w:val="clear" w:color="auto" w:fill="FFFFFF"/>
            <w:vAlign w:val="center"/>
          </w:tcPr>
          <w:p>
            <w:pPr>
              <w:jc w:val="center"/>
              <w:rPr>
                <w:rFonts w:ascii="宋体" w:hAnsi="宋体" w:cs="宋体"/>
                <w:b/>
                <w:bCs/>
                <w:color w:val="auto"/>
                <w:sz w:val="18"/>
                <w:szCs w:val="21"/>
                <w:shd w:val="clear" w:color="auto" w:fill="auto"/>
              </w:rPr>
            </w:pPr>
          </w:p>
        </w:tc>
        <w:tc>
          <w:tcPr>
            <w:tcW w:w="220" w:type="pct"/>
            <w:shd w:val="clear" w:color="auto" w:fill="FFFFFF"/>
            <w:vAlign w:val="center"/>
          </w:tcPr>
          <w:p>
            <w:pPr>
              <w:jc w:val="center"/>
              <w:rPr>
                <w:rFonts w:ascii="宋体" w:hAnsi="宋体" w:cs="宋体"/>
                <w:b/>
                <w:bCs/>
                <w:color w:val="auto"/>
                <w:sz w:val="18"/>
                <w:szCs w:val="21"/>
                <w:shd w:val="clear" w:color="auto" w:fill="auto"/>
              </w:rPr>
            </w:pPr>
          </w:p>
        </w:tc>
        <w:tc>
          <w:tcPr>
            <w:tcW w:w="150" w:type="pct"/>
            <w:shd w:val="clear" w:color="auto" w:fill="FFFFFF"/>
            <w:vAlign w:val="center"/>
          </w:tcPr>
          <w:p>
            <w:pPr>
              <w:jc w:val="center"/>
              <w:rPr>
                <w:rFonts w:ascii="宋体" w:hAnsi="宋体" w:cs="宋体"/>
                <w:b/>
                <w:bCs/>
                <w:color w:val="auto"/>
                <w:sz w:val="18"/>
                <w:szCs w:val="21"/>
                <w:shd w:val="clear" w:color="auto" w:fill="auto"/>
              </w:rPr>
            </w:pPr>
          </w:p>
        </w:tc>
        <w:tc>
          <w:tcPr>
            <w:tcW w:w="134" w:type="pct"/>
            <w:shd w:val="clear" w:color="auto" w:fill="FFFFFF"/>
            <w:vAlign w:val="center"/>
          </w:tcPr>
          <w:p>
            <w:pPr>
              <w:jc w:val="center"/>
              <w:rPr>
                <w:rFonts w:ascii="宋体" w:hAnsi="宋体" w:cs="宋体"/>
                <w:b/>
                <w:bCs/>
                <w:color w:val="auto"/>
                <w:sz w:val="18"/>
                <w:szCs w:val="21"/>
                <w:shd w:val="clear" w:color="auto" w:fill="auto"/>
              </w:rPr>
            </w:pPr>
          </w:p>
        </w:tc>
        <w:tc>
          <w:tcPr>
            <w:tcW w:w="136" w:type="pct"/>
            <w:shd w:val="clear" w:color="auto" w:fill="FFFFFF"/>
            <w:vAlign w:val="center"/>
          </w:tcPr>
          <w:p>
            <w:pPr>
              <w:jc w:val="center"/>
              <w:rPr>
                <w:rFonts w:ascii="宋体" w:hAnsi="宋体" w:cs="宋体"/>
                <w:b/>
                <w:bCs/>
                <w:color w:val="auto"/>
                <w:sz w:val="18"/>
                <w:szCs w:val="21"/>
                <w:shd w:val="clear" w:color="auto" w:fill="auto"/>
              </w:rPr>
            </w:pPr>
          </w:p>
        </w:tc>
        <w:tc>
          <w:tcPr>
            <w:tcW w:w="185" w:type="pct"/>
            <w:shd w:val="clear" w:color="auto" w:fill="FFFFFF"/>
            <w:vAlign w:val="center"/>
          </w:tcPr>
          <w:p>
            <w:pPr>
              <w:jc w:val="center"/>
              <w:rPr>
                <w:rFonts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gridAfter w:val="1"/>
          <w:wAfter w:w="224" w:type="pct"/>
          <w:trHeight w:val="340" w:hRule="atLeast"/>
          <w:jc w:val="center"/>
        </w:trPr>
        <w:tc>
          <w:tcPr>
            <w:tcW w:w="2490" w:type="pct"/>
            <w:gridSpan w:val="4"/>
            <w:shd w:val="clear" w:color="auto" w:fill="FFFFFF"/>
            <w:vAlign w:val="center"/>
          </w:tcPr>
          <w:p>
            <w:pPr>
              <w:jc w:val="center"/>
              <w:rPr>
                <w:rFonts w:ascii="宋体" w:hAnsi="宋体" w:cs="宋体"/>
                <w:b/>
                <w:bCs/>
                <w:sz w:val="18"/>
                <w:szCs w:val="18"/>
              </w:rPr>
            </w:pPr>
            <w:r>
              <w:rPr>
                <w:rFonts w:hint="eastAsia" w:ascii="宋体" w:hAnsi="宋体" w:cs="宋体"/>
                <w:b/>
                <w:bCs/>
                <w:sz w:val="18"/>
                <w:szCs w:val="18"/>
              </w:rPr>
              <w:t>周学时</w:t>
            </w:r>
          </w:p>
        </w:tc>
        <w:tc>
          <w:tcPr>
            <w:tcW w:w="123" w:type="pct"/>
            <w:shd w:val="clear" w:color="auto" w:fill="FFFFFF"/>
          </w:tcPr>
          <w:p>
            <w:pPr>
              <w:jc w:val="center"/>
              <w:rPr>
                <w:rFonts w:ascii="宋体" w:hAnsi="宋体" w:cs="宋体"/>
                <w:b/>
                <w:bCs/>
                <w:sz w:val="18"/>
                <w:szCs w:val="21"/>
              </w:rPr>
            </w:pPr>
          </w:p>
        </w:tc>
        <w:tc>
          <w:tcPr>
            <w:tcW w:w="1115" w:type="pct"/>
            <w:gridSpan w:val="6"/>
            <w:shd w:val="clear" w:color="auto" w:fill="FFFFFF"/>
            <w:vAlign w:val="center"/>
          </w:tcPr>
          <w:p>
            <w:pPr>
              <w:jc w:val="center"/>
              <w:rPr>
                <w:rFonts w:ascii="宋体" w:hAnsi="宋体" w:cs="宋体"/>
                <w:b/>
                <w:bCs/>
                <w:color w:val="auto"/>
                <w:sz w:val="18"/>
                <w:szCs w:val="18"/>
                <w:shd w:val="clear" w:color="auto" w:fill="auto"/>
              </w:rPr>
            </w:pPr>
          </w:p>
        </w:tc>
        <w:tc>
          <w:tcPr>
            <w:tcW w:w="218" w:type="pct"/>
            <w:shd w:val="clear" w:color="auto" w:fill="FFFFFF"/>
            <w:vAlign w:val="center"/>
          </w:tcPr>
          <w:p>
            <w:pPr>
              <w:jc w:val="center"/>
              <w:rPr>
                <w:rFonts w:ascii="宋体" w:hAnsi="宋体" w:cs="宋体"/>
                <w:b/>
                <w:bCs/>
                <w:color w:val="auto"/>
                <w:sz w:val="18"/>
                <w:szCs w:val="18"/>
                <w:shd w:val="clear" w:color="auto" w:fill="auto"/>
              </w:rPr>
            </w:pPr>
            <w:r>
              <w:rPr>
                <w:rFonts w:hint="eastAsia" w:ascii="宋体" w:hAnsi="宋体" w:cs="宋体"/>
                <w:b/>
                <w:bCs/>
                <w:color w:val="auto"/>
                <w:sz w:val="18"/>
                <w:szCs w:val="18"/>
                <w:shd w:val="clear" w:color="auto" w:fill="auto"/>
              </w:rPr>
              <w:t>29</w:t>
            </w:r>
          </w:p>
        </w:tc>
        <w:tc>
          <w:tcPr>
            <w:tcW w:w="220" w:type="pct"/>
            <w:shd w:val="clear" w:color="auto" w:fill="FFFFFF"/>
            <w:vAlign w:val="center"/>
          </w:tcPr>
          <w:p>
            <w:pPr>
              <w:jc w:val="center"/>
              <w:rPr>
                <w:rFonts w:ascii="宋体" w:hAnsi="宋体" w:cs="宋体"/>
                <w:b/>
                <w:bCs/>
                <w:color w:val="auto"/>
                <w:sz w:val="18"/>
                <w:szCs w:val="21"/>
                <w:shd w:val="clear" w:color="auto" w:fill="auto"/>
              </w:rPr>
            </w:pPr>
            <w:r>
              <w:rPr>
                <w:rFonts w:hint="eastAsia" w:ascii="宋体" w:hAnsi="宋体" w:cs="宋体"/>
                <w:b/>
                <w:bCs/>
                <w:color w:val="auto"/>
                <w:sz w:val="18"/>
                <w:szCs w:val="21"/>
                <w:shd w:val="clear" w:color="auto" w:fill="auto"/>
              </w:rPr>
              <w:t>32</w:t>
            </w:r>
          </w:p>
        </w:tc>
        <w:tc>
          <w:tcPr>
            <w:tcW w:w="150" w:type="pct"/>
            <w:shd w:val="clear" w:color="auto" w:fill="FFFFFF"/>
            <w:vAlign w:val="center"/>
          </w:tcPr>
          <w:p>
            <w:pPr>
              <w:jc w:val="center"/>
              <w:rPr>
                <w:rFonts w:ascii="宋体" w:hAnsi="宋体" w:cs="宋体"/>
                <w:b/>
                <w:bCs/>
                <w:color w:val="auto"/>
                <w:sz w:val="18"/>
                <w:szCs w:val="21"/>
                <w:shd w:val="clear" w:color="auto" w:fill="auto"/>
              </w:rPr>
            </w:pPr>
            <w:r>
              <w:rPr>
                <w:rFonts w:hint="eastAsia" w:ascii="宋体" w:hAnsi="宋体" w:cs="宋体"/>
                <w:b/>
                <w:bCs/>
                <w:color w:val="auto"/>
                <w:sz w:val="18"/>
                <w:szCs w:val="21"/>
                <w:shd w:val="clear" w:color="auto" w:fill="auto"/>
              </w:rPr>
              <w:t>29</w:t>
            </w:r>
          </w:p>
        </w:tc>
        <w:tc>
          <w:tcPr>
            <w:tcW w:w="134" w:type="pct"/>
            <w:shd w:val="clear" w:color="auto" w:fill="FFFFFF"/>
            <w:vAlign w:val="center"/>
          </w:tcPr>
          <w:p>
            <w:pPr>
              <w:jc w:val="center"/>
              <w:rPr>
                <w:rFonts w:ascii="宋体" w:hAnsi="宋体" w:cs="宋体"/>
                <w:b/>
                <w:bCs/>
                <w:color w:val="auto"/>
                <w:sz w:val="18"/>
                <w:szCs w:val="21"/>
                <w:shd w:val="clear" w:color="auto" w:fill="auto"/>
              </w:rPr>
            </w:pPr>
            <w:r>
              <w:rPr>
                <w:rFonts w:hint="eastAsia" w:ascii="宋体" w:hAnsi="宋体" w:cs="宋体"/>
                <w:b/>
                <w:bCs/>
                <w:color w:val="auto"/>
                <w:sz w:val="18"/>
                <w:szCs w:val="21"/>
                <w:shd w:val="clear" w:color="auto" w:fill="auto"/>
              </w:rPr>
              <w:t>21</w:t>
            </w:r>
          </w:p>
        </w:tc>
        <w:tc>
          <w:tcPr>
            <w:tcW w:w="136" w:type="pct"/>
            <w:shd w:val="clear" w:color="auto" w:fill="FFFFFF"/>
            <w:vAlign w:val="center"/>
          </w:tcPr>
          <w:p>
            <w:pPr>
              <w:jc w:val="center"/>
              <w:rPr>
                <w:rFonts w:ascii="宋体" w:hAnsi="宋体" w:cs="宋体"/>
                <w:b/>
                <w:bCs/>
                <w:color w:val="auto"/>
                <w:sz w:val="18"/>
                <w:szCs w:val="21"/>
                <w:shd w:val="clear" w:color="auto" w:fill="auto"/>
              </w:rPr>
            </w:pPr>
          </w:p>
        </w:tc>
        <w:tc>
          <w:tcPr>
            <w:tcW w:w="185" w:type="pct"/>
            <w:shd w:val="clear" w:color="auto" w:fill="FFFFFF"/>
            <w:vAlign w:val="center"/>
          </w:tcPr>
          <w:p>
            <w:pPr>
              <w:jc w:val="center"/>
              <w:rPr>
                <w:rFonts w:ascii="宋体" w:hAnsi="宋体" w:cs="宋体"/>
                <w:b/>
                <w:bCs/>
                <w:sz w:val="18"/>
                <w:szCs w:val="21"/>
              </w:rPr>
            </w:pPr>
          </w:p>
        </w:tc>
      </w:tr>
    </w:tbl>
    <w:p>
      <w:pPr>
        <w:spacing w:before="156" w:beforeLines="50" w:line="520" w:lineRule="exact"/>
        <w:ind w:left="420" w:leftChars="200"/>
        <w:rPr>
          <w:rFonts w:ascii="宋体" w:hAnsi="宋体"/>
          <w:szCs w:val="21"/>
        </w:rPr>
      </w:pPr>
      <w:r>
        <w:rPr>
          <w:rFonts w:hint="eastAsia" w:ascii="宋体" w:hAnsi="宋体"/>
          <w:szCs w:val="21"/>
        </w:rPr>
        <w:t>3、集中性实践教学环节计划进程表</w:t>
      </w:r>
    </w:p>
    <w:p>
      <w:pPr>
        <w:spacing w:line="520" w:lineRule="exact"/>
        <w:ind w:firstLine="470" w:firstLineChars="224"/>
        <w:jc w:val="center"/>
        <w:rPr>
          <w:rFonts w:ascii="宋体" w:hAnsi="宋体"/>
          <w:szCs w:val="21"/>
        </w:rPr>
      </w:pPr>
      <w:r>
        <w:rPr>
          <w:rFonts w:ascii="宋体" w:hAnsi="宋体"/>
          <w:szCs w:val="21"/>
        </w:rPr>
        <w:t>2022</w:t>
      </w:r>
      <w:r>
        <w:rPr>
          <w:rFonts w:hint="eastAsia" w:ascii="宋体" w:hAnsi="宋体"/>
          <w:szCs w:val="21"/>
        </w:rPr>
        <w:t>级动漫设计专业集中性实践教学环节计划进程表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56"/>
        <w:gridCol w:w="2476"/>
        <w:gridCol w:w="434"/>
        <w:gridCol w:w="437"/>
        <w:gridCol w:w="457"/>
        <w:gridCol w:w="463"/>
        <w:gridCol w:w="463"/>
        <w:gridCol w:w="463"/>
        <w:gridCol w:w="457"/>
        <w:gridCol w:w="459"/>
        <w:gridCol w:w="463"/>
        <w:gridCol w:w="468"/>
        <w:gridCol w:w="629"/>
      </w:tblGrid>
      <w:tr>
        <w:tblPrEx>
          <w:tblCellMar>
            <w:top w:w="0" w:type="dxa"/>
            <w:left w:w="28" w:type="dxa"/>
            <w:bottom w:w="0" w:type="dxa"/>
            <w:right w:w="28" w:type="dxa"/>
          </w:tblCellMar>
        </w:tblPrEx>
        <w:trPr>
          <w:trHeight w:val="292" w:hRule="atLeast"/>
        </w:trPr>
        <w:tc>
          <w:tcPr>
            <w:tcW w:w="215" w:type="pct"/>
            <w:vMerge w:val="restart"/>
            <w:tcBorders>
              <w:top w:val="single" w:color="auto" w:sz="8" w:space="0"/>
              <w:left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属</w:t>
            </w:r>
          </w:p>
          <w:p>
            <w:pPr>
              <w:spacing w:line="360" w:lineRule="exact"/>
              <w:jc w:val="center"/>
              <w:rPr>
                <w:rFonts w:ascii="宋体" w:hAnsi="宋体" w:cs="宋体"/>
                <w:sz w:val="18"/>
                <w:szCs w:val="18"/>
              </w:rPr>
            </w:pPr>
            <w:r>
              <w:rPr>
                <w:rFonts w:hint="eastAsia" w:ascii="宋体" w:hAnsi="宋体" w:cs="宋体"/>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序号</w:t>
            </w:r>
          </w:p>
        </w:tc>
        <w:tc>
          <w:tcPr>
            <w:tcW w:w="701" w:type="pct"/>
            <w:vMerge w:val="restart"/>
            <w:tcBorders>
              <w:top w:val="single" w:color="auto" w:sz="8" w:space="0"/>
              <w:left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课程编码</w:t>
            </w:r>
          </w:p>
        </w:tc>
        <w:tc>
          <w:tcPr>
            <w:tcW w:w="1279" w:type="pct"/>
            <w:vMerge w:val="restart"/>
            <w:tcBorders>
              <w:top w:val="single" w:color="auto" w:sz="8" w:space="0"/>
              <w:left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项目内容</w:t>
            </w:r>
          </w:p>
        </w:tc>
        <w:tc>
          <w:tcPr>
            <w:tcW w:w="225" w:type="pct"/>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类</w:t>
            </w:r>
          </w:p>
          <w:p>
            <w:pPr>
              <w:spacing w:line="360" w:lineRule="exact"/>
              <w:jc w:val="center"/>
              <w:rPr>
                <w:rFonts w:ascii="宋体" w:hAnsi="宋体" w:cs="宋体"/>
                <w:sz w:val="18"/>
                <w:szCs w:val="18"/>
              </w:rPr>
            </w:pPr>
            <w:r>
              <w:rPr>
                <w:rFonts w:hint="eastAsia" w:ascii="宋体" w:hAnsi="宋体" w:cs="宋体"/>
                <w:sz w:val="18"/>
                <w:szCs w:val="18"/>
              </w:rPr>
              <w:t>别</w:t>
            </w:r>
          </w:p>
        </w:tc>
        <w:tc>
          <w:tcPr>
            <w:tcW w:w="226" w:type="pct"/>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考核</w:t>
            </w:r>
          </w:p>
          <w:p>
            <w:pPr>
              <w:spacing w:line="360" w:lineRule="exact"/>
              <w:jc w:val="center"/>
              <w:rPr>
                <w:rFonts w:ascii="宋体" w:hAnsi="宋体" w:cs="宋体"/>
                <w:sz w:val="18"/>
                <w:szCs w:val="18"/>
              </w:rPr>
            </w:pPr>
            <w:r>
              <w:rPr>
                <w:rFonts w:hint="eastAsia" w:ascii="宋体" w:hAnsi="宋体" w:cs="宋体"/>
                <w:sz w:val="18"/>
                <w:szCs w:val="18"/>
              </w:rPr>
              <w:t>方式</w:t>
            </w:r>
          </w:p>
        </w:tc>
        <w:tc>
          <w:tcPr>
            <w:tcW w:w="1432" w:type="pct"/>
            <w:gridSpan w:val="6"/>
            <w:tcBorders>
              <w:top w:val="single" w:color="auto" w:sz="8" w:space="0"/>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实施学期</w:t>
            </w:r>
          </w:p>
        </w:tc>
        <w:tc>
          <w:tcPr>
            <w:tcW w:w="320" w:type="pct"/>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备注</w:t>
            </w:r>
          </w:p>
        </w:tc>
      </w:tr>
      <w:tr>
        <w:tblPrEx>
          <w:tblCellMar>
            <w:top w:w="0" w:type="dxa"/>
            <w:left w:w="28" w:type="dxa"/>
            <w:bottom w:w="0" w:type="dxa"/>
            <w:right w:w="28" w:type="dxa"/>
          </w:tblCellMar>
        </w:tblPrEx>
        <w:trPr>
          <w:trHeight w:val="269" w:hRule="atLeast"/>
        </w:trPr>
        <w:tc>
          <w:tcPr>
            <w:tcW w:w="215" w:type="pct"/>
            <w:vMerge w:val="continue"/>
            <w:tcBorders>
              <w:left w:val="single" w:color="auto" w:sz="8" w:space="0"/>
              <w:right w:val="single" w:color="auto" w:sz="8" w:space="0"/>
            </w:tcBorders>
            <w:vAlign w:val="center"/>
          </w:tcPr>
          <w:p>
            <w:pPr>
              <w:spacing w:line="360" w:lineRule="exact"/>
              <w:rPr>
                <w:rFonts w:ascii="宋体" w:hAnsi="宋体" w:cs="宋体"/>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701" w:type="pct"/>
            <w:vMerge w:val="continue"/>
            <w:tcBorders>
              <w:left w:val="single" w:color="auto" w:sz="8" w:space="0"/>
              <w:right w:val="single" w:color="auto" w:sz="8" w:space="0"/>
            </w:tcBorders>
            <w:vAlign w:val="center"/>
          </w:tcPr>
          <w:p>
            <w:pPr>
              <w:spacing w:line="360" w:lineRule="exact"/>
              <w:rPr>
                <w:rFonts w:ascii="宋体" w:hAnsi="宋体" w:cs="宋体"/>
                <w:sz w:val="18"/>
                <w:szCs w:val="18"/>
              </w:rPr>
            </w:pPr>
          </w:p>
        </w:tc>
        <w:tc>
          <w:tcPr>
            <w:tcW w:w="1279" w:type="pct"/>
            <w:vMerge w:val="continue"/>
            <w:tcBorders>
              <w:left w:val="single" w:color="auto" w:sz="8" w:space="0"/>
              <w:right w:val="single" w:color="auto" w:sz="8" w:space="0"/>
            </w:tcBorders>
            <w:vAlign w:val="center"/>
          </w:tcPr>
          <w:p>
            <w:pPr>
              <w:spacing w:line="360" w:lineRule="exact"/>
              <w:rPr>
                <w:rFonts w:ascii="宋体" w:hAnsi="宋体" w:cs="宋体"/>
                <w:sz w:val="18"/>
                <w:szCs w:val="18"/>
              </w:rPr>
            </w:pPr>
          </w:p>
        </w:tc>
        <w:tc>
          <w:tcPr>
            <w:tcW w:w="225" w:type="pct"/>
            <w:vMerge w:val="continue"/>
            <w:tcBorders>
              <w:top w:val="single" w:color="auto" w:sz="8" w:space="0"/>
              <w:left w:val="single" w:color="auto" w:sz="8" w:space="0"/>
              <w:bottom w:val="single" w:color="auto" w:sz="8" w:space="0"/>
              <w:right w:val="single" w:color="auto" w:sz="8" w:space="0"/>
            </w:tcBorders>
          </w:tcPr>
          <w:p>
            <w:pPr>
              <w:spacing w:line="360" w:lineRule="exact"/>
              <w:rPr>
                <w:rFonts w:ascii="宋体" w:hAnsi="宋体" w:cs="宋体"/>
                <w:sz w:val="18"/>
                <w:szCs w:val="18"/>
              </w:rPr>
            </w:pPr>
          </w:p>
        </w:tc>
        <w:tc>
          <w:tcPr>
            <w:tcW w:w="226"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p>
        </w:tc>
        <w:tc>
          <w:tcPr>
            <w:tcW w:w="478" w:type="pct"/>
            <w:gridSpan w:val="2"/>
            <w:tcBorders>
              <w:top w:val="single" w:color="auto" w:sz="8" w:space="0"/>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第一学年</w:t>
            </w:r>
          </w:p>
        </w:tc>
        <w:tc>
          <w:tcPr>
            <w:tcW w:w="473" w:type="pct"/>
            <w:gridSpan w:val="2"/>
            <w:tcBorders>
              <w:top w:val="single" w:color="auto" w:sz="8" w:space="0"/>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第二学年</w:t>
            </w:r>
          </w:p>
        </w:tc>
        <w:tc>
          <w:tcPr>
            <w:tcW w:w="481" w:type="pct"/>
            <w:gridSpan w:val="2"/>
            <w:tcBorders>
              <w:top w:val="single" w:color="auto" w:sz="8" w:space="0"/>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第三学年</w:t>
            </w:r>
          </w:p>
        </w:tc>
        <w:tc>
          <w:tcPr>
            <w:tcW w:w="320"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r>
      <w:tr>
        <w:tblPrEx>
          <w:tblCellMar>
            <w:top w:w="0" w:type="dxa"/>
            <w:left w:w="28" w:type="dxa"/>
            <w:bottom w:w="0" w:type="dxa"/>
            <w:right w:w="28" w:type="dxa"/>
          </w:tblCellMar>
        </w:tblPrEx>
        <w:trPr>
          <w:trHeight w:val="303" w:hRule="atLeast"/>
        </w:trPr>
        <w:tc>
          <w:tcPr>
            <w:tcW w:w="215" w:type="pct"/>
            <w:vMerge w:val="continue"/>
            <w:tcBorders>
              <w:left w:val="single" w:color="auto" w:sz="8" w:space="0"/>
              <w:bottom w:val="single" w:color="auto" w:sz="4" w:space="0"/>
              <w:right w:val="single" w:color="auto" w:sz="8" w:space="0"/>
            </w:tcBorders>
            <w:vAlign w:val="center"/>
          </w:tcPr>
          <w:p>
            <w:pPr>
              <w:spacing w:line="360" w:lineRule="exact"/>
              <w:rPr>
                <w:rFonts w:ascii="宋体" w:hAnsi="宋体" w:cs="宋体"/>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701" w:type="pct"/>
            <w:vMerge w:val="continue"/>
            <w:tcBorders>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1279" w:type="pct"/>
            <w:vMerge w:val="continue"/>
            <w:tcBorders>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225" w:type="pct"/>
            <w:vMerge w:val="continue"/>
            <w:tcBorders>
              <w:top w:val="single" w:color="auto" w:sz="8" w:space="0"/>
              <w:left w:val="single" w:color="auto" w:sz="8" w:space="0"/>
              <w:bottom w:val="single" w:color="auto" w:sz="8" w:space="0"/>
              <w:right w:val="single" w:color="auto" w:sz="8" w:space="0"/>
            </w:tcBorders>
          </w:tcPr>
          <w:p>
            <w:pPr>
              <w:spacing w:line="360" w:lineRule="exact"/>
              <w:rPr>
                <w:rFonts w:ascii="宋体" w:hAnsi="宋体" w:cs="宋体"/>
                <w:sz w:val="18"/>
                <w:szCs w:val="18"/>
              </w:rPr>
            </w:pPr>
          </w:p>
        </w:tc>
        <w:tc>
          <w:tcPr>
            <w:tcW w:w="226"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ascii="宋体" w:hAnsi="宋体" w:cs="宋体"/>
                <w:sz w:val="18"/>
                <w:szCs w:val="18"/>
              </w:rPr>
              <w:t>1</w:t>
            </w:r>
          </w:p>
        </w:tc>
        <w:tc>
          <w:tcPr>
            <w:tcW w:w="239" w:type="pct"/>
            <w:tcBorders>
              <w:top w:val="nil"/>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ascii="宋体" w:hAnsi="宋体" w:cs="宋体"/>
                <w:sz w:val="18"/>
                <w:szCs w:val="18"/>
              </w:rPr>
              <w:t>2</w:t>
            </w:r>
          </w:p>
        </w:tc>
        <w:tc>
          <w:tcPr>
            <w:tcW w:w="236" w:type="pct"/>
            <w:tcBorders>
              <w:top w:val="nil"/>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ascii="宋体" w:hAnsi="宋体" w:cs="宋体"/>
                <w:sz w:val="18"/>
                <w:szCs w:val="18"/>
              </w:rPr>
              <w:t>3</w:t>
            </w:r>
          </w:p>
        </w:tc>
        <w:tc>
          <w:tcPr>
            <w:tcW w:w="237" w:type="pct"/>
            <w:tcBorders>
              <w:top w:val="nil"/>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ascii="宋体" w:hAnsi="宋体" w:cs="宋体"/>
                <w:sz w:val="18"/>
                <w:szCs w:val="18"/>
              </w:rPr>
              <w:t>4</w:t>
            </w:r>
          </w:p>
        </w:tc>
        <w:tc>
          <w:tcPr>
            <w:tcW w:w="239" w:type="pct"/>
            <w:tcBorders>
              <w:top w:val="nil"/>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ascii="宋体" w:hAnsi="宋体" w:cs="宋体"/>
                <w:sz w:val="18"/>
                <w:szCs w:val="18"/>
              </w:rPr>
              <w:t>5</w:t>
            </w:r>
          </w:p>
        </w:tc>
        <w:tc>
          <w:tcPr>
            <w:tcW w:w="241" w:type="pct"/>
            <w:tcBorders>
              <w:top w:val="nil"/>
              <w:left w:val="nil"/>
              <w:bottom w:val="single" w:color="auto" w:sz="8" w:space="0"/>
              <w:right w:val="single" w:color="auto" w:sz="8" w:space="0"/>
            </w:tcBorders>
            <w:vAlign w:val="center"/>
          </w:tcPr>
          <w:p>
            <w:pPr>
              <w:spacing w:line="360" w:lineRule="exact"/>
              <w:jc w:val="center"/>
              <w:rPr>
                <w:rFonts w:ascii="宋体" w:hAnsi="宋体" w:cs="宋体"/>
                <w:sz w:val="18"/>
                <w:szCs w:val="18"/>
              </w:rPr>
            </w:pPr>
            <w:r>
              <w:rPr>
                <w:rFonts w:ascii="宋体" w:hAnsi="宋体" w:cs="宋体"/>
                <w:sz w:val="18"/>
                <w:szCs w:val="18"/>
              </w:rPr>
              <w:t>6</w:t>
            </w:r>
          </w:p>
        </w:tc>
        <w:tc>
          <w:tcPr>
            <w:tcW w:w="320" w:type="pct"/>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ascii="宋体" w:hAnsi="宋体" w:cs="宋体"/>
                <w:sz w:val="18"/>
                <w:szCs w:val="18"/>
              </w:rPr>
            </w:pPr>
          </w:p>
        </w:tc>
      </w:tr>
      <w:tr>
        <w:tblPrEx>
          <w:tblCellMar>
            <w:top w:w="0" w:type="dxa"/>
            <w:left w:w="28" w:type="dxa"/>
            <w:bottom w:w="0" w:type="dxa"/>
            <w:right w:w="28" w:type="dxa"/>
          </w:tblCellMar>
        </w:tblPrEx>
        <w:trPr>
          <w:trHeight w:val="340" w:hRule="atLeast"/>
        </w:trPr>
        <w:tc>
          <w:tcPr>
            <w:tcW w:w="215" w:type="pct"/>
            <w:vMerge w:val="restart"/>
            <w:tcBorders>
              <w:top w:val="single" w:color="auto" w:sz="4" w:space="0"/>
              <w:left w:val="single" w:color="auto" w:sz="8" w:space="0"/>
              <w:right w:val="single" w:color="auto" w:sz="4" w:space="0"/>
            </w:tcBorders>
            <w:shd w:val="clear" w:color="auto" w:fill="auto"/>
            <w:textDirection w:val="tbRlV"/>
            <w:vAlign w:val="center"/>
          </w:tcPr>
          <w:p>
            <w:pPr>
              <w:spacing w:line="360" w:lineRule="exact"/>
              <w:ind w:left="113"/>
              <w:jc w:val="center"/>
              <w:rPr>
                <w:rFonts w:ascii="宋体" w:hAnsi="宋体" w:cs="宋体"/>
                <w:sz w:val="18"/>
                <w:szCs w:val="18"/>
              </w:rPr>
            </w:pPr>
            <w:r>
              <w:rPr>
                <w:rFonts w:hint="eastAsia" w:ascii="宋体" w:hAnsi="宋体" w:cs="宋体"/>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w:t>
            </w:r>
          </w:p>
        </w:tc>
        <w:tc>
          <w:tcPr>
            <w:tcW w:w="701"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160030022</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入学教育（含专业认知）</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0.5</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8</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0.5</w:t>
            </w:r>
          </w:p>
        </w:tc>
        <w:tc>
          <w:tcPr>
            <w:tcW w:w="239"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single" w:color="auto" w:sz="8" w:space="0"/>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2</w:t>
            </w:r>
          </w:p>
        </w:tc>
        <w:tc>
          <w:tcPr>
            <w:tcW w:w="701"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160030023</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军事训练</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2</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12</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2</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3</w:t>
            </w:r>
          </w:p>
        </w:tc>
        <w:tc>
          <w:tcPr>
            <w:tcW w:w="701"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160030024</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社会实践（思想道德修养与法律基础）</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1</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4</w:t>
            </w:r>
          </w:p>
        </w:tc>
        <w:tc>
          <w:tcPr>
            <w:tcW w:w="701"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160030025</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社会实践（毛泽东思想和中国特色社会主义理论体系概论）</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1</w:t>
            </w: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5</w:t>
            </w:r>
          </w:p>
        </w:tc>
        <w:tc>
          <w:tcPr>
            <w:tcW w:w="70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12203001</w:t>
            </w:r>
            <w:r>
              <w:rPr>
                <w:rFonts w:hint="eastAsia" w:ascii="宋体" w:hAnsi="宋体" w:cs="宋体"/>
                <w:kern w:val="0"/>
                <w:sz w:val="18"/>
                <w:szCs w:val="18"/>
              </w:rPr>
              <w:t>4</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三维技术综合应用实践</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 xml:space="preserve">  6</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96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3</w:t>
            </w: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3</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企</w:t>
            </w: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6</w:t>
            </w:r>
          </w:p>
        </w:tc>
        <w:tc>
          <w:tcPr>
            <w:tcW w:w="70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12203001</w:t>
            </w:r>
            <w:r>
              <w:rPr>
                <w:rFonts w:hint="eastAsia" w:ascii="宋体" w:hAnsi="宋体" w:cs="宋体"/>
                <w:kern w:val="0"/>
                <w:sz w:val="18"/>
                <w:szCs w:val="18"/>
              </w:rPr>
              <w:t>5</w:t>
            </w:r>
          </w:p>
        </w:tc>
        <w:tc>
          <w:tcPr>
            <w:tcW w:w="1279" w:type="pct"/>
            <w:tcBorders>
              <w:top w:val="nil"/>
              <w:left w:val="nil"/>
              <w:bottom w:val="single" w:color="auto" w:sz="8" w:space="0"/>
              <w:right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影视动画综合实训</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260</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10</w:t>
            </w: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企</w:t>
            </w: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7</w:t>
            </w:r>
          </w:p>
        </w:tc>
        <w:tc>
          <w:tcPr>
            <w:tcW w:w="70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122230005</w:t>
            </w:r>
          </w:p>
        </w:tc>
        <w:tc>
          <w:tcPr>
            <w:tcW w:w="1279" w:type="pct"/>
            <w:tcBorders>
              <w:top w:val="nil"/>
              <w:left w:val="nil"/>
              <w:bottom w:val="single" w:color="auto" w:sz="8" w:space="0"/>
              <w:right w:val="single" w:color="auto" w:sz="8" w:space="0"/>
            </w:tcBorders>
            <w:shd w:val="clear" w:color="auto" w:fill="auto"/>
            <w:vAlign w:val="center"/>
          </w:tcPr>
          <w:p>
            <w:pPr>
              <w:rPr>
                <w:rFonts w:ascii="宋体" w:hAnsi="宋体" w:cs="宋体"/>
                <w:sz w:val="18"/>
                <w:szCs w:val="18"/>
              </w:rPr>
            </w:pPr>
            <w:r>
              <w:rPr>
                <w:rFonts w:hint="eastAsia" w:ascii="宋体" w:hAnsi="宋体" w:cs="宋体"/>
                <w:sz w:val="18"/>
                <w:szCs w:val="18"/>
              </w:rPr>
              <w:t>综合实训/创新创业教育/生产性实习</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6</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96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3</w:t>
            </w: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3</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企</w:t>
            </w: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8</w:t>
            </w:r>
          </w:p>
        </w:tc>
        <w:tc>
          <w:tcPr>
            <w:tcW w:w="70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sz w:val="18"/>
                <w:szCs w:val="18"/>
              </w:rPr>
            </w:pPr>
            <w:r>
              <w:rPr>
                <w:rFonts w:ascii="宋体" w:hAnsi="宋体" w:cs="宋体"/>
                <w:kern w:val="0"/>
                <w:sz w:val="18"/>
                <w:szCs w:val="18"/>
              </w:rPr>
              <w:t>122230006</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跟岗实习</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60</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10</w:t>
            </w: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企</w:t>
            </w: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ind w:left="113"/>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9</w:t>
            </w:r>
          </w:p>
        </w:tc>
        <w:tc>
          <w:tcPr>
            <w:tcW w:w="701" w:type="pct"/>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宋体" w:hAnsi="宋体" w:cs="宋体"/>
                <w:kern w:val="0"/>
                <w:sz w:val="18"/>
                <w:szCs w:val="18"/>
              </w:rPr>
            </w:pPr>
            <w:r>
              <w:rPr>
                <w:rFonts w:ascii="宋体" w:hAnsi="宋体" w:cs="宋体"/>
                <w:kern w:val="0"/>
                <w:sz w:val="18"/>
                <w:szCs w:val="18"/>
              </w:rPr>
              <w:t>12223000</w:t>
            </w:r>
            <w:r>
              <w:rPr>
                <w:rFonts w:hint="eastAsia" w:ascii="宋体" w:hAnsi="宋体" w:cs="宋体"/>
                <w:kern w:val="0"/>
                <w:sz w:val="18"/>
                <w:szCs w:val="18"/>
              </w:rPr>
              <w:t>7</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顶岗实习</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16</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4</w:t>
            </w:r>
            <w:r>
              <w:rPr>
                <w:rFonts w:ascii="宋体" w:hAnsi="宋体" w:cs="宋体"/>
                <w:sz w:val="18"/>
                <w:szCs w:val="18"/>
              </w:rPr>
              <w:t>16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6</w:t>
            </w: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hint="eastAsia" w:ascii="宋体" w:hAnsi="宋体" w:cs="宋体"/>
                <w:sz w:val="18"/>
                <w:szCs w:val="18"/>
              </w:rPr>
              <w:t>企</w:t>
            </w: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rPr>
                <w:rFonts w:ascii="宋体" w:hAnsi="宋体" w:cs="宋体"/>
                <w:sz w:val="18"/>
                <w:szCs w:val="18"/>
              </w:rPr>
            </w:pPr>
          </w:p>
        </w:tc>
        <w:tc>
          <w:tcPr>
            <w:tcW w:w="121" w:type="pct"/>
            <w:tcBorders>
              <w:top w:val="nil"/>
              <w:left w:val="single" w:color="auto" w:sz="4"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10</w:t>
            </w:r>
          </w:p>
        </w:tc>
        <w:tc>
          <w:tcPr>
            <w:tcW w:w="701"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160030026</w:t>
            </w:r>
          </w:p>
        </w:tc>
        <w:tc>
          <w:tcPr>
            <w:tcW w:w="127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毕业教育</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sz w:val="18"/>
                <w:szCs w:val="18"/>
              </w:rPr>
            </w:pPr>
            <w:r>
              <w:rPr>
                <w:rFonts w:ascii="宋体" w:hAnsi="宋体" w:cs="宋体"/>
                <w:sz w:val="18"/>
                <w:szCs w:val="18"/>
              </w:rPr>
              <w:t>C</w:t>
            </w: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ascii="宋体" w:hAnsi="宋体" w:cs="宋体"/>
                <w:sz w:val="18"/>
                <w:szCs w:val="18"/>
              </w:rPr>
              <w:t>1</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rPr>
                <w:rFonts w:ascii="宋体" w:hAnsi="宋体" w:cs="宋体"/>
                <w:sz w:val="18"/>
                <w:szCs w:val="18"/>
              </w:rPr>
            </w:pPr>
            <w:r>
              <w:rPr>
                <w:rFonts w:hint="eastAsia" w:ascii="宋体" w:hAnsi="宋体" w:cs="宋体"/>
                <w:sz w:val="18"/>
                <w:szCs w:val="18"/>
              </w:rPr>
              <w:t>考查</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r>
              <w:rPr>
                <w:rFonts w:ascii="宋体" w:hAnsi="宋体" w:cs="宋体"/>
                <w:sz w:val="18"/>
                <w:szCs w:val="18"/>
              </w:rPr>
              <w:t>1</w:t>
            </w: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sz w:val="18"/>
                <w:szCs w:val="18"/>
              </w:rPr>
            </w:pPr>
          </w:p>
        </w:tc>
      </w:tr>
      <w:tr>
        <w:tblPrEx>
          <w:tblCellMar>
            <w:top w:w="0" w:type="dxa"/>
            <w:left w:w="28" w:type="dxa"/>
            <w:bottom w:w="0" w:type="dxa"/>
            <w:right w:w="28" w:type="dxa"/>
          </w:tblCellMar>
        </w:tblPrEx>
        <w:trPr>
          <w:trHeight w:val="340" w:hRule="atLeast"/>
        </w:trPr>
        <w:tc>
          <w:tcPr>
            <w:tcW w:w="215" w:type="pct"/>
            <w:vMerge w:val="continue"/>
            <w:tcBorders>
              <w:left w:val="single" w:color="auto" w:sz="8" w:space="0"/>
              <w:right w:val="single" w:color="auto" w:sz="4" w:space="0"/>
            </w:tcBorders>
            <w:shd w:val="clear" w:color="auto" w:fill="auto"/>
            <w:vAlign w:val="center"/>
          </w:tcPr>
          <w:p>
            <w:pPr>
              <w:spacing w:line="360" w:lineRule="exact"/>
              <w:jc w:val="center"/>
              <w:rPr>
                <w:rFonts w:ascii="宋体" w:hAnsi="宋体" w:cs="宋体"/>
                <w:b/>
                <w:bCs/>
                <w:sz w:val="18"/>
                <w:szCs w:val="18"/>
              </w:rPr>
            </w:pPr>
          </w:p>
        </w:tc>
        <w:tc>
          <w:tcPr>
            <w:tcW w:w="2102" w:type="pct"/>
            <w:gridSpan w:val="3"/>
            <w:tcBorders>
              <w:top w:val="single" w:color="auto" w:sz="8" w:space="0"/>
              <w:left w:val="single" w:color="auto" w:sz="4" w:space="0"/>
              <w:right w:val="single" w:color="auto" w:sz="8" w:space="0"/>
            </w:tcBorders>
            <w:shd w:val="clear" w:color="auto" w:fill="auto"/>
            <w:vAlign w:val="center"/>
          </w:tcPr>
          <w:p>
            <w:pPr>
              <w:spacing w:line="360" w:lineRule="exact"/>
              <w:jc w:val="center"/>
              <w:rPr>
                <w:rFonts w:ascii="宋体" w:hAnsi="宋体" w:cs="宋体"/>
                <w:b/>
                <w:bCs/>
                <w:sz w:val="18"/>
                <w:szCs w:val="18"/>
              </w:rPr>
            </w:pPr>
            <w:r>
              <w:rPr>
                <w:rFonts w:hint="eastAsia" w:ascii="宋体" w:hAnsi="宋体" w:cs="宋体"/>
                <w:b/>
                <w:bCs/>
                <w:sz w:val="18"/>
                <w:szCs w:val="18"/>
              </w:rPr>
              <w:t>小</w:t>
            </w:r>
            <w:r>
              <w:rPr>
                <w:rFonts w:ascii="宋体" w:hAnsi="宋体" w:cs="宋体"/>
                <w:b/>
                <w:bCs/>
                <w:sz w:val="18"/>
                <w:szCs w:val="18"/>
              </w:rPr>
              <w:t xml:space="preserve"> </w:t>
            </w:r>
            <w:r>
              <w:rPr>
                <w:rFonts w:hint="eastAsia" w:ascii="宋体" w:hAnsi="宋体" w:cs="宋体"/>
                <w:b/>
                <w:bCs/>
                <w:sz w:val="18"/>
                <w:szCs w:val="18"/>
              </w:rPr>
              <w:t>计</w:t>
            </w:r>
          </w:p>
        </w:tc>
        <w:tc>
          <w:tcPr>
            <w:tcW w:w="225" w:type="pct"/>
            <w:tcBorders>
              <w:top w:val="single" w:color="auto" w:sz="8" w:space="0"/>
              <w:left w:val="nil"/>
              <w:bottom w:val="single" w:color="auto" w:sz="8" w:space="0"/>
              <w:right w:val="single" w:color="auto" w:sz="8" w:space="0"/>
            </w:tcBorders>
            <w:shd w:val="clear" w:color="auto" w:fill="auto"/>
          </w:tcPr>
          <w:p>
            <w:pPr>
              <w:spacing w:line="360" w:lineRule="exact"/>
              <w:jc w:val="center"/>
              <w:rPr>
                <w:rFonts w:ascii="宋体" w:hAnsi="宋体" w:cs="宋体"/>
                <w:b/>
                <w:sz w:val="18"/>
                <w:szCs w:val="18"/>
              </w:rPr>
            </w:pPr>
          </w:p>
        </w:tc>
        <w:tc>
          <w:tcPr>
            <w:tcW w:w="226" w:type="pct"/>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exact"/>
              <w:jc w:val="center"/>
              <w:rPr>
                <w:rFonts w:ascii="宋体" w:hAnsi="宋体" w:cs="宋体"/>
                <w:b/>
                <w:sz w:val="18"/>
                <w:szCs w:val="18"/>
              </w:rPr>
            </w:pPr>
            <w:r>
              <w:rPr>
                <w:rFonts w:hint="eastAsia" w:ascii="宋体" w:hAnsi="宋体" w:cs="宋体"/>
                <w:b/>
                <w:sz w:val="18"/>
                <w:szCs w:val="18"/>
              </w:rPr>
              <w:t>53.5</w:t>
            </w:r>
          </w:p>
        </w:tc>
        <w:tc>
          <w:tcPr>
            <w:tcW w:w="236"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b/>
                <w:sz w:val="18"/>
                <w:szCs w:val="18"/>
              </w:rPr>
            </w:pPr>
            <w:r>
              <w:rPr>
                <w:rFonts w:hint="eastAsia" w:ascii="宋体" w:hAnsi="宋体" w:cs="宋体"/>
                <w:b/>
                <w:sz w:val="18"/>
                <w:szCs w:val="18"/>
              </w:rPr>
              <w:t>1296</w:t>
            </w:r>
          </w:p>
        </w:tc>
        <w:tc>
          <w:tcPr>
            <w:tcW w:w="239" w:type="pct"/>
            <w:tcBorders>
              <w:top w:val="nil"/>
              <w:left w:val="nil"/>
              <w:bottom w:val="single" w:color="auto" w:sz="8" w:space="0"/>
              <w:right w:val="single" w:color="auto" w:sz="8" w:space="0"/>
            </w:tcBorders>
            <w:shd w:val="clear" w:color="auto" w:fill="auto"/>
            <w:vAlign w:val="center"/>
          </w:tcPr>
          <w:p>
            <w:pPr>
              <w:spacing w:line="360" w:lineRule="exact"/>
              <w:jc w:val="center"/>
              <w:rPr>
                <w:rFonts w:ascii="宋体" w:hAnsi="宋体" w:cs="宋体"/>
                <w:b/>
                <w:sz w:val="18"/>
                <w:szCs w:val="18"/>
              </w:rPr>
            </w:pP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r>
              <w:rPr>
                <w:rFonts w:hint="eastAsia" w:ascii="宋体" w:hAnsi="宋体" w:cs="宋体"/>
                <w:b/>
                <w:sz w:val="18"/>
                <w:szCs w:val="18"/>
              </w:rPr>
              <w:t>3.5</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r>
              <w:rPr>
                <w:rFonts w:hint="eastAsia" w:ascii="宋体" w:hAnsi="宋体" w:cs="宋体"/>
                <w:b/>
                <w:sz w:val="18"/>
                <w:szCs w:val="18"/>
              </w:rPr>
              <w:t>1</w:t>
            </w:r>
          </w:p>
        </w:tc>
        <w:tc>
          <w:tcPr>
            <w:tcW w:w="236"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r>
              <w:rPr>
                <w:rFonts w:hint="eastAsia" w:ascii="宋体" w:hAnsi="宋体" w:cs="宋体"/>
                <w:b/>
                <w:sz w:val="18"/>
                <w:szCs w:val="18"/>
              </w:rPr>
              <w:t>6</w:t>
            </w:r>
          </w:p>
        </w:tc>
        <w:tc>
          <w:tcPr>
            <w:tcW w:w="237"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r>
              <w:rPr>
                <w:rFonts w:hint="eastAsia" w:ascii="宋体" w:hAnsi="宋体" w:cs="宋体"/>
                <w:b/>
                <w:sz w:val="18"/>
                <w:szCs w:val="18"/>
              </w:rPr>
              <w:t>36</w:t>
            </w:r>
          </w:p>
        </w:tc>
        <w:tc>
          <w:tcPr>
            <w:tcW w:w="239"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r>
              <w:rPr>
                <w:rFonts w:hint="eastAsia" w:ascii="宋体" w:hAnsi="宋体" w:cs="宋体"/>
                <w:b/>
                <w:sz w:val="18"/>
                <w:szCs w:val="18"/>
              </w:rPr>
              <w:t>20</w:t>
            </w:r>
          </w:p>
        </w:tc>
        <w:tc>
          <w:tcPr>
            <w:tcW w:w="241"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r>
              <w:rPr>
                <w:rFonts w:hint="eastAsia" w:ascii="宋体" w:hAnsi="宋体" w:cs="宋体"/>
                <w:b/>
                <w:sz w:val="18"/>
                <w:szCs w:val="18"/>
              </w:rPr>
              <w:t>17</w:t>
            </w:r>
          </w:p>
        </w:tc>
        <w:tc>
          <w:tcPr>
            <w:tcW w:w="320" w:type="pct"/>
            <w:tcBorders>
              <w:top w:val="nil"/>
              <w:left w:val="nil"/>
              <w:bottom w:val="single" w:color="auto" w:sz="8" w:space="0"/>
              <w:right w:val="single" w:color="auto" w:sz="8" w:space="0"/>
            </w:tcBorders>
            <w:shd w:val="clear" w:color="auto" w:fill="FFFFFF"/>
            <w:vAlign w:val="center"/>
          </w:tcPr>
          <w:p>
            <w:pPr>
              <w:spacing w:line="360" w:lineRule="exact"/>
              <w:jc w:val="center"/>
              <w:rPr>
                <w:rFonts w:ascii="宋体" w:hAnsi="宋体" w:cs="宋体"/>
                <w:b/>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tcPr>
          <w:p>
            <w:pPr>
              <w:spacing w:line="360" w:lineRule="exact"/>
              <w:ind w:firstLine="360" w:firstLineChars="200"/>
              <w:rPr>
                <w:rFonts w:ascii="宋体" w:hAnsi="宋体" w:cs="宋体"/>
                <w:sz w:val="18"/>
                <w:szCs w:val="18"/>
              </w:rPr>
            </w:pPr>
            <w:r>
              <w:rPr>
                <w:rFonts w:hint="eastAsia" w:ascii="宋体" w:hAnsi="宋体" w:cs="宋体"/>
                <w:sz w:val="18"/>
                <w:szCs w:val="18"/>
              </w:rPr>
              <w:t>备注：</w:t>
            </w:r>
            <w:r>
              <w:rPr>
                <w:rFonts w:hint="eastAsia" w:ascii="宋体" w:hAnsi="宋体" w:cs="宋体"/>
                <w:kern w:val="0"/>
                <w:sz w:val="18"/>
                <w:szCs w:val="18"/>
              </w:rPr>
              <w:t>第五学期综合实训/创新创业教育/生产性实习</w:t>
            </w:r>
            <w:r>
              <w:rPr>
                <w:rFonts w:ascii="宋体" w:hAnsi="宋体" w:cs="宋体"/>
                <w:kern w:val="0"/>
                <w:sz w:val="18"/>
                <w:szCs w:val="18"/>
              </w:rPr>
              <w:t>,</w:t>
            </w:r>
            <w:r>
              <w:rPr>
                <w:rFonts w:hint="eastAsia" w:ascii="宋体" w:hAnsi="宋体" w:cs="宋体"/>
                <w:kern w:val="0"/>
                <w:sz w:val="18"/>
                <w:szCs w:val="18"/>
              </w:rPr>
              <w:t>各专业根据实际情况选择。</w:t>
            </w:r>
          </w:p>
        </w:tc>
      </w:tr>
    </w:tbl>
    <w:p>
      <w:pPr>
        <w:spacing w:line="520" w:lineRule="exact"/>
        <w:ind w:firstLine="316" w:firstLineChars="150"/>
        <w:rPr>
          <w:rFonts w:ascii="宋体" w:hAnsi="宋体"/>
          <w:b/>
        </w:rPr>
      </w:pPr>
      <w:r>
        <w:rPr>
          <w:rFonts w:hint="eastAsia" w:ascii="宋体" w:hAnsi="宋体"/>
          <w:b/>
        </w:rPr>
        <w:t>八、实施保障</w:t>
      </w:r>
    </w:p>
    <w:p>
      <w:pPr>
        <w:overflowPunct w:val="0"/>
        <w:adjustRightInd w:val="0"/>
        <w:spacing w:line="520" w:lineRule="exact"/>
        <w:ind w:firstLine="422" w:firstLineChars="200"/>
        <w:outlineLvl w:val="0"/>
        <w:rPr>
          <w:rFonts w:ascii="宋体" w:hAnsi="宋体"/>
          <w:b/>
          <w:bCs/>
        </w:rPr>
      </w:pPr>
      <w:r>
        <w:rPr>
          <w:rFonts w:ascii="宋体" w:hAnsi="宋体"/>
          <w:b/>
          <w:bCs/>
        </w:rPr>
        <w:t>（一）师资队伍</w:t>
      </w:r>
    </w:p>
    <w:p>
      <w:pPr>
        <w:spacing w:line="520" w:lineRule="exact"/>
        <w:ind w:firstLine="420" w:firstLineChars="200"/>
        <w:rPr>
          <w:rFonts w:ascii="宋体" w:hAnsi="宋体"/>
          <w:szCs w:val="21"/>
        </w:rPr>
      </w:pPr>
      <w:r>
        <w:rPr>
          <w:rFonts w:hint="eastAsia" w:ascii="宋体" w:hAnsi="宋体"/>
          <w:szCs w:val="21"/>
        </w:rPr>
        <w:t>为</w:t>
      </w:r>
      <w:r>
        <w:rPr>
          <w:rFonts w:ascii="宋体" w:hAnsi="宋体"/>
          <w:szCs w:val="21"/>
        </w:rPr>
        <w:t>满足教学工作的需要</w:t>
      </w:r>
      <w:r>
        <w:rPr>
          <w:rFonts w:hint="eastAsia" w:ascii="宋体" w:hAnsi="宋体"/>
          <w:szCs w:val="21"/>
        </w:rPr>
        <w:t>，</w:t>
      </w:r>
      <w:r>
        <w:rPr>
          <w:rFonts w:ascii="宋体" w:hAnsi="宋体"/>
          <w:szCs w:val="21"/>
        </w:rPr>
        <w:t>专业生师比</w:t>
      </w:r>
      <w:r>
        <w:rPr>
          <w:rFonts w:hint="eastAsia" w:ascii="宋体" w:hAnsi="宋体"/>
          <w:szCs w:val="21"/>
        </w:rPr>
        <w:t>建议为2</w:t>
      </w:r>
      <w:r>
        <w:rPr>
          <w:rFonts w:ascii="宋体" w:hAnsi="宋体"/>
          <w:szCs w:val="21"/>
        </w:rPr>
        <w:t>5</w:t>
      </w:r>
      <w:r>
        <w:rPr>
          <w:rFonts w:hint="eastAsia" w:ascii="宋体" w:hAnsi="宋体"/>
          <w:szCs w:val="21"/>
        </w:rPr>
        <w:t>:</w:t>
      </w:r>
      <w:r>
        <w:rPr>
          <w:rFonts w:ascii="宋体" w:hAnsi="宋体"/>
          <w:szCs w:val="21"/>
        </w:rPr>
        <w:t>1</w:t>
      </w:r>
      <w:r>
        <w:rPr>
          <w:rFonts w:hint="eastAsia" w:ascii="宋体" w:hAnsi="宋体"/>
          <w:szCs w:val="21"/>
        </w:rPr>
        <w:t>，采用校企双带头人。</w:t>
      </w:r>
    </w:p>
    <w:p>
      <w:pPr>
        <w:spacing w:line="520" w:lineRule="exact"/>
        <w:ind w:firstLine="420" w:firstLineChars="200"/>
        <w:rPr>
          <w:rFonts w:ascii="宋体" w:hAnsi="宋体"/>
          <w:szCs w:val="21"/>
        </w:rPr>
      </w:pPr>
      <w:r>
        <w:rPr>
          <w:rFonts w:ascii="宋体" w:hAnsi="宋体"/>
          <w:szCs w:val="21"/>
        </w:rPr>
        <w:t>本专业教师应具备本科以上学历</w:t>
      </w:r>
      <w:r>
        <w:rPr>
          <w:rFonts w:hint="eastAsia" w:ascii="宋体" w:hAnsi="宋体"/>
          <w:szCs w:val="21"/>
        </w:rPr>
        <w:t>，</w:t>
      </w:r>
      <w:r>
        <w:rPr>
          <w:rFonts w:ascii="宋体" w:hAnsi="宋体"/>
          <w:szCs w:val="21"/>
        </w:rPr>
        <w:t>热爱教育事业</w:t>
      </w:r>
      <w:r>
        <w:rPr>
          <w:rFonts w:hint="eastAsia" w:ascii="宋体" w:hAnsi="宋体"/>
          <w:szCs w:val="21"/>
        </w:rPr>
        <w:t>，</w:t>
      </w:r>
      <w:r>
        <w:rPr>
          <w:rFonts w:ascii="宋体" w:hAnsi="宋体"/>
          <w:szCs w:val="21"/>
        </w:rPr>
        <w:t>工作认真</w:t>
      </w:r>
      <w:r>
        <w:rPr>
          <w:rFonts w:hint="eastAsia" w:ascii="宋体" w:hAnsi="宋体"/>
          <w:szCs w:val="21"/>
        </w:rPr>
        <w:t>，</w:t>
      </w:r>
      <w:r>
        <w:rPr>
          <w:rFonts w:ascii="宋体" w:hAnsi="宋体"/>
          <w:szCs w:val="21"/>
        </w:rPr>
        <w:t>作风严谨</w:t>
      </w:r>
      <w:r>
        <w:rPr>
          <w:rFonts w:hint="eastAsia" w:ascii="宋体" w:hAnsi="宋体"/>
          <w:szCs w:val="21"/>
        </w:rPr>
        <w:t>，</w:t>
      </w:r>
      <w:r>
        <w:rPr>
          <w:rFonts w:ascii="宋体" w:hAnsi="宋体"/>
          <w:szCs w:val="21"/>
        </w:rPr>
        <w:t>持有国家或行业的职业资格证书</w:t>
      </w:r>
      <w:r>
        <w:rPr>
          <w:rFonts w:hint="eastAsia" w:ascii="宋体" w:hAnsi="宋体"/>
          <w:szCs w:val="21"/>
        </w:rPr>
        <w:t>，</w:t>
      </w:r>
      <w:r>
        <w:rPr>
          <w:rFonts w:ascii="宋体" w:hAnsi="宋体"/>
          <w:szCs w:val="21"/>
        </w:rPr>
        <w:t>或者具有企业工作经历</w:t>
      </w:r>
      <w:r>
        <w:rPr>
          <w:rFonts w:hint="eastAsia" w:ascii="宋体" w:hAnsi="宋体"/>
          <w:szCs w:val="21"/>
        </w:rPr>
        <w:t>，</w:t>
      </w:r>
      <w:r>
        <w:rPr>
          <w:rFonts w:ascii="宋体" w:hAnsi="宋体"/>
          <w:szCs w:val="21"/>
        </w:rPr>
        <w:t>具备课程开发能力</w:t>
      </w:r>
      <w:r>
        <w:rPr>
          <w:rFonts w:hint="eastAsia" w:ascii="宋体" w:hAnsi="宋体"/>
          <w:szCs w:val="21"/>
        </w:rPr>
        <w:t>，</w:t>
      </w:r>
      <w:r>
        <w:rPr>
          <w:rFonts w:ascii="宋体" w:hAnsi="宋体"/>
          <w:szCs w:val="21"/>
        </w:rPr>
        <w:t>能指导项目实训。</w:t>
      </w:r>
      <w:r>
        <w:rPr>
          <w:rFonts w:hint="eastAsia" w:ascii="宋体" w:hAnsi="宋体"/>
          <w:szCs w:val="21"/>
        </w:rPr>
        <w:t>专任教师中“双师”素质教师不低于</w:t>
      </w:r>
      <w:r>
        <w:rPr>
          <w:rFonts w:ascii="宋体" w:hAnsi="宋体"/>
          <w:szCs w:val="21"/>
        </w:rPr>
        <w:t>60</w:t>
      </w:r>
      <w:r>
        <w:rPr>
          <w:rFonts w:hint="eastAsia" w:ascii="宋体" w:hAnsi="宋体"/>
          <w:szCs w:val="21"/>
        </w:rPr>
        <w:t>%，专任教师职称结构合理。</w:t>
      </w:r>
    </w:p>
    <w:p>
      <w:pPr>
        <w:spacing w:line="520" w:lineRule="exact"/>
        <w:ind w:firstLine="420" w:firstLineChars="200"/>
        <w:rPr>
          <w:rFonts w:ascii="宋体" w:hAnsi="宋体"/>
          <w:szCs w:val="21"/>
        </w:rPr>
      </w:pPr>
      <w:r>
        <w:rPr>
          <w:rFonts w:ascii="宋体" w:hAnsi="宋体"/>
          <w:szCs w:val="21"/>
        </w:rPr>
        <w:t>在项目实践类课程上</w:t>
      </w:r>
      <w:r>
        <w:rPr>
          <w:rFonts w:hint="eastAsia" w:ascii="宋体" w:hAnsi="宋体"/>
          <w:szCs w:val="21"/>
        </w:rPr>
        <w:t>，</w:t>
      </w:r>
      <w:r>
        <w:rPr>
          <w:rFonts w:ascii="宋体" w:hAnsi="宋体"/>
          <w:szCs w:val="21"/>
        </w:rPr>
        <w:t>建议</w:t>
      </w:r>
      <w:r>
        <w:rPr>
          <w:rFonts w:hint="eastAsia" w:ascii="宋体" w:hAnsi="宋体"/>
          <w:szCs w:val="21"/>
        </w:rPr>
        <w:t>引入网龙高P进课堂，</w:t>
      </w:r>
      <w:r>
        <w:rPr>
          <w:rFonts w:ascii="宋体" w:hAnsi="宋体"/>
          <w:szCs w:val="21"/>
        </w:rPr>
        <w:t>聘请行业企业技术人员作为兼职教师</w:t>
      </w:r>
      <w:r>
        <w:rPr>
          <w:rFonts w:hint="eastAsia" w:ascii="宋体" w:hAnsi="宋体"/>
          <w:szCs w:val="21"/>
        </w:rPr>
        <w:t>，</w:t>
      </w:r>
      <w:r>
        <w:rPr>
          <w:rFonts w:ascii="宋体" w:hAnsi="宋体"/>
          <w:szCs w:val="21"/>
        </w:rPr>
        <w:t>企业兼职教师应为行业内从业多年的资深专业技术人员</w:t>
      </w:r>
      <w:r>
        <w:rPr>
          <w:rFonts w:hint="eastAsia" w:ascii="宋体" w:hAnsi="宋体"/>
          <w:szCs w:val="21"/>
        </w:rPr>
        <w:t>，</w:t>
      </w:r>
      <w:r>
        <w:rPr>
          <w:rFonts w:ascii="宋体" w:hAnsi="宋体"/>
          <w:szCs w:val="21"/>
        </w:rPr>
        <w:t>有较强的执教能力。专职教师和兼职教师</w:t>
      </w:r>
      <w:r>
        <w:rPr>
          <w:rFonts w:hint="eastAsia" w:ascii="宋体" w:hAnsi="宋体"/>
          <w:szCs w:val="21"/>
        </w:rPr>
        <w:t>采取“结对子”形式方式共同完成专业课程的教学和实训指导，</w:t>
      </w:r>
      <w:r>
        <w:rPr>
          <w:rFonts w:ascii="宋体" w:hAnsi="宋体"/>
          <w:szCs w:val="21"/>
        </w:rPr>
        <w:t>兼职教师</w:t>
      </w:r>
      <w:r>
        <w:rPr>
          <w:rFonts w:hint="eastAsia" w:ascii="宋体" w:hAnsi="宋体"/>
          <w:szCs w:val="21"/>
        </w:rPr>
        <w:t>主要负责讲授专业的新标准、新技术、新工艺、新流程等，指导生产性实训和顶岗实习。</w:t>
      </w:r>
    </w:p>
    <w:p>
      <w:pPr>
        <w:overflowPunct w:val="0"/>
        <w:adjustRightInd w:val="0"/>
        <w:spacing w:line="520" w:lineRule="exact"/>
        <w:ind w:firstLine="422" w:firstLineChars="200"/>
        <w:outlineLvl w:val="0"/>
        <w:rPr>
          <w:rFonts w:ascii="宋体" w:hAnsi="宋体"/>
          <w:b/>
          <w:bCs/>
        </w:rPr>
      </w:pPr>
    </w:p>
    <w:p>
      <w:pPr>
        <w:overflowPunct w:val="0"/>
        <w:adjustRightInd w:val="0"/>
        <w:spacing w:line="520" w:lineRule="exact"/>
        <w:ind w:firstLine="422" w:firstLineChars="200"/>
        <w:outlineLvl w:val="0"/>
        <w:rPr>
          <w:rFonts w:ascii="宋体" w:hAnsi="宋体"/>
          <w:b/>
          <w:bCs/>
        </w:rPr>
      </w:pPr>
    </w:p>
    <w:p>
      <w:pPr>
        <w:overflowPunct w:val="0"/>
        <w:adjustRightInd w:val="0"/>
        <w:spacing w:line="520" w:lineRule="exact"/>
        <w:ind w:firstLine="422" w:firstLineChars="200"/>
        <w:outlineLvl w:val="0"/>
        <w:rPr>
          <w:rFonts w:ascii="宋体" w:hAnsi="宋体"/>
          <w:b/>
          <w:bCs/>
        </w:rPr>
      </w:pPr>
      <w:r>
        <w:rPr>
          <w:rFonts w:ascii="宋体" w:hAnsi="宋体"/>
          <w:b/>
          <w:bCs/>
        </w:rPr>
        <w:t>（二）教学设施</w:t>
      </w:r>
    </w:p>
    <w:p>
      <w:pPr>
        <w:spacing w:line="520" w:lineRule="exact"/>
        <w:ind w:firstLine="420" w:firstLineChars="200"/>
        <w:rPr>
          <w:rFonts w:ascii="宋体" w:hAnsi="宋体"/>
          <w:bCs/>
          <w:szCs w:val="21"/>
        </w:rPr>
      </w:pPr>
      <w:r>
        <w:rPr>
          <w:rFonts w:hint="eastAsia" w:ascii="宋体" w:hAnsi="宋体"/>
          <w:bCs/>
          <w:szCs w:val="21"/>
        </w:rPr>
        <w:t>（1）学院现建有3</w:t>
      </w:r>
      <w:r>
        <w:rPr>
          <w:rFonts w:ascii="宋体" w:hAnsi="宋体"/>
          <w:bCs/>
          <w:szCs w:val="21"/>
        </w:rPr>
        <w:t>6</w:t>
      </w:r>
      <w:r>
        <w:rPr>
          <w:rFonts w:hint="eastAsia" w:ascii="宋体" w:hAnsi="宋体"/>
          <w:bCs/>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20" w:firstLineChars="200"/>
        <w:outlineLvl w:val="1"/>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）校内实训环境</w:t>
      </w:r>
    </w:p>
    <w:p>
      <w:pPr>
        <w:spacing w:line="520" w:lineRule="exact"/>
        <w:ind w:firstLine="420" w:firstLineChars="200"/>
        <w:outlineLvl w:val="1"/>
        <w:rPr>
          <w:rFonts w:ascii="宋体" w:hAnsi="宋体"/>
        </w:rPr>
      </w:pPr>
      <w:r>
        <w:rPr>
          <w:rFonts w:hint="eastAsia" w:ascii="宋体" w:hAnsi="宋体"/>
        </w:rPr>
        <w:t>为更全面的融入产教融合的培养方式即根据学校教学需求和场地情况</w:t>
      </w:r>
      <w:r>
        <w:rPr>
          <w:rFonts w:ascii="宋体" w:hAnsi="宋体"/>
        </w:rPr>
        <w:t>设置</w:t>
      </w:r>
      <w:r>
        <w:rPr>
          <w:rFonts w:hint="eastAsia" w:ascii="宋体" w:hAnsi="宋体"/>
        </w:rPr>
        <w:t>了</w:t>
      </w:r>
      <w:r>
        <w:rPr>
          <w:rFonts w:ascii="宋体" w:hAnsi="宋体"/>
        </w:rPr>
        <w:t>坐播区、站播区、访谈区、虚拟演播区及沉浸式智能演播区。软件与硬件环境建设，1:1搭建企业真实工作场景；云制作中心视频资源库海量版权资源，支持学生调取丰富视频素材进行创作及分发；融媒体数据跟踪统计，实时为学生作品提供反馈，以供优化；容艺云管理平台全面覆盖教、学、练、考、管、评、项目制作各环节，针对每个学生沉淀独有数据，生成个人大数据简历。容艺云管理平台内置容艺10000+生态企业发布的真实项目，供师生承接实战；支撑短视频工厂教育教学、实习实训、项目承接、就业推荐的综合管理。</w:t>
      </w:r>
    </w:p>
    <w:p>
      <w:pPr>
        <w:spacing w:line="520" w:lineRule="exact"/>
        <w:outlineLvl w:val="1"/>
        <w:rPr>
          <w:rFonts w:ascii="宋体" w:hAnsi="宋体"/>
        </w:rPr>
      </w:pPr>
    </w:p>
    <w:tbl>
      <w:tblPr>
        <w:tblStyle w:val="14"/>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52"/>
        <w:gridCol w:w="1096"/>
        <w:gridCol w:w="2099"/>
        <w:gridCol w:w="901"/>
        <w:gridCol w:w="99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852" w:type="dxa"/>
            <w:vMerge w:val="restart"/>
            <w:vAlign w:val="center"/>
          </w:tcPr>
          <w:p>
            <w:pPr>
              <w:spacing w:line="360" w:lineRule="auto"/>
              <w:jc w:val="center"/>
              <w:outlineLvl w:val="0"/>
              <w:rPr>
                <w:rFonts w:ascii="宋体" w:hAnsi="宋体"/>
                <w:b/>
                <w:sz w:val="18"/>
                <w:szCs w:val="18"/>
              </w:rPr>
            </w:pPr>
            <w:r>
              <w:rPr>
                <w:rFonts w:hint="eastAsia" w:ascii="宋体" w:hAnsi="宋体"/>
                <w:b/>
                <w:sz w:val="18"/>
                <w:szCs w:val="18"/>
              </w:rPr>
              <w:t>实践基地名称</w:t>
            </w:r>
          </w:p>
        </w:tc>
        <w:tc>
          <w:tcPr>
            <w:tcW w:w="5088" w:type="dxa"/>
            <w:gridSpan w:val="4"/>
            <w:vAlign w:val="center"/>
          </w:tcPr>
          <w:p>
            <w:pPr>
              <w:spacing w:line="360" w:lineRule="auto"/>
              <w:jc w:val="center"/>
              <w:outlineLvl w:val="0"/>
              <w:rPr>
                <w:rFonts w:ascii="宋体" w:hAnsi="宋体"/>
                <w:b/>
                <w:sz w:val="18"/>
                <w:szCs w:val="18"/>
              </w:rPr>
            </w:pPr>
            <w:r>
              <w:rPr>
                <w:rFonts w:hint="eastAsia" w:ascii="宋体" w:hAnsi="宋体"/>
                <w:b/>
                <w:sz w:val="18"/>
                <w:szCs w:val="18"/>
              </w:rPr>
              <w:t>面向专业</w:t>
            </w:r>
          </w:p>
        </w:tc>
        <w:tc>
          <w:tcPr>
            <w:tcW w:w="1977" w:type="dxa"/>
            <w:vMerge w:val="restart"/>
            <w:vAlign w:val="center"/>
          </w:tcPr>
          <w:p>
            <w:pPr>
              <w:spacing w:line="360" w:lineRule="auto"/>
              <w:jc w:val="center"/>
              <w:outlineLvl w:val="0"/>
              <w:rPr>
                <w:rFonts w:ascii="宋体" w:hAnsi="宋体"/>
                <w:b/>
                <w:sz w:val="18"/>
                <w:szCs w:val="18"/>
              </w:rPr>
            </w:pPr>
            <w:r>
              <w:rPr>
                <w:rFonts w:hint="eastAsia" w:ascii="宋体" w:hAnsi="宋体"/>
                <w:b/>
                <w:sz w:val="18"/>
                <w:szCs w:val="18"/>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1852" w:type="dxa"/>
            <w:vMerge w:val="continue"/>
            <w:vAlign w:val="center"/>
          </w:tcPr>
          <w:p>
            <w:pPr>
              <w:spacing w:line="360" w:lineRule="auto"/>
              <w:outlineLvl w:val="0"/>
              <w:rPr>
                <w:rFonts w:ascii="宋体" w:hAnsi="宋体"/>
                <w:szCs w:val="21"/>
              </w:rPr>
            </w:pPr>
          </w:p>
        </w:tc>
        <w:tc>
          <w:tcPr>
            <w:tcW w:w="1096" w:type="dxa"/>
            <w:vAlign w:val="center"/>
          </w:tcPr>
          <w:p>
            <w:pPr>
              <w:spacing w:line="360" w:lineRule="auto"/>
              <w:jc w:val="center"/>
              <w:outlineLvl w:val="0"/>
              <w:rPr>
                <w:rFonts w:ascii="宋体" w:hAnsi="宋体"/>
                <w:b/>
                <w:sz w:val="18"/>
                <w:szCs w:val="18"/>
              </w:rPr>
            </w:pPr>
            <w:r>
              <w:rPr>
                <w:rFonts w:hint="eastAsia" w:ascii="宋体" w:hAnsi="宋体"/>
                <w:b/>
                <w:sz w:val="18"/>
                <w:szCs w:val="18"/>
              </w:rPr>
              <w:t>总数</w:t>
            </w:r>
          </w:p>
        </w:tc>
        <w:tc>
          <w:tcPr>
            <w:tcW w:w="2099" w:type="dxa"/>
            <w:vAlign w:val="center"/>
          </w:tcPr>
          <w:p>
            <w:pPr>
              <w:spacing w:line="360" w:lineRule="auto"/>
              <w:jc w:val="center"/>
              <w:outlineLvl w:val="0"/>
              <w:rPr>
                <w:rFonts w:ascii="宋体" w:hAnsi="宋体"/>
                <w:b/>
                <w:sz w:val="18"/>
                <w:szCs w:val="18"/>
              </w:rPr>
            </w:pPr>
            <w:r>
              <w:rPr>
                <w:rFonts w:hint="eastAsia" w:ascii="宋体" w:hAnsi="宋体"/>
                <w:b/>
                <w:sz w:val="18"/>
                <w:szCs w:val="18"/>
              </w:rPr>
              <w:t>主要专业</w:t>
            </w:r>
          </w:p>
        </w:tc>
        <w:tc>
          <w:tcPr>
            <w:tcW w:w="901" w:type="dxa"/>
            <w:vAlign w:val="center"/>
          </w:tcPr>
          <w:p>
            <w:pPr>
              <w:spacing w:line="360" w:lineRule="auto"/>
              <w:jc w:val="center"/>
              <w:outlineLvl w:val="0"/>
              <w:rPr>
                <w:rFonts w:ascii="宋体" w:hAnsi="宋体"/>
                <w:b/>
                <w:sz w:val="18"/>
                <w:szCs w:val="18"/>
              </w:rPr>
            </w:pPr>
            <w:r>
              <w:rPr>
                <w:rFonts w:hint="eastAsia" w:ascii="宋体" w:hAnsi="宋体"/>
                <w:b/>
                <w:sz w:val="18"/>
                <w:szCs w:val="18"/>
              </w:rPr>
              <w:t>支持部门</w:t>
            </w:r>
          </w:p>
        </w:tc>
        <w:tc>
          <w:tcPr>
            <w:tcW w:w="992" w:type="dxa"/>
            <w:vAlign w:val="center"/>
          </w:tcPr>
          <w:p>
            <w:pPr>
              <w:spacing w:line="360" w:lineRule="auto"/>
              <w:jc w:val="center"/>
              <w:outlineLvl w:val="0"/>
              <w:rPr>
                <w:rFonts w:ascii="宋体" w:hAnsi="宋体"/>
                <w:b/>
                <w:sz w:val="18"/>
                <w:szCs w:val="18"/>
              </w:rPr>
            </w:pPr>
            <w:r>
              <w:rPr>
                <w:rFonts w:hint="eastAsia" w:ascii="宋体" w:hAnsi="宋体"/>
                <w:b/>
                <w:sz w:val="18"/>
                <w:szCs w:val="18"/>
              </w:rPr>
              <w:t>批准日期（年）</w:t>
            </w:r>
          </w:p>
        </w:tc>
        <w:tc>
          <w:tcPr>
            <w:tcW w:w="1977" w:type="dxa"/>
            <w:vMerge w:val="continue"/>
            <w:vAlign w:val="center"/>
          </w:tcPr>
          <w:p>
            <w:pPr>
              <w:spacing w:line="360" w:lineRule="auto"/>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52" w:type="dxa"/>
            <w:vAlign w:val="center"/>
          </w:tcPr>
          <w:p>
            <w:pPr>
              <w:jc w:val="center"/>
              <w:outlineLvl w:val="0"/>
              <w:rPr>
                <w:rFonts w:ascii="宋体" w:hAnsi="宋体"/>
                <w:sz w:val="15"/>
                <w:szCs w:val="15"/>
              </w:rPr>
            </w:pPr>
            <w:r>
              <w:rPr>
                <w:rFonts w:hint="eastAsia" w:ascii="宋体" w:hAnsi="宋体"/>
                <w:sz w:val="15"/>
                <w:szCs w:val="15"/>
              </w:rPr>
              <w:t>F519（画室）</w:t>
            </w:r>
          </w:p>
        </w:tc>
        <w:tc>
          <w:tcPr>
            <w:tcW w:w="1096" w:type="dxa"/>
            <w:vAlign w:val="center"/>
          </w:tcPr>
          <w:p>
            <w:pPr>
              <w:jc w:val="center"/>
              <w:outlineLvl w:val="0"/>
              <w:rPr>
                <w:rFonts w:ascii="宋体" w:hAnsi="宋体"/>
                <w:sz w:val="15"/>
                <w:szCs w:val="15"/>
              </w:rPr>
            </w:pPr>
            <w:r>
              <w:rPr>
                <w:rFonts w:hint="eastAsia" w:ascii="宋体" w:hAnsi="宋体"/>
                <w:sz w:val="15"/>
                <w:szCs w:val="15"/>
              </w:rPr>
              <w:t>9</w:t>
            </w:r>
          </w:p>
        </w:tc>
        <w:tc>
          <w:tcPr>
            <w:tcW w:w="2099" w:type="dxa"/>
            <w:vAlign w:val="center"/>
          </w:tcPr>
          <w:p>
            <w:pPr>
              <w:outlineLvl w:val="0"/>
              <w:rPr>
                <w:rFonts w:ascii="宋体" w:hAnsi="宋体"/>
                <w:sz w:val="15"/>
                <w:szCs w:val="15"/>
              </w:rPr>
            </w:pPr>
            <w:r>
              <w:rPr>
                <w:rFonts w:hint="eastAsia" w:ascii="宋体" w:hAnsi="宋体"/>
                <w:sz w:val="15"/>
                <w:szCs w:val="15"/>
              </w:rPr>
              <w:t>动漫设计、视觉传达设计、数字媒体艺术设计</w:t>
            </w:r>
          </w:p>
        </w:tc>
        <w:tc>
          <w:tcPr>
            <w:tcW w:w="901" w:type="dxa"/>
            <w:vAlign w:val="center"/>
          </w:tcPr>
          <w:p>
            <w:pPr>
              <w:spacing w:line="360" w:lineRule="auto"/>
              <w:jc w:val="center"/>
              <w:outlineLvl w:val="0"/>
              <w:rPr>
                <w:rFonts w:ascii="宋体" w:hAnsi="宋体"/>
                <w:sz w:val="15"/>
                <w:szCs w:val="15"/>
              </w:rPr>
            </w:pPr>
          </w:p>
        </w:tc>
        <w:tc>
          <w:tcPr>
            <w:tcW w:w="992" w:type="dxa"/>
            <w:vAlign w:val="center"/>
          </w:tcPr>
          <w:p>
            <w:pPr>
              <w:spacing w:line="360" w:lineRule="auto"/>
              <w:jc w:val="center"/>
              <w:outlineLvl w:val="0"/>
              <w:rPr>
                <w:rFonts w:ascii="宋体" w:hAnsi="宋体"/>
                <w:sz w:val="15"/>
                <w:szCs w:val="15"/>
              </w:rPr>
            </w:pPr>
          </w:p>
        </w:tc>
        <w:tc>
          <w:tcPr>
            <w:tcW w:w="1977" w:type="dxa"/>
            <w:vAlign w:val="center"/>
          </w:tcPr>
          <w:p>
            <w:pPr>
              <w:outlineLvl w:val="0"/>
              <w:rPr>
                <w:rFonts w:ascii="宋体" w:hAnsi="宋体"/>
                <w:sz w:val="15"/>
                <w:szCs w:val="15"/>
              </w:rPr>
            </w:pPr>
            <w:r>
              <w:rPr>
                <w:rFonts w:hint="eastAsia" w:ascii="宋体" w:hAnsi="宋体"/>
                <w:sz w:val="15"/>
                <w:szCs w:val="15"/>
              </w:rPr>
              <w:t>设计造型基础实训、美术设计基础培训、装饰图案实训、动画速写实训、图形创意实训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sz w:val="15"/>
                <w:szCs w:val="15"/>
              </w:rPr>
            </w:pPr>
            <w:r>
              <w:rPr>
                <w:rFonts w:hint="eastAsia" w:ascii="宋体" w:hAnsi="宋体"/>
                <w:sz w:val="15"/>
                <w:szCs w:val="15"/>
              </w:rPr>
              <w:t>D515（游戏设计实训室）</w:t>
            </w:r>
          </w:p>
        </w:tc>
        <w:tc>
          <w:tcPr>
            <w:tcW w:w="1096" w:type="dxa"/>
            <w:vAlign w:val="center"/>
          </w:tcPr>
          <w:p>
            <w:pPr>
              <w:spacing w:line="360" w:lineRule="auto"/>
              <w:jc w:val="center"/>
              <w:outlineLvl w:val="0"/>
              <w:rPr>
                <w:rFonts w:ascii="宋体" w:hAnsi="宋体"/>
                <w:sz w:val="15"/>
                <w:szCs w:val="15"/>
              </w:rPr>
            </w:pPr>
            <w:r>
              <w:rPr>
                <w:rFonts w:hint="eastAsia" w:ascii="宋体" w:hAnsi="宋体"/>
                <w:sz w:val="15"/>
                <w:szCs w:val="15"/>
              </w:rPr>
              <w:t>5</w:t>
            </w:r>
          </w:p>
        </w:tc>
        <w:tc>
          <w:tcPr>
            <w:tcW w:w="2099" w:type="dxa"/>
            <w:vAlign w:val="center"/>
          </w:tcPr>
          <w:p>
            <w:pPr>
              <w:jc w:val="center"/>
              <w:outlineLvl w:val="0"/>
              <w:rPr>
                <w:rFonts w:ascii="宋体" w:hAnsi="宋体"/>
                <w:sz w:val="15"/>
                <w:szCs w:val="15"/>
              </w:rPr>
            </w:pPr>
            <w:r>
              <w:rPr>
                <w:rFonts w:hint="eastAsia" w:ascii="宋体" w:hAnsi="宋体"/>
                <w:sz w:val="15"/>
                <w:szCs w:val="15"/>
              </w:rPr>
              <w:t>动漫设计、视觉传达设计、数字媒体艺术设计</w:t>
            </w:r>
          </w:p>
        </w:tc>
        <w:tc>
          <w:tcPr>
            <w:tcW w:w="901" w:type="dxa"/>
            <w:vAlign w:val="center"/>
          </w:tcPr>
          <w:p>
            <w:pPr>
              <w:spacing w:line="360" w:lineRule="auto"/>
              <w:jc w:val="center"/>
              <w:outlineLvl w:val="0"/>
              <w:rPr>
                <w:rFonts w:ascii="宋体" w:hAnsi="宋体"/>
                <w:sz w:val="15"/>
                <w:szCs w:val="15"/>
              </w:rPr>
            </w:pPr>
          </w:p>
        </w:tc>
        <w:tc>
          <w:tcPr>
            <w:tcW w:w="992" w:type="dxa"/>
            <w:vAlign w:val="center"/>
          </w:tcPr>
          <w:p>
            <w:pPr>
              <w:spacing w:line="360" w:lineRule="auto"/>
              <w:jc w:val="center"/>
              <w:outlineLvl w:val="0"/>
              <w:rPr>
                <w:rFonts w:ascii="宋体" w:hAnsi="宋体"/>
                <w:sz w:val="15"/>
                <w:szCs w:val="15"/>
              </w:rPr>
            </w:pPr>
          </w:p>
        </w:tc>
        <w:tc>
          <w:tcPr>
            <w:tcW w:w="1977" w:type="dxa"/>
            <w:vAlign w:val="center"/>
          </w:tcPr>
          <w:p>
            <w:pPr>
              <w:outlineLvl w:val="0"/>
              <w:rPr>
                <w:rFonts w:ascii="宋体" w:hAnsi="宋体"/>
                <w:sz w:val="15"/>
                <w:szCs w:val="15"/>
              </w:rPr>
            </w:pPr>
            <w:r>
              <w:rPr>
                <w:rFonts w:hint="eastAsia" w:ascii="宋体" w:hAnsi="宋体"/>
                <w:sz w:val="15"/>
                <w:szCs w:val="15"/>
              </w:rPr>
              <w:t>三维角色动画技术实训、也是动作与特效实训、次世代游戏角色设计实训、策划工具应用实训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852" w:type="dxa"/>
            <w:vAlign w:val="center"/>
          </w:tcPr>
          <w:p>
            <w:pPr>
              <w:spacing w:line="360" w:lineRule="auto"/>
              <w:jc w:val="center"/>
              <w:outlineLvl w:val="0"/>
              <w:rPr>
                <w:rFonts w:ascii="宋体" w:hAnsi="宋体"/>
                <w:sz w:val="15"/>
                <w:szCs w:val="15"/>
              </w:rPr>
            </w:pPr>
            <w:r>
              <w:rPr>
                <w:rFonts w:hint="eastAsia" w:ascii="宋体" w:hAnsi="宋体"/>
                <w:sz w:val="15"/>
                <w:szCs w:val="15"/>
              </w:rPr>
              <w:t>D517（艺术设计实训室）</w:t>
            </w:r>
          </w:p>
        </w:tc>
        <w:tc>
          <w:tcPr>
            <w:tcW w:w="1096" w:type="dxa"/>
            <w:vAlign w:val="center"/>
          </w:tcPr>
          <w:p>
            <w:pPr>
              <w:spacing w:line="360" w:lineRule="auto"/>
              <w:jc w:val="center"/>
              <w:outlineLvl w:val="0"/>
              <w:rPr>
                <w:rFonts w:ascii="宋体" w:hAnsi="宋体"/>
                <w:sz w:val="15"/>
                <w:szCs w:val="15"/>
              </w:rPr>
            </w:pPr>
            <w:r>
              <w:rPr>
                <w:rFonts w:hint="eastAsia" w:ascii="宋体" w:hAnsi="宋体"/>
                <w:sz w:val="15"/>
                <w:szCs w:val="15"/>
              </w:rPr>
              <w:t>8</w:t>
            </w:r>
          </w:p>
        </w:tc>
        <w:tc>
          <w:tcPr>
            <w:tcW w:w="2099" w:type="dxa"/>
            <w:vAlign w:val="center"/>
          </w:tcPr>
          <w:p>
            <w:pPr>
              <w:jc w:val="center"/>
              <w:outlineLvl w:val="0"/>
              <w:rPr>
                <w:rFonts w:ascii="宋体" w:hAnsi="宋体"/>
                <w:sz w:val="15"/>
                <w:szCs w:val="15"/>
              </w:rPr>
            </w:pPr>
            <w:r>
              <w:rPr>
                <w:rFonts w:hint="eastAsia" w:ascii="宋体" w:hAnsi="宋体"/>
                <w:sz w:val="15"/>
                <w:szCs w:val="15"/>
              </w:rPr>
              <w:t>动漫设计、视觉传达设计、数字媒体艺术设计</w:t>
            </w:r>
          </w:p>
        </w:tc>
        <w:tc>
          <w:tcPr>
            <w:tcW w:w="901" w:type="dxa"/>
            <w:vAlign w:val="center"/>
          </w:tcPr>
          <w:p>
            <w:pPr>
              <w:spacing w:line="360" w:lineRule="auto"/>
              <w:jc w:val="center"/>
              <w:outlineLvl w:val="0"/>
              <w:rPr>
                <w:rFonts w:ascii="宋体" w:hAnsi="宋体"/>
                <w:sz w:val="15"/>
                <w:szCs w:val="15"/>
              </w:rPr>
            </w:pPr>
          </w:p>
        </w:tc>
        <w:tc>
          <w:tcPr>
            <w:tcW w:w="992" w:type="dxa"/>
            <w:vAlign w:val="center"/>
          </w:tcPr>
          <w:p>
            <w:pPr>
              <w:spacing w:line="360" w:lineRule="auto"/>
              <w:jc w:val="center"/>
              <w:outlineLvl w:val="0"/>
              <w:rPr>
                <w:rFonts w:ascii="宋体" w:hAnsi="宋体"/>
                <w:sz w:val="15"/>
                <w:szCs w:val="15"/>
              </w:rPr>
            </w:pPr>
          </w:p>
        </w:tc>
        <w:tc>
          <w:tcPr>
            <w:tcW w:w="1977" w:type="dxa"/>
            <w:vAlign w:val="center"/>
          </w:tcPr>
          <w:p>
            <w:pPr>
              <w:outlineLvl w:val="0"/>
              <w:rPr>
                <w:rFonts w:ascii="宋体" w:hAnsi="宋体"/>
                <w:sz w:val="15"/>
                <w:szCs w:val="15"/>
              </w:rPr>
            </w:pPr>
            <w:r>
              <w:rPr>
                <w:rFonts w:hint="eastAsia" w:ascii="宋体" w:hAnsi="宋体"/>
                <w:sz w:val="15"/>
                <w:szCs w:val="15"/>
              </w:rPr>
              <w:t>贴图纹理制作实训、Photoshop实训、3Dmax实训、图形创意实训、平面设计实训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sz w:val="15"/>
                <w:szCs w:val="15"/>
              </w:rPr>
            </w:pPr>
            <w:r>
              <w:rPr>
                <w:rFonts w:hint="eastAsia" w:ascii="宋体" w:hAnsi="宋体"/>
                <w:sz w:val="15"/>
                <w:szCs w:val="15"/>
              </w:rPr>
              <w:t>G501（模型艺术工作室）</w:t>
            </w:r>
          </w:p>
        </w:tc>
        <w:tc>
          <w:tcPr>
            <w:tcW w:w="1096" w:type="dxa"/>
            <w:vAlign w:val="center"/>
          </w:tcPr>
          <w:p>
            <w:pPr>
              <w:spacing w:line="360" w:lineRule="auto"/>
              <w:jc w:val="center"/>
              <w:outlineLvl w:val="0"/>
              <w:rPr>
                <w:rFonts w:ascii="宋体" w:hAnsi="宋体"/>
                <w:sz w:val="15"/>
                <w:szCs w:val="15"/>
              </w:rPr>
            </w:pPr>
            <w:r>
              <w:rPr>
                <w:rFonts w:hint="eastAsia" w:ascii="宋体" w:hAnsi="宋体"/>
                <w:sz w:val="15"/>
                <w:szCs w:val="15"/>
              </w:rPr>
              <w:t>6</w:t>
            </w:r>
          </w:p>
        </w:tc>
        <w:tc>
          <w:tcPr>
            <w:tcW w:w="2099" w:type="dxa"/>
            <w:vAlign w:val="center"/>
          </w:tcPr>
          <w:p>
            <w:pPr>
              <w:jc w:val="center"/>
              <w:outlineLvl w:val="0"/>
              <w:rPr>
                <w:rFonts w:ascii="宋体" w:hAnsi="宋体"/>
                <w:sz w:val="15"/>
                <w:szCs w:val="15"/>
              </w:rPr>
            </w:pPr>
            <w:r>
              <w:rPr>
                <w:rFonts w:hint="eastAsia" w:ascii="宋体" w:hAnsi="宋体"/>
                <w:sz w:val="15"/>
                <w:szCs w:val="15"/>
              </w:rPr>
              <w:t>动漫设计、视觉传达设计、数字媒体艺术设计</w:t>
            </w:r>
          </w:p>
        </w:tc>
        <w:tc>
          <w:tcPr>
            <w:tcW w:w="901" w:type="dxa"/>
            <w:vAlign w:val="center"/>
          </w:tcPr>
          <w:p>
            <w:pPr>
              <w:spacing w:line="360" w:lineRule="auto"/>
              <w:jc w:val="center"/>
              <w:outlineLvl w:val="0"/>
              <w:rPr>
                <w:rFonts w:ascii="宋体" w:hAnsi="宋体"/>
                <w:sz w:val="15"/>
                <w:szCs w:val="15"/>
              </w:rPr>
            </w:pPr>
          </w:p>
        </w:tc>
        <w:tc>
          <w:tcPr>
            <w:tcW w:w="992" w:type="dxa"/>
            <w:vAlign w:val="center"/>
          </w:tcPr>
          <w:p>
            <w:pPr>
              <w:spacing w:line="360" w:lineRule="auto"/>
              <w:jc w:val="center"/>
              <w:outlineLvl w:val="0"/>
              <w:rPr>
                <w:rFonts w:ascii="宋体" w:hAnsi="宋体"/>
                <w:sz w:val="15"/>
                <w:szCs w:val="15"/>
              </w:rPr>
            </w:pPr>
          </w:p>
        </w:tc>
        <w:tc>
          <w:tcPr>
            <w:tcW w:w="1977" w:type="dxa"/>
            <w:vAlign w:val="center"/>
          </w:tcPr>
          <w:p>
            <w:pPr>
              <w:outlineLvl w:val="0"/>
              <w:rPr>
                <w:rFonts w:ascii="宋体" w:hAnsi="宋体"/>
                <w:sz w:val="15"/>
                <w:szCs w:val="15"/>
              </w:rPr>
            </w:pPr>
            <w:r>
              <w:rPr>
                <w:rFonts w:hint="eastAsia" w:ascii="宋体" w:hAnsi="宋体"/>
                <w:sz w:val="15"/>
                <w:szCs w:val="15"/>
              </w:rPr>
              <w:t>动画运动规律实训、三维道具设计实训、三维角色动技实训、Zbrush数字雕塑实训、影视包装模型渲染技术实训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sz w:val="15"/>
                <w:szCs w:val="15"/>
              </w:rPr>
            </w:pPr>
            <w:r>
              <w:rPr>
                <w:rFonts w:hint="eastAsia" w:ascii="宋体" w:hAnsi="宋体"/>
                <w:sz w:val="15"/>
                <w:szCs w:val="15"/>
              </w:rPr>
              <w:t>G604（智慧教室）</w:t>
            </w:r>
          </w:p>
        </w:tc>
        <w:tc>
          <w:tcPr>
            <w:tcW w:w="1096" w:type="dxa"/>
            <w:vAlign w:val="center"/>
          </w:tcPr>
          <w:p>
            <w:pPr>
              <w:spacing w:line="360" w:lineRule="auto"/>
              <w:jc w:val="center"/>
              <w:outlineLvl w:val="0"/>
              <w:rPr>
                <w:rFonts w:ascii="宋体" w:hAnsi="宋体"/>
                <w:sz w:val="15"/>
                <w:szCs w:val="15"/>
              </w:rPr>
            </w:pPr>
            <w:r>
              <w:rPr>
                <w:rFonts w:hint="eastAsia" w:ascii="宋体" w:hAnsi="宋体"/>
                <w:sz w:val="15"/>
                <w:szCs w:val="15"/>
              </w:rPr>
              <w:t>8</w:t>
            </w:r>
          </w:p>
        </w:tc>
        <w:tc>
          <w:tcPr>
            <w:tcW w:w="2099" w:type="dxa"/>
            <w:vAlign w:val="center"/>
          </w:tcPr>
          <w:p>
            <w:pPr>
              <w:jc w:val="center"/>
              <w:outlineLvl w:val="0"/>
              <w:rPr>
                <w:rFonts w:ascii="宋体" w:hAnsi="宋体"/>
                <w:sz w:val="15"/>
                <w:szCs w:val="15"/>
              </w:rPr>
            </w:pPr>
            <w:r>
              <w:rPr>
                <w:rFonts w:hint="eastAsia" w:ascii="宋体" w:hAnsi="宋体"/>
                <w:sz w:val="15"/>
                <w:szCs w:val="15"/>
              </w:rPr>
              <w:t>动漫设计、视觉传达设计、数字媒体艺术设计</w:t>
            </w:r>
          </w:p>
        </w:tc>
        <w:tc>
          <w:tcPr>
            <w:tcW w:w="901" w:type="dxa"/>
            <w:vAlign w:val="center"/>
          </w:tcPr>
          <w:p>
            <w:pPr>
              <w:jc w:val="center"/>
              <w:outlineLvl w:val="0"/>
              <w:rPr>
                <w:rFonts w:ascii="宋体" w:hAnsi="宋体"/>
                <w:sz w:val="15"/>
                <w:szCs w:val="15"/>
              </w:rPr>
            </w:pPr>
            <w:r>
              <w:rPr>
                <w:rFonts w:hint="eastAsia" w:ascii="宋体" w:hAnsi="宋体"/>
                <w:sz w:val="15"/>
                <w:szCs w:val="15"/>
              </w:rPr>
              <w:t>福建省教育厅</w:t>
            </w:r>
          </w:p>
        </w:tc>
        <w:tc>
          <w:tcPr>
            <w:tcW w:w="992" w:type="dxa"/>
            <w:vAlign w:val="center"/>
          </w:tcPr>
          <w:p>
            <w:pPr>
              <w:spacing w:line="360" w:lineRule="auto"/>
              <w:jc w:val="center"/>
              <w:outlineLvl w:val="0"/>
              <w:rPr>
                <w:rFonts w:ascii="宋体" w:hAnsi="宋体"/>
                <w:sz w:val="15"/>
                <w:szCs w:val="15"/>
              </w:rPr>
            </w:pPr>
            <w:r>
              <w:rPr>
                <w:rFonts w:hint="eastAsia" w:ascii="宋体" w:hAnsi="宋体"/>
                <w:sz w:val="15"/>
                <w:szCs w:val="15"/>
              </w:rPr>
              <w:t>2017年8月</w:t>
            </w:r>
          </w:p>
        </w:tc>
        <w:tc>
          <w:tcPr>
            <w:tcW w:w="1977" w:type="dxa"/>
            <w:vAlign w:val="center"/>
          </w:tcPr>
          <w:p>
            <w:pPr>
              <w:outlineLvl w:val="0"/>
              <w:rPr>
                <w:rFonts w:ascii="宋体" w:hAnsi="宋体"/>
                <w:sz w:val="15"/>
                <w:szCs w:val="15"/>
              </w:rPr>
            </w:pPr>
            <w:r>
              <w:rPr>
                <w:rFonts w:hint="eastAsia" w:ascii="宋体" w:hAnsi="宋体"/>
                <w:sz w:val="15"/>
                <w:szCs w:val="15"/>
              </w:rPr>
              <w:t>影视场景灯光渲染项目实训、影视动画设计项目实训、影视包装动画技术实训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spacing w:line="360" w:lineRule="auto"/>
              <w:jc w:val="center"/>
              <w:outlineLvl w:val="0"/>
              <w:rPr>
                <w:rFonts w:ascii="宋体" w:hAnsi="宋体"/>
                <w:sz w:val="15"/>
                <w:szCs w:val="15"/>
              </w:rPr>
            </w:pPr>
            <w:r>
              <w:rPr>
                <w:rFonts w:hint="eastAsia" w:ascii="宋体" w:hAnsi="宋体"/>
                <w:sz w:val="15"/>
                <w:szCs w:val="15"/>
              </w:rPr>
              <w:t>G502（动漫设计实训室）</w:t>
            </w:r>
          </w:p>
        </w:tc>
        <w:tc>
          <w:tcPr>
            <w:tcW w:w="1096" w:type="dxa"/>
            <w:vAlign w:val="center"/>
          </w:tcPr>
          <w:p>
            <w:pPr>
              <w:spacing w:line="360" w:lineRule="auto"/>
              <w:jc w:val="center"/>
              <w:outlineLvl w:val="0"/>
              <w:rPr>
                <w:rFonts w:ascii="宋体" w:hAnsi="宋体"/>
                <w:sz w:val="15"/>
                <w:szCs w:val="15"/>
              </w:rPr>
            </w:pPr>
            <w:r>
              <w:rPr>
                <w:rFonts w:hint="eastAsia" w:ascii="宋体" w:hAnsi="宋体"/>
                <w:sz w:val="15"/>
                <w:szCs w:val="15"/>
              </w:rPr>
              <w:t>4</w:t>
            </w:r>
          </w:p>
        </w:tc>
        <w:tc>
          <w:tcPr>
            <w:tcW w:w="2099" w:type="dxa"/>
            <w:vAlign w:val="center"/>
          </w:tcPr>
          <w:p>
            <w:pPr>
              <w:jc w:val="center"/>
              <w:outlineLvl w:val="0"/>
              <w:rPr>
                <w:rFonts w:ascii="宋体" w:hAnsi="宋体"/>
                <w:sz w:val="15"/>
                <w:szCs w:val="15"/>
              </w:rPr>
            </w:pPr>
            <w:r>
              <w:rPr>
                <w:rFonts w:hint="eastAsia" w:ascii="宋体" w:hAnsi="宋体"/>
                <w:sz w:val="15"/>
                <w:szCs w:val="15"/>
              </w:rPr>
              <w:t>动漫设计、视觉传达设计、数字媒体艺术设计</w:t>
            </w:r>
          </w:p>
        </w:tc>
        <w:tc>
          <w:tcPr>
            <w:tcW w:w="901" w:type="dxa"/>
            <w:vAlign w:val="center"/>
          </w:tcPr>
          <w:p>
            <w:pPr>
              <w:spacing w:line="360" w:lineRule="auto"/>
              <w:jc w:val="center"/>
              <w:outlineLvl w:val="0"/>
              <w:rPr>
                <w:rFonts w:ascii="宋体" w:hAnsi="宋体"/>
                <w:sz w:val="15"/>
                <w:szCs w:val="15"/>
              </w:rPr>
            </w:pPr>
          </w:p>
        </w:tc>
        <w:tc>
          <w:tcPr>
            <w:tcW w:w="992" w:type="dxa"/>
            <w:vAlign w:val="center"/>
          </w:tcPr>
          <w:p>
            <w:pPr>
              <w:spacing w:line="360" w:lineRule="auto"/>
              <w:jc w:val="center"/>
              <w:outlineLvl w:val="0"/>
              <w:rPr>
                <w:rFonts w:ascii="宋体" w:hAnsi="宋体"/>
                <w:sz w:val="15"/>
                <w:szCs w:val="15"/>
              </w:rPr>
            </w:pPr>
          </w:p>
        </w:tc>
        <w:tc>
          <w:tcPr>
            <w:tcW w:w="1977" w:type="dxa"/>
            <w:vAlign w:val="center"/>
          </w:tcPr>
          <w:p>
            <w:pPr>
              <w:outlineLvl w:val="0"/>
              <w:rPr>
                <w:rFonts w:ascii="宋体" w:hAnsi="宋体"/>
                <w:sz w:val="15"/>
                <w:szCs w:val="15"/>
              </w:rPr>
            </w:pPr>
            <w:r>
              <w:rPr>
                <w:rFonts w:hint="eastAsia" w:ascii="宋体" w:hAnsi="宋体"/>
                <w:sz w:val="15"/>
                <w:szCs w:val="15"/>
              </w:rPr>
              <w:t>影视后期实训、漫画设计实训、三维静帧项目设计实训、CG手绘实训、原画设计实训、三维游戏角色设计实训</w:t>
            </w:r>
          </w:p>
        </w:tc>
      </w:tr>
    </w:tbl>
    <w:p>
      <w:pPr>
        <w:spacing w:line="520" w:lineRule="exact"/>
        <w:outlineLvl w:val="1"/>
        <w:rPr>
          <w:rFonts w:ascii="宋体" w:hAnsi="宋体"/>
        </w:rPr>
      </w:pPr>
    </w:p>
    <w:p>
      <w:pPr>
        <w:spacing w:line="520" w:lineRule="exact"/>
        <w:ind w:firstLine="420" w:firstLineChars="200"/>
        <w:outlineLvl w:val="1"/>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）校外实训基地</w:t>
      </w:r>
    </w:p>
    <w:p>
      <w:pPr>
        <w:spacing w:line="520" w:lineRule="exact"/>
        <w:ind w:firstLine="308" w:firstLineChars="147"/>
        <w:rPr>
          <w:rFonts w:ascii="宋体" w:hAnsi="宋体"/>
        </w:rPr>
      </w:pPr>
      <w:r>
        <w:rPr>
          <w:rFonts w:hint="eastAsia" w:ascii="宋体" w:hAnsi="宋体"/>
        </w:rPr>
        <w:t>与</w:t>
      </w:r>
      <w:r>
        <w:rPr>
          <w:rFonts w:ascii="宋体" w:hAnsi="宋体"/>
        </w:rPr>
        <w:t>容艺传媒与华谊兄弟传媒、博纳影业集团、阿里影业、合一集团、光线传媒、腾讯娱乐、新丽传媒、万合天宜传媒、大盛国际传媒、乐华娱乐、伯乐营销、永乐文化、58同城影业等多家影视传媒公司</w:t>
      </w:r>
      <w:r>
        <w:rPr>
          <w:rFonts w:hint="eastAsia" w:ascii="宋体" w:hAnsi="宋体"/>
        </w:rPr>
        <w:t>、北京容艺教育技术有限公司、北京容艺教育咨询有限公司、北京霞客文化传播有限公司、北京容艺很特教育有限公司、北京容艺传媒投资有限公司等多家行业企业签订了合作办学协议，企业每年可提供200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vAlign w:val="center"/>
          </w:tcPr>
          <w:p>
            <w:pPr>
              <w:spacing w:line="560" w:lineRule="exact"/>
              <w:jc w:val="center"/>
              <w:rPr>
                <w:rFonts w:ascii="宋体" w:hAnsi="宋体"/>
                <w:szCs w:val="21"/>
              </w:rPr>
            </w:pPr>
            <w:r>
              <w:rPr>
                <w:rFonts w:hint="eastAsia" w:ascii="宋体" w:hAnsi="宋体"/>
                <w:szCs w:val="21"/>
              </w:rPr>
              <w:t>实训基地名称</w:t>
            </w:r>
          </w:p>
        </w:tc>
        <w:tc>
          <w:tcPr>
            <w:tcW w:w="1905" w:type="dxa"/>
            <w:vAlign w:val="center"/>
          </w:tcPr>
          <w:p>
            <w:pPr>
              <w:spacing w:line="560" w:lineRule="exact"/>
              <w:jc w:val="center"/>
              <w:rPr>
                <w:rFonts w:ascii="宋体" w:hAnsi="宋体"/>
                <w:szCs w:val="21"/>
              </w:rPr>
            </w:pPr>
            <w:r>
              <w:rPr>
                <w:rFonts w:hint="eastAsia" w:ascii="宋体" w:hAnsi="宋体"/>
                <w:szCs w:val="21"/>
              </w:rPr>
              <w:t>规模</w:t>
            </w:r>
          </w:p>
        </w:tc>
        <w:tc>
          <w:tcPr>
            <w:tcW w:w="1922" w:type="dxa"/>
            <w:vAlign w:val="center"/>
          </w:tcPr>
          <w:p>
            <w:pPr>
              <w:spacing w:line="560" w:lineRule="exact"/>
              <w:jc w:val="center"/>
              <w:rPr>
                <w:rFonts w:ascii="宋体" w:hAnsi="宋体"/>
                <w:szCs w:val="21"/>
              </w:rPr>
            </w:pPr>
            <w:r>
              <w:rPr>
                <w:rFonts w:hint="eastAsia" w:ascii="宋体" w:hAnsi="宋体"/>
                <w:szCs w:val="21"/>
              </w:rPr>
              <w:t>主要项目/岗位</w:t>
            </w:r>
          </w:p>
        </w:tc>
        <w:tc>
          <w:tcPr>
            <w:tcW w:w="2261" w:type="dxa"/>
            <w:vAlign w:val="center"/>
          </w:tcPr>
          <w:p>
            <w:pPr>
              <w:spacing w:line="560" w:lineRule="exact"/>
              <w:jc w:val="center"/>
              <w:rPr>
                <w:rFonts w:ascii="宋体" w:hAnsi="宋体"/>
                <w:szCs w:val="21"/>
              </w:rPr>
            </w:pPr>
            <w:r>
              <w:rPr>
                <w:rFonts w:hint="eastAsia" w:ascii="宋体" w:hAnsi="宋体"/>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textAlignment w:val="center"/>
              <w:rPr>
                <w:rFonts w:ascii="宋体" w:hAnsi="宋体"/>
                <w:sz w:val="18"/>
                <w:szCs w:val="18"/>
              </w:rPr>
            </w:pPr>
            <w:r>
              <w:rPr>
                <w:rFonts w:hint="eastAsia" w:ascii="宋体" w:hAnsi="宋体"/>
                <w:sz w:val="18"/>
                <w:szCs w:val="18"/>
              </w:rPr>
              <w:t>北京容艺教育咨询有限公司</w:t>
            </w:r>
          </w:p>
        </w:tc>
        <w:tc>
          <w:tcPr>
            <w:tcW w:w="1905" w:type="dxa"/>
            <w:vAlign w:val="center"/>
          </w:tcPr>
          <w:p>
            <w:pPr>
              <w:spacing w:line="560" w:lineRule="exact"/>
              <w:jc w:val="center"/>
              <w:rPr>
                <w:rFonts w:ascii="宋体" w:hAnsi="宋体"/>
                <w:sz w:val="18"/>
                <w:szCs w:val="18"/>
              </w:rPr>
            </w:pPr>
            <w:r>
              <w:rPr>
                <w:rFonts w:hint="eastAsia" w:ascii="宋体" w:hAnsi="宋体"/>
                <w:sz w:val="18"/>
                <w:szCs w:val="18"/>
              </w:rPr>
              <w:t>可接待15人/次</w:t>
            </w:r>
          </w:p>
        </w:tc>
        <w:tc>
          <w:tcPr>
            <w:tcW w:w="1922" w:type="dxa"/>
            <w:vAlign w:val="center"/>
          </w:tcPr>
          <w:p>
            <w:pPr>
              <w:spacing w:line="560" w:lineRule="exact"/>
              <w:jc w:val="center"/>
              <w:rPr>
                <w:rFonts w:ascii="宋体" w:hAnsi="宋体"/>
                <w:sz w:val="18"/>
                <w:szCs w:val="18"/>
              </w:rPr>
            </w:pPr>
            <w:r>
              <w:rPr>
                <w:rFonts w:hint="eastAsia" w:ascii="宋体" w:hAnsi="宋体"/>
                <w:sz w:val="18"/>
                <w:szCs w:val="18"/>
              </w:rPr>
              <w:t>动漫资源制作</w:t>
            </w:r>
          </w:p>
        </w:tc>
        <w:tc>
          <w:tcPr>
            <w:tcW w:w="2261" w:type="dxa"/>
            <w:vAlign w:val="center"/>
          </w:tcPr>
          <w:p>
            <w:pPr>
              <w:spacing w:line="560" w:lineRule="exact"/>
              <w:jc w:val="center"/>
              <w:rPr>
                <w:rFonts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textAlignment w:val="center"/>
              <w:rPr>
                <w:rFonts w:ascii="宋体" w:hAnsi="宋体"/>
                <w:sz w:val="18"/>
                <w:szCs w:val="18"/>
              </w:rPr>
            </w:pPr>
            <w:r>
              <w:rPr>
                <w:rFonts w:hint="eastAsia" w:ascii="宋体" w:hAnsi="宋体"/>
                <w:sz w:val="18"/>
                <w:szCs w:val="18"/>
              </w:rPr>
              <w:t>北京容艺教育技术有限公司</w:t>
            </w:r>
          </w:p>
        </w:tc>
        <w:tc>
          <w:tcPr>
            <w:tcW w:w="1905" w:type="dxa"/>
            <w:vAlign w:val="center"/>
          </w:tcPr>
          <w:p>
            <w:pPr>
              <w:spacing w:line="560" w:lineRule="exact"/>
              <w:jc w:val="center"/>
              <w:rPr>
                <w:rFonts w:ascii="宋体" w:hAnsi="宋体"/>
                <w:sz w:val="18"/>
                <w:szCs w:val="18"/>
              </w:rPr>
            </w:pPr>
            <w:r>
              <w:rPr>
                <w:rFonts w:hint="eastAsia" w:ascii="宋体" w:hAnsi="宋体"/>
                <w:sz w:val="18"/>
                <w:szCs w:val="18"/>
              </w:rPr>
              <w:t>可接待30人/次</w:t>
            </w:r>
          </w:p>
        </w:tc>
        <w:tc>
          <w:tcPr>
            <w:tcW w:w="1922" w:type="dxa"/>
            <w:vAlign w:val="center"/>
          </w:tcPr>
          <w:p>
            <w:pPr>
              <w:spacing w:line="560" w:lineRule="exact"/>
              <w:jc w:val="center"/>
              <w:rPr>
                <w:rFonts w:ascii="宋体" w:hAnsi="宋体"/>
                <w:sz w:val="18"/>
                <w:szCs w:val="18"/>
              </w:rPr>
            </w:pPr>
            <w:r>
              <w:rPr>
                <w:rFonts w:hint="eastAsia"/>
                <w:sz w:val="18"/>
                <w:szCs w:val="18"/>
              </w:rPr>
              <w:t>影视动画制作师</w:t>
            </w:r>
          </w:p>
        </w:tc>
        <w:tc>
          <w:tcPr>
            <w:tcW w:w="2261" w:type="dxa"/>
            <w:vAlign w:val="center"/>
          </w:tcPr>
          <w:p>
            <w:pPr>
              <w:spacing w:line="560" w:lineRule="exact"/>
              <w:jc w:val="center"/>
              <w:rPr>
                <w:rFonts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textAlignment w:val="center"/>
              <w:rPr>
                <w:rFonts w:ascii="宋体" w:hAnsi="宋体"/>
                <w:sz w:val="18"/>
                <w:szCs w:val="18"/>
              </w:rPr>
            </w:pPr>
            <w:r>
              <w:rPr>
                <w:rFonts w:hint="eastAsia" w:ascii="宋体" w:hAnsi="宋体"/>
                <w:sz w:val="18"/>
                <w:szCs w:val="18"/>
              </w:rPr>
              <w:t>北京容艺很特教育有限公司</w:t>
            </w:r>
          </w:p>
        </w:tc>
        <w:tc>
          <w:tcPr>
            <w:tcW w:w="1905" w:type="dxa"/>
            <w:vAlign w:val="center"/>
          </w:tcPr>
          <w:p>
            <w:pPr>
              <w:spacing w:line="560" w:lineRule="exact"/>
              <w:jc w:val="center"/>
              <w:rPr>
                <w:rFonts w:ascii="宋体" w:hAnsi="宋体"/>
                <w:sz w:val="18"/>
                <w:szCs w:val="18"/>
              </w:rPr>
            </w:pPr>
            <w:r>
              <w:rPr>
                <w:rFonts w:hint="eastAsia" w:ascii="宋体" w:hAnsi="宋体"/>
                <w:sz w:val="18"/>
                <w:szCs w:val="18"/>
              </w:rPr>
              <w:t>可接待10人/次</w:t>
            </w:r>
          </w:p>
        </w:tc>
        <w:tc>
          <w:tcPr>
            <w:tcW w:w="1922" w:type="dxa"/>
            <w:vAlign w:val="center"/>
          </w:tcPr>
          <w:p>
            <w:pPr>
              <w:spacing w:line="560" w:lineRule="exact"/>
              <w:jc w:val="center"/>
              <w:rPr>
                <w:rFonts w:ascii="宋体" w:hAnsi="宋体"/>
                <w:sz w:val="18"/>
                <w:szCs w:val="18"/>
              </w:rPr>
            </w:pPr>
            <w:r>
              <w:rPr>
                <w:rFonts w:hint="eastAsia" w:ascii="宋体" w:hAnsi="宋体"/>
                <w:sz w:val="18"/>
                <w:szCs w:val="18"/>
              </w:rPr>
              <w:t>模型制作</w:t>
            </w:r>
          </w:p>
        </w:tc>
        <w:tc>
          <w:tcPr>
            <w:tcW w:w="2261" w:type="dxa"/>
            <w:vAlign w:val="center"/>
          </w:tcPr>
          <w:p>
            <w:pPr>
              <w:spacing w:line="560" w:lineRule="exact"/>
              <w:jc w:val="center"/>
              <w:rPr>
                <w:rFonts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textAlignment w:val="center"/>
              <w:rPr>
                <w:rFonts w:ascii="宋体" w:hAnsi="宋体"/>
                <w:sz w:val="18"/>
                <w:szCs w:val="18"/>
              </w:rPr>
            </w:pPr>
            <w:r>
              <w:rPr>
                <w:rFonts w:hint="eastAsia" w:ascii="宋体" w:hAnsi="宋体"/>
                <w:sz w:val="18"/>
                <w:szCs w:val="18"/>
              </w:rPr>
              <w:t>北京霞客文化传播有限公司</w:t>
            </w:r>
          </w:p>
        </w:tc>
        <w:tc>
          <w:tcPr>
            <w:tcW w:w="1905" w:type="dxa"/>
            <w:vAlign w:val="center"/>
          </w:tcPr>
          <w:p>
            <w:pPr>
              <w:spacing w:line="560" w:lineRule="exact"/>
              <w:jc w:val="center"/>
              <w:rPr>
                <w:rFonts w:ascii="宋体" w:hAnsi="宋体"/>
                <w:sz w:val="18"/>
                <w:szCs w:val="18"/>
              </w:rPr>
            </w:pPr>
            <w:r>
              <w:rPr>
                <w:rFonts w:hint="eastAsia" w:ascii="宋体" w:hAnsi="宋体"/>
                <w:sz w:val="18"/>
                <w:szCs w:val="18"/>
              </w:rPr>
              <w:t>可接待30人/次</w:t>
            </w:r>
          </w:p>
        </w:tc>
        <w:tc>
          <w:tcPr>
            <w:tcW w:w="1922" w:type="dxa"/>
            <w:vAlign w:val="center"/>
          </w:tcPr>
          <w:p>
            <w:pPr>
              <w:spacing w:line="560" w:lineRule="exact"/>
              <w:jc w:val="center"/>
              <w:rPr>
                <w:rFonts w:ascii="宋体" w:hAnsi="宋体"/>
                <w:sz w:val="18"/>
                <w:szCs w:val="18"/>
              </w:rPr>
            </w:pPr>
            <w:r>
              <w:rPr>
                <w:rFonts w:hint="eastAsia" w:ascii="宋体" w:hAnsi="宋体"/>
                <w:sz w:val="18"/>
                <w:szCs w:val="18"/>
              </w:rPr>
              <w:t>影视后期制作</w:t>
            </w:r>
          </w:p>
        </w:tc>
        <w:tc>
          <w:tcPr>
            <w:tcW w:w="2261" w:type="dxa"/>
            <w:vAlign w:val="center"/>
          </w:tcPr>
          <w:p>
            <w:pPr>
              <w:spacing w:line="560" w:lineRule="exact"/>
              <w:jc w:val="center"/>
              <w:rPr>
                <w:rFonts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jc w:val="center"/>
              <w:textAlignment w:val="center"/>
              <w:rPr>
                <w:rFonts w:ascii="宋体" w:hAnsi="宋体"/>
                <w:sz w:val="18"/>
                <w:szCs w:val="18"/>
              </w:rPr>
            </w:pPr>
            <w:r>
              <w:rPr>
                <w:rFonts w:hint="eastAsia" w:ascii="宋体" w:hAnsi="宋体"/>
                <w:sz w:val="18"/>
                <w:szCs w:val="18"/>
              </w:rPr>
              <w:t>北京容艺传媒投资有限公司</w:t>
            </w:r>
          </w:p>
        </w:tc>
        <w:tc>
          <w:tcPr>
            <w:tcW w:w="1905" w:type="dxa"/>
            <w:vAlign w:val="center"/>
          </w:tcPr>
          <w:p>
            <w:pPr>
              <w:spacing w:line="560" w:lineRule="exact"/>
              <w:jc w:val="center"/>
              <w:rPr>
                <w:rFonts w:ascii="宋体" w:hAnsi="宋体"/>
                <w:sz w:val="18"/>
                <w:szCs w:val="18"/>
              </w:rPr>
            </w:pPr>
            <w:r>
              <w:rPr>
                <w:rFonts w:hint="eastAsia" w:ascii="宋体" w:hAnsi="宋体"/>
                <w:sz w:val="18"/>
                <w:szCs w:val="18"/>
              </w:rPr>
              <w:t>可接待15人/次</w:t>
            </w:r>
          </w:p>
        </w:tc>
        <w:tc>
          <w:tcPr>
            <w:tcW w:w="1922" w:type="dxa"/>
            <w:vAlign w:val="center"/>
          </w:tcPr>
          <w:p>
            <w:pPr>
              <w:spacing w:line="560" w:lineRule="exact"/>
              <w:jc w:val="center"/>
              <w:rPr>
                <w:rFonts w:ascii="宋体" w:hAnsi="宋体"/>
                <w:sz w:val="18"/>
                <w:szCs w:val="18"/>
              </w:rPr>
            </w:pPr>
            <w:r>
              <w:rPr>
                <w:rFonts w:hint="eastAsia" w:ascii="宋体" w:hAnsi="宋体"/>
                <w:sz w:val="18"/>
                <w:szCs w:val="18"/>
              </w:rPr>
              <w:t>影视后期制作</w:t>
            </w:r>
          </w:p>
        </w:tc>
        <w:tc>
          <w:tcPr>
            <w:tcW w:w="2261" w:type="dxa"/>
            <w:vAlign w:val="center"/>
          </w:tcPr>
          <w:p>
            <w:pPr>
              <w:spacing w:line="560" w:lineRule="exact"/>
              <w:jc w:val="center"/>
              <w:rPr>
                <w:rFonts w:ascii="宋体" w:hAnsi="宋体"/>
                <w:sz w:val="18"/>
                <w:szCs w:val="18"/>
              </w:rPr>
            </w:pPr>
            <w:r>
              <w:rPr>
                <w:rFonts w:hint="eastAsia" w:ascii="宋体" w:hAnsi="宋体"/>
                <w:sz w:val="18"/>
                <w:szCs w:val="18"/>
              </w:rPr>
              <w:t>标准化工位</w:t>
            </w:r>
          </w:p>
        </w:tc>
      </w:tr>
    </w:tbl>
    <w:p>
      <w:pPr>
        <w:overflowPunct w:val="0"/>
        <w:adjustRightInd w:val="0"/>
        <w:spacing w:line="520" w:lineRule="exact"/>
        <w:ind w:firstLine="422" w:firstLineChars="200"/>
        <w:outlineLvl w:val="0"/>
        <w:rPr>
          <w:rFonts w:ascii="宋体" w:hAnsi="宋体"/>
          <w:b/>
          <w:bCs/>
        </w:rPr>
      </w:pPr>
      <w:r>
        <w:rPr>
          <w:rFonts w:ascii="宋体" w:hAnsi="宋体"/>
          <w:b/>
          <w:bCs/>
        </w:rPr>
        <w:t>（三）教学资源</w:t>
      </w:r>
    </w:p>
    <w:p>
      <w:pPr>
        <w:autoSpaceDE w:val="0"/>
        <w:autoSpaceDN w:val="0"/>
        <w:adjustRightInd w:val="0"/>
        <w:spacing w:line="520" w:lineRule="exact"/>
        <w:ind w:firstLine="420" w:firstLineChars="200"/>
        <w:rPr>
          <w:rFonts w:ascii="宋体" w:hAnsi="宋体"/>
          <w:bCs/>
          <w:szCs w:val="21"/>
        </w:rPr>
      </w:pPr>
      <w:r>
        <w:rPr>
          <w:rFonts w:hint="eastAsia" w:ascii="宋体" w:hAnsi="宋体"/>
          <w:bCs/>
          <w:szCs w:val="21"/>
        </w:rPr>
        <w:t>根据《福州软件职业技术学院教材建设与管理办法》（福软教[</w:t>
      </w:r>
      <w:r>
        <w:rPr>
          <w:rFonts w:ascii="宋体" w:hAnsi="宋体"/>
          <w:bCs/>
          <w:szCs w:val="21"/>
        </w:rPr>
        <w:t>2018</w:t>
      </w:r>
      <w:r>
        <w:rPr>
          <w:rFonts w:hint="eastAsia" w:ascii="宋体" w:hAnsi="宋体"/>
          <w:bCs/>
          <w:szCs w:val="21"/>
        </w:rPr>
        <w:t>] 41</w:t>
      </w:r>
      <w:r>
        <w:rPr>
          <w:rFonts w:ascii="宋体" w:hAnsi="宋体"/>
          <w:bCs/>
          <w:szCs w:val="21"/>
        </w:rPr>
        <w:t>号</w:t>
      </w:r>
      <w:r>
        <w:rPr>
          <w:rFonts w:hint="eastAsia" w:ascii="宋体" w:hAnsi="宋体"/>
          <w:bCs/>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szCs w:val="21"/>
        </w:rPr>
        <w:t>0%</w:t>
      </w:r>
      <w:r>
        <w:rPr>
          <w:rFonts w:hint="eastAsia" w:ascii="宋体" w:hAnsi="宋体"/>
          <w:bCs/>
          <w:szCs w:val="21"/>
        </w:rPr>
        <w:t>以上，新教材的选用比例原则上达到7</w:t>
      </w:r>
      <w:r>
        <w:rPr>
          <w:rFonts w:ascii="宋体" w:hAnsi="宋体"/>
          <w:bCs/>
          <w:szCs w:val="21"/>
        </w:rPr>
        <w:t>0%</w:t>
      </w:r>
      <w:r>
        <w:rPr>
          <w:rFonts w:hint="eastAsia" w:ascii="宋体" w:hAnsi="宋体"/>
          <w:bCs/>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20" w:firstLineChars="200"/>
        <w:rPr>
          <w:rFonts w:ascii="宋体" w:hAnsi="宋体"/>
          <w:bCs/>
          <w:szCs w:val="21"/>
        </w:rPr>
      </w:pPr>
      <w:r>
        <w:rPr>
          <w:rFonts w:hint="eastAsia" w:ascii="宋体" w:hAnsi="宋体"/>
          <w:bCs/>
          <w:szCs w:val="21"/>
        </w:rPr>
        <w:t>加强教学资源共享与利用，</w:t>
      </w:r>
      <w:r>
        <w:rPr>
          <w:rFonts w:hint="eastAsia" w:ascii="宋体" w:hAnsi="宋体"/>
        </w:rPr>
        <w:t>充分利用学院建有的课程资源、智慧职教平台（国家级精品在线课程资源）、福软通（网龙企业资源）和网龙V</w:t>
      </w:r>
      <w:r>
        <w:rPr>
          <w:rFonts w:ascii="宋体" w:hAnsi="宋体"/>
        </w:rPr>
        <w:t>R</w:t>
      </w:r>
      <w:r>
        <w:rPr>
          <w:rFonts w:hint="eastAsia" w:ascii="宋体" w:hAnsi="宋体"/>
        </w:rPr>
        <w:t>课程资源，进一步建设优质校企合作课程资源。</w:t>
      </w:r>
    </w:p>
    <w:p>
      <w:pPr>
        <w:overflowPunct w:val="0"/>
        <w:adjustRightInd w:val="0"/>
        <w:spacing w:line="520" w:lineRule="exact"/>
        <w:ind w:firstLine="422" w:firstLineChars="200"/>
        <w:outlineLvl w:val="0"/>
        <w:rPr>
          <w:rFonts w:ascii="宋体" w:hAnsi="宋体"/>
          <w:b/>
          <w:bCs/>
        </w:rPr>
      </w:pPr>
      <w:r>
        <w:rPr>
          <w:rFonts w:ascii="宋体" w:hAnsi="宋体"/>
          <w:b/>
          <w:bCs/>
        </w:rPr>
        <w:t>（四）教学方法</w:t>
      </w:r>
    </w:p>
    <w:p>
      <w:pPr>
        <w:spacing w:line="520" w:lineRule="exact"/>
        <w:ind w:firstLine="420" w:firstLineChars="200"/>
        <w:rPr>
          <w:rFonts w:ascii="宋体" w:hAnsi="宋体"/>
        </w:rPr>
      </w:pPr>
      <w:r>
        <w:rPr>
          <w:rFonts w:hint="eastAsia" w:ascii="宋体" w:hAnsi="宋体"/>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shd w:val="clear" w:color="auto" w:fill="FFFFFF"/>
        <w:spacing w:before="156" w:beforeLines="50" w:after="156" w:afterLines="50" w:line="520" w:lineRule="exact"/>
        <w:ind w:firstLine="420" w:firstLineChars="200"/>
        <w:rPr>
          <w:rFonts w:ascii="宋体" w:hAnsi="宋体"/>
        </w:rPr>
      </w:pPr>
      <w:r>
        <w:rPr>
          <w:rFonts w:hint="eastAsia" w:ascii="宋体" w:hAnsi="宋体"/>
        </w:rPr>
        <w:t>根据《福州软件职业技术学院关于教学方法和教学手段改革的指导意见》（福软教〔2017〕</w:t>
      </w:r>
      <w:r>
        <w:rPr>
          <w:rFonts w:ascii="宋体" w:hAnsi="宋体"/>
        </w:rPr>
        <w:t>66</w:t>
      </w:r>
      <w:r>
        <w:rPr>
          <w:rFonts w:hint="eastAsia" w:ascii="宋体" w:hAnsi="宋体"/>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rPr>
        <w:t>R</w:t>
      </w:r>
      <w:r>
        <w:rPr>
          <w:rFonts w:hint="eastAsia" w:ascii="宋体" w:hAnsi="宋体"/>
        </w:rPr>
        <w:t>课程资源，进一步建设优质校企合作课程资源，加强信息化课程设计，大力开展翻转课堂、混合教学改革，规范教学秩序，打造优质课堂。</w:t>
      </w:r>
    </w:p>
    <w:p>
      <w:pPr>
        <w:overflowPunct w:val="0"/>
        <w:adjustRightInd w:val="0"/>
        <w:spacing w:line="520" w:lineRule="exact"/>
        <w:ind w:firstLine="422" w:firstLineChars="200"/>
        <w:outlineLvl w:val="0"/>
        <w:rPr>
          <w:rFonts w:ascii="宋体" w:hAnsi="宋体"/>
          <w:b/>
          <w:bCs/>
        </w:rPr>
      </w:pPr>
      <w:r>
        <w:rPr>
          <w:rFonts w:ascii="宋体" w:hAnsi="宋体"/>
          <w:b/>
          <w:bCs/>
        </w:rPr>
        <w:t>（五）学习评价</w:t>
      </w:r>
    </w:p>
    <w:p>
      <w:pPr>
        <w:spacing w:line="520" w:lineRule="exact"/>
        <w:ind w:firstLine="420" w:firstLineChars="200"/>
        <w:rPr>
          <w:rFonts w:ascii="宋体" w:hAnsi="宋体"/>
        </w:rPr>
      </w:pPr>
      <w:r>
        <w:rPr>
          <w:rFonts w:hint="eastAsia" w:ascii="宋体" w:hAnsi="宋体"/>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20" w:firstLineChars="200"/>
        <w:rPr>
          <w:rFonts w:ascii="宋体" w:hAnsi="宋体"/>
        </w:rPr>
      </w:pPr>
      <w:r>
        <w:rPr>
          <w:rFonts w:hint="eastAsia" w:ascii="宋体" w:hAnsi="宋体"/>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20" w:firstLineChars="200"/>
        <w:rPr>
          <w:rFonts w:ascii="宋体" w:hAnsi="宋体"/>
          <w:szCs w:val="21"/>
        </w:rPr>
      </w:pPr>
      <w:r>
        <w:rPr>
          <w:rFonts w:hint="eastAsia" w:ascii="宋体" w:hAnsi="宋体"/>
          <w:szCs w:val="21"/>
        </w:rPr>
        <w:t>建立形式多样的课</w:t>
      </w:r>
      <w:r>
        <w:rPr>
          <w:rFonts w:ascii="宋体" w:hAnsi="宋体"/>
          <w:szCs w:val="21"/>
        </w:rPr>
        <w:t>程考核</w:t>
      </w:r>
      <w:r>
        <w:rPr>
          <w:rFonts w:hint="eastAsia" w:ascii="宋体" w:hAnsi="宋体"/>
          <w:szCs w:val="21"/>
        </w:rPr>
        <w:t>，吸纳行业企业和社会参与学生的考核评价，突出职业能力考核评价。通过多样化考核，对学生的专业能力及岗位技能进行综合评价，</w:t>
      </w:r>
      <w:r>
        <w:rPr>
          <w:rFonts w:ascii="宋体" w:hAnsi="宋体"/>
          <w:szCs w:val="21"/>
        </w:rPr>
        <w:t>激发学生</w:t>
      </w:r>
      <w:r>
        <w:rPr>
          <w:rFonts w:hint="eastAsia" w:ascii="宋体" w:hAnsi="宋体"/>
          <w:szCs w:val="21"/>
        </w:rPr>
        <w:t>自主性</w:t>
      </w:r>
      <w:r>
        <w:rPr>
          <w:rFonts w:ascii="宋体" w:hAnsi="宋体"/>
          <w:szCs w:val="21"/>
        </w:rPr>
        <w:t>学习，鼓励学生的个性发展</w:t>
      </w:r>
      <w:r>
        <w:rPr>
          <w:rFonts w:hint="eastAsia" w:ascii="宋体" w:hAnsi="宋体"/>
          <w:szCs w:val="21"/>
        </w:rPr>
        <w:t>，</w:t>
      </w:r>
      <w:r>
        <w:rPr>
          <w:rFonts w:ascii="宋体" w:hAnsi="宋体"/>
          <w:szCs w:val="21"/>
        </w:rPr>
        <w:t>培养创新意识和创造能力</w:t>
      </w:r>
      <w:r>
        <w:rPr>
          <w:rFonts w:hint="eastAsia" w:ascii="宋体" w:hAnsi="宋体"/>
          <w:szCs w:val="21"/>
        </w:rPr>
        <w:t>，</w:t>
      </w:r>
      <w:r>
        <w:rPr>
          <w:rFonts w:ascii="宋体" w:hAnsi="宋体"/>
          <w:szCs w:val="21"/>
        </w:rPr>
        <w:t>培养学生的</w:t>
      </w:r>
      <w:r>
        <w:rPr>
          <w:rFonts w:hint="eastAsia" w:ascii="宋体" w:hAnsi="宋体"/>
          <w:szCs w:val="21"/>
        </w:rPr>
        <w:t>职业</w:t>
      </w:r>
      <w:r>
        <w:rPr>
          <w:rFonts w:ascii="宋体" w:hAnsi="宋体"/>
          <w:szCs w:val="21"/>
        </w:rPr>
        <w:t>能力</w:t>
      </w:r>
      <w:r>
        <w:rPr>
          <w:rFonts w:hint="eastAsia" w:ascii="宋体" w:hAnsi="宋体"/>
          <w:szCs w:val="21"/>
        </w:rPr>
        <w:t>。</w:t>
      </w:r>
    </w:p>
    <w:p>
      <w:pPr>
        <w:spacing w:line="520" w:lineRule="exact"/>
        <w:ind w:firstLine="420" w:firstLineChars="200"/>
        <w:rPr>
          <w:rFonts w:ascii="宋体" w:hAnsi="宋体"/>
          <w:szCs w:val="21"/>
        </w:rPr>
      </w:pPr>
      <w:r>
        <w:rPr>
          <w:rFonts w:hint="eastAsia" w:ascii="宋体" w:hAnsi="宋体"/>
          <w:szCs w:val="21"/>
        </w:rPr>
        <w:t>1、笔试：适用于理论性比较强的课程，由专业教师组织考核。</w:t>
      </w:r>
    </w:p>
    <w:p>
      <w:pPr>
        <w:spacing w:line="520" w:lineRule="exact"/>
        <w:ind w:firstLine="420" w:firstLineChars="200"/>
        <w:rPr>
          <w:rFonts w:ascii="宋体" w:hAnsi="宋体"/>
          <w:szCs w:val="21"/>
        </w:rPr>
      </w:pPr>
      <w:r>
        <w:rPr>
          <w:rFonts w:hint="eastAsia" w:ascii="宋体" w:hAnsi="宋体"/>
          <w:szCs w:val="21"/>
        </w:rPr>
        <w:t>2、实践技能考核：适用于实践性比较强的课程。技能考核应根据岗位技能要求，确定其相应的主要技能考核项目，由专兼职教师共同组织考核。</w:t>
      </w:r>
    </w:p>
    <w:p>
      <w:pPr>
        <w:spacing w:line="520" w:lineRule="exact"/>
        <w:ind w:firstLine="420" w:firstLineChars="200"/>
        <w:rPr>
          <w:rFonts w:ascii="宋体" w:hAnsi="宋体"/>
          <w:szCs w:val="21"/>
        </w:rPr>
      </w:pPr>
      <w:r>
        <w:rPr>
          <w:rFonts w:hint="eastAsia" w:ascii="宋体" w:hAnsi="宋体"/>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20" w:firstLineChars="200"/>
        <w:rPr>
          <w:rFonts w:ascii="宋体" w:hAnsi="宋体"/>
          <w:szCs w:val="21"/>
        </w:rPr>
      </w:pPr>
      <w:r>
        <w:rPr>
          <w:rFonts w:hint="eastAsia" w:ascii="宋体" w:hAnsi="宋体"/>
          <w:szCs w:val="21"/>
        </w:rPr>
        <w:t>4、岗位绩效考核：在企业中开设的课程与实践，由企业与学校进行共同考核，企业考核主要以企业对学生的岗位工作执行情况进行绩效考核。</w:t>
      </w:r>
    </w:p>
    <w:p>
      <w:pPr>
        <w:spacing w:line="520" w:lineRule="exact"/>
        <w:ind w:firstLine="420" w:firstLineChars="200"/>
        <w:rPr>
          <w:rFonts w:ascii="宋体" w:hAnsi="宋体"/>
          <w:szCs w:val="21"/>
        </w:rPr>
      </w:pPr>
      <w:r>
        <w:rPr>
          <w:rFonts w:hint="eastAsia" w:ascii="宋体" w:hAnsi="宋体"/>
          <w:szCs w:val="21"/>
        </w:rPr>
        <w:t>5、职业技能鉴定：鼓励积极参与实施1</w:t>
      </w:r>
      <w:r>
        <w:rPr>
          <w:rFonts w:ascii="宋体" w:hAnsi="宋体"/>
          <w:szCs w:val="21"/>
        </w:rPr>
        <w:t>+</w:t>
      </w:r>
      <w:r>
        <w:rPr>
          <w:rFonts w:hint="eastAsia" w:ascii="宋体" w:hAnsi="宋体"/>
          <w:szCs w:val="21"/>
        </w:rPr>
        <w:t>X证书制度试点，将职业技能等级标准有关内容及要求融入课程教学，学生参加职业技能认证考核，获得的认证作为学生评价依据。</w:t>
      </w:r>
    </w:p>
    <w:p>
      <w:pPr>
        <w:spacing w:line="520" w:lineRule="exact"/>
        <w:ind w:firstLine="420" w:firstLineChars="200"/>
        <w:rPr>
          <w:rFonts w:ascii="宋体" w:hAnsi="宋体"/>
          <w:szCs w:val="21"/>
        </w:rPr>
      </w:pPr>
      <w:r>
        <w:rPr>
          <w:rFonts w:hint="eastAsia" w:ascii="宋体" w:hAnsi="宋体"/>
          <w:szCs w:val="21"/>
        </w:rPr>
        <w:t>6、技能竞赛：积极参加国家、省各有关部门及学院组织的各项专业技能竞赛，以竞赛所取得的成绩作为学生评价依据。</w:t>
      </w:r>
    </w:p>
    <w:p>
      <w:pPr>
        <w:overflowPunct w:val="0"/>
        <w:adjustRightInd w:val="0"/>
        <w:spacing w:line="520" w:lineRule="exact"/>
        <w:ind w:firstLine="422" w:firstLineChars="200"/>
        <w:outlineLvl w:val="0"/>
        <w:rPr>
          <w:rFonts w:ascii="宋体" w:hAnsi="宋体"/>
          <w:b/>
          <w:bCs/>
        </w:rPr>
      </w:pPr>
      <w:r>
        <w:rPr>
          <w:rFonts w:ascii="宋体" w:hAnsi="宋体"/>
          <w:b/>
          <w:bCs/>
        </w:rPr>
        <w:t>（六）质量管理</w:t>
      </w:r>
    </w:p>
    <w:p>
      <w:pPr>
        <w:spacing w:line="520" w:lineRule="exact"/>
        <w:ind w:firstLine="420" w:firstLineChars="200"/>
        <w:rPr>
          <w:rFonts w:ascii="宋体" w:hAnsi="宋体"/>
          <w:szCs w:val="21"/>
        </w:rPr>
      </w:pPr>
      <w:r>
        <w:rPr>
          <w:rFonts w:hint="eastAsia" w:ascii="宋体" w:hAnsi="宋体"/>
          <w:szCs w:val="21"/>
        </w:rPr>
        <w:t>建立健全</w:t>
      </w:r>
      <w:r>
        <w:rPr>
          <w:rFonts w:ascii="宋体" w:hAnsi="宋体"/>
          <w:szCs w:val="21"/>
        </w:rPr>
        <w:t>院</w:t>
      </w:r>
      <w:r>
        <w:rPr>
          <w:rFonts w:hint="eastAsia" w:ascii="宋体" w:hAnsi="宋体"/>
          <w:szCs w:val="21"/>
        </w:rPr>
        <w:t>（系）</w:t>
      </w:r>
      <w:r>
        <w:rPr>
          <w:rFonts w:ascii="宋体" w:hAnsi="宋体"/>
          <w:szCs w:val="21"/>
        </w:rPr>
        <w:t>两级的</w:t>
      </w:r>
      <w:r>
        <w:rPr>
          <w:rFonts w:hint="eastAsia" w:ascii="宋体" w:hAnsi="宋体"/>
          <w:szCs w:val="21"/>
        </w:rPr>
        <w:t>质量保障体系</w:t>
      </w:r>
      <w:r>
        <w:rPr>
          <w:rFonts w:ascii="宋体" w:hAnsi="宋体"/>
          <w:szCs w:val="21"/>
        </w:rPr>
        <w:t>。以保障和提高教学质量为目标，运用系统方法，依靠必要的组织结构，</w:t>
      </w:r>
      <w:r>
        <w:rPr>
          <w:rFonts w:hint="eastAsia" w:ascii="宋体" w:hAnsi="宋体"/>
          <w:szCs w:val="21"/>
        </w:rPr>
        <w:t>统筹考虑</w:t>
      </w:r>
      <w:r>
        <w:rPr>
          <w:rFonts w:ascii="宋体" w:hAnsi="宋体"/>
          <w:szCs w:val="21"/>
        </w:rPr>
        <w:t>影响教学质量的</w:t>
      </w:r>
      <w:r>
        <w:rPr>
          <w:rFonts w:hint="eastAsia" w:ascii="宋体" w:hAnsi="宋体"/>
          <w:szCs w:val="21"/>
        </w:rPr>
        <w:t>各主要</w:t>
      </w:r>
      <w:r>
        <w:rPr>
          <w:rFonts w:ascii="宋体" w:hAnsi="宋体"/>
          <w:szCs w:val="21"/>
        </w:rPr>
        <w:t>因素，</w:t>
      </w:r>
      <w:r>
        <w:rPr>
          <w:rFonts w:hint="eastAsia" w:ascii="宋体" w:hAnsi="宋体"/>
          <w:szCs w:val="21"/>
        </w:rPr>
        <w:t>结合教学诊断与改进、质量年报等职业院校自主保证人才培养质量的工作，统筹管理</w:t>
      </w:r>
      <w:r>
        <w:rPr>
          <w:rFonts w:ascii="宋体" w:hAnsi="宋体"/>
          <w:szCs w:val="21"/>
        </w:rPr>
        <w:t>学校各部门、各环节的教学质量管理活动，形成任务、职责、权限</w:t>
      </w:r>
      <w:r>
        <w:rPr>
          <w:rFonts w:hint="eastAsia" w:ascii="宋体" w:hAnsi="宋体"/>
          <w:szCs w:val="21"/>
        </w:rPr>
        <w:t>明确，</w:t>
      </w:r>
      <w:r>
        <w:rPr>
          <w:rFonts w:ascii="宋体" w:hAnsi="宋体"/>
          <w:szCs w:val="21"/>
        </w:rPr>
        <w:t>相互协调、相互促进的质量管理有机整体。</w:t>
      </w:r>
    </w:p>
    <w:p>
      <w:pPr>
        <w:spacing w:line="520" w:lineRule="exact"/>
        <w:ind w:firstLine="420" w:firstLineChars="200"/>
        <w:rPr>
          <w:rFonts w:ascii="宋体" w:hAnsi="宋体"/>
          <w:szCs w:val="21"/>
        </w:rPr>
      </w:pPr>
      <w:r>
        <w:rPr>
          <w:rFonts w:hint="eastAsia" w:ascii="宋体" w:hAnsi="宋体"/>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20" w:firstLineChars="200"/>
        <w:rPr>
          <w:rFonts w:ascii="宋体" w:hAnsi="宋体"/>
          <w:szCs w:val="21"/>
        </w:rPr>
      </w:pPr>
      <w:r>
        <w:rPr>
          <w:rFonts w:hint="eastAsia" w:ascii="宋体" w:hAnsi="宋体"/>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16" w:firstLineChars="150"/>
        <w:rPr>
          <w:rFonts w:ascii="宋体" w:hAnsi="宋体"/>
          <w:b/>
        </w:rPr>
      </w:pPr>
      <w:r>
        <w:rPr>
          <w:rFonts w:ascii="宋体" w:hAnsi="宋体"/>
          <w:b/>
        </w:rPr>
        <w:t>九、毕业要求</w:t>
      </w:r>
    </w:p>
    <w:p>
      <w:pPr>
        <w:snapToGrid w:val="0"/>
        <w:spacing w:line="520" w:lineRule="exact"/>
        <w:ind w:firstLine="420" w:firstLineChars="200"/>
        <w:rPr>
          <w:rFonts w:ascii="宋体" w:hAnsi="宋体"/>
          <w:color w:val="auto"/>
        </w:rPr>
      </w:pPr>
      <w:r>
        <w:rPr>
          <w:rFonts w:hint="eastAsia" w:ascii="宋体" w:hAnsi="宋体"/>
        </w:rPr>
        <w:t>1.本专业学生应完成本方案规定的全部课程</w:t>
      </w:r>
      <w:bookmarkStart w:id="0" w:name="_GoBack"/>
      <w:r>
        <w:rPr>
          <w:rFonts w:hint="eastAsia" w:ascii="宋体" w:hAnsi="宋体"/>
          <w:color w:val="auto"/>
        </w:rPr>
        <w:t>学习，总学分修满138.5学分，其中通识教育课程32学分、职业基础课程24学分、职业核心课程29学分、职业拓展课课至少选修1</w:t>
      </w:r>
      <w:r>
        <w:rPr>
          <w:rFonts w:ascii="宋体" w:hAnsi="宋体"/>
          <w:color w:val="auto"/>
        </w:rPr>
        <w:t>0</w:t>
      </w:r>
      <w:r>
        <w:rPr>
          <w:rFonts w:hint="eastAsia" w:ascii="宋体" w:hAnsi="宋体"/>
          <w:color w:val="auto"/>
        </w:rPr>
        <w:t>学分、职业素养课程至少选修5学分、集中实践课程37.5学分。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项目</w:t>
            </w:r>
          </w:p>
        </w:tc>
        <w:tc>
          <w:tcPr>
            <w:tcW w:w="250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类别</w:t>
            </w:r>
          </w:p>
        </w:tc>
        <w:tc>
          <w:tcPr>
            <w:tcW w:w="11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总学分</w:t>
            </w:r>
          </w:p>
        </w:tc>
        <w:tc>
          <w:tcPr>
            <w:tcW w:w="101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总学时</w:t>
            </w:r>
          </w:p>
        </w:tc>
        <w:tc>
          <w:tcPr>
            <w:tcW w:w="104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理论学时</w:t>
            </w:r>
          </w:p>
        </w:tc>
        <w:tc>
          <w:tcPr>
            <w:tcW w:w="11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实践学时</w:t>
            </w:r>
          </w:p>
        </w:tc>
        <w:tc>
          <w:tcPr>
            <w:tcW w:w="147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课程</w:t>
            </w:r>
          </w:p>
          <w:p>
            <w:pPr>
              <w:jc w:val="center"/>
              <w:rPr>
                <w:rFonts w:ascii="宋体" w:hAnsi="宋体" w:cs="宋体"/>
                <w:color w:val="auto"/>
                <w:sz w:val="18"/>
                <w:szCs w:val="18"/>
              </w:rPr>
            </w:pPr>
            <w:r>
              <w:rPr>
                <w:rFonts w:hint="eastAsia" w:ascii="宋体" w:hAnsi="宋体" w:cs="宋体"/>
                <w:color w:val="auto"/>
                <w:sz w:val="18"/>
                <w:szCs w:val="18"/>
              </w:rPr>
              <w:t>类型</w:t>
            </w: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通识教育课程</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32</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516</w:t>
            </w:r>
          </w:p>
        </w:tc>
        <w:tc>
          <w:tcPr>
            <w:tcW w:w="1048"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276</w:t>
            </w:r>
          </w:p>
        </w:tc>
        <w:tc>
          <w:tcPr>
            <w:tcW w:w="1100"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240</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20．1</w:t>
            </w:r>
            <w:r>
              <w:rPr>
                <w:rFonts w:ascii="宋体" w:hAnsi="宋体" w:cs="宋体"/>
                <w:color w:val="auto"/>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职业基础课程</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24</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384</w:t>
            </w:r>
          </w:p>
        </w:tc>
        <w:tc>
          <w:tcPr>
            <w:tcW w:w="1048"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228</w:t>
            </w:r>
          </w:p>
        </w:tc>
        <w:tc>
          <w:tcPr>
            <w:tcW w:w="1100"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156</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15</w:t>
            </w:r>
            <w:r>
              <w:rPr>
                <w:rFonts w:ascii="宋体" w:hAnsi="宋体" w:cs="宋体"/>
                <w:color w:val="auto"/>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职业核心课程</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29</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464</w:t>
            </w:r>
          </w:p>
        </w:tc>
        <w:tc>
          <w:tcPr>
            <w:tcW w:w="1048"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232</w:t>
            </w:r>
          </w:p>
        </w:tc>
        <w:tc>
          <w:tcPr>
            <w:tcW w:w="1100"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232</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18．1</w:t>
            </w:r>
            <w:r>
              <w:rPr>
                <w:rFonts w:ascii="宋体" w:hAnsi="宋体" w:cs="宋体"/>
                <w:color w:val="auto"/>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职业拓展课程</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11</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176</w:t>
            </w:r>
          </w:p>
        </w:tc>
        <w:tc>
          <w:tcPr>
            <w:tcW w:w="1048"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88</w:t>
            </w:r>
          </w:p>
        </w:tc>
        <w:tc>
          <w:tcPr>
            <w:tcW w:w="1100"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88</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6．9</w:t>
            </w:r>
            <w:r>
              <w:rPr>
                <w:rFonts w:ascii="宋体" w:hAnsi="宋体" w:cs="宋体"/>
                <w:color w:val="auto"/>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职业素养课程</w:t>
            </w:r>
          </w:p>
        </w:tc>
        <w:tc>
          <w:tcPr>
            <w:tcW w:w="1116" w:type="dxa"/>
            <w:tcBorders>
              <w:top w:val="nil"/>
              <w:left w:val="nil"/>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5</w:t>
            </w:r>
          </w:p>
        </w:tc>
        <w:tc>
          <w:tcPr>
            <w:tcW w:w="1012" w:type="dxa"/>
            <w:tcBorders>
              <w:top w:val="nil"/>
              <w:left w:val="nil"/>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80</w:t>
            </w:r>
          </w:p>
        </w:tc>
        <w:tc>
          <w:tcPr>
            <w:tcW w:w="1048" w:type="dxa"/>
            <w:tcBorders>
              <w:top w:val="nil"/>
              <w:left w:val="nil"/>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64</w:t>
            </w:r>
          </w:p>
        </w:tc>
        <w:tc>
          <w:tcPr>
            <w:tcW w:w="1100" w:type="dxa"/>
            <w:tcBorders>
              <w:top w:val="nil"/>
              <w:left w:val="nil"/>
              <w:bottom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16</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3．2</w:t>
            </w:r>
            <w:r>
              <w:rPr>
                <w:rFonts w:ascii="宋体" w:hAnsi="宋体" w:cs="宋体"/>
                <w:color w:val="auto"/>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集中实践课程</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37.5</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940</w:t>
            </w:r>
          </w:p>
        </w:tc>
        <w:tc>
          <w:tcPr>
            <w:tcW w:w="1048"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0</w:t>
            </w:r>
          </w:p>
        </w:tc>
        <w:tc>
          <w:tcPr>
            <w:tcW w:w="1100"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940</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36．7</w:t>
            </w:r>
            <w:r>
              <w:rPr>
                <w:rFonts w:ascii="宋体" w:hAnsi="宋体" w:cs="宋体"/>
                <w:color w:val="auto"/>
                <w:sz w:val="18"/>
                <w:szCs w:val="18"/>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合计</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138.5</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2560</w:t>
            </w:r>
          </w:p>
        </w:tc>
        <w:tc>
          <w:tcPr>
            <w:tcW w:w="1048"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888</w:t>
            </w:r>
          </w:p>
        </w:tc>
        <w:tc>
          <w:tcPr>
            <w:tcW w:w="1100"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1672</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w:t>
            </w:r>
            <w:r>
              <w:rPr>
                <w:rFonts w:ascii="宋体" w:hAnsi="宋体" w:cs="宋体"/>
                <w:color w:val="auto"/>
                <w:sz w:val="18"/>
                <w:szCs w:val="18"/>
              </w:rPr>
              <w:t>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环节</w:t>
            </w:r>
          </w:p>
          <w:p>
            <w:pPr>
              <w:jc w:val="center"/>
              <w:rPr>
                <w:rFonts w:ascii="宋体" w:hAnsi="宋体" w:cs="宋体"/>
                <w:color w:val="auto"/>
                <w:sz w:val="18"/>
                <w:szCs w:val="18"/>
              </w:rPr>
            </w:pPr>
            <w:r>
              <w:rPr>
                <w:rFonts w:hint="eastAsia" w:ascii="宋体" w:hAnsi="宋体" w:cs="宋体"/>
                <w:color w:val="auto"/>
                <w:sz w:val="18"/>
                <w:szCs w:val="18"/>
              </w:rPr>
              <w:t>类型</w:t>
            </w: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理论教学</w:t>
            </w:r>
          </w:p>
        </w:tc>
        <w:tc>
          <w:tcPr>
            <w:tcW w:w="1116"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56</w:t>
            </w:r>
          </w:p>
        </w:tc>
        <w:tc>
          <w:tcPr>
            <w:tcW w:w="1012"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888</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r>
              <w:rPr>
                <w:rFonts w:hint="eastAsia" w:ascii="宋体" w:hAnsi="宋体" w:cs="宋体"/>
                <w:color w:val="auto"/>
                <w:sz w:val="18"/>
                <w:szCs w:val="18"/>
              </w:rPr>
              <w:t>/</w:t>
            </w:r>
          </w:p>
        </w:tc>
        <w:tc>
          <w:tcPr>
            <w:tcW w:w="1477"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34．7</w:t>
            </w:r>
            <w:r>
              <w:rPr>
                <w:rFonts w:ascii="宋体" w:hAnsi="宋体" w:cs="宋体"/>
                <w:color w:val="auto"/>
                <w:sz w:val="18"/>
                <w:szCs w:val="18"/>
              </w:rPr>
              <w:t>%</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82.5</w:t>
            </w:r>
          </w:p>
        </w:tc>
        <w:tc>
          <w:tcPr>
            <w:tcW w:w="101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1672</w:t>
            </w:r>
          </w:p>
        </w:tc>
        <w:tc>
          <w:tcPr>
            <w:tcW w:w="2148" w:type="dxa"/>
            <w:gridSpan w:val="2"/>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color w:val="auto"/>
                <w:sz w:val="18"/>
                <w:szCs w:val="18"/>
              </w:rPr>
            </w:pPr>
          </w:p>
        </w:tc>
        <w:tc>
          <w:tcPr>
            <w:tcW w:w="147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rPr>
            </w:pPr>
            <w:r>
              <w:rPr>
                <w:rFonts w:hint="eastAsia" w:ascii="宋体" w:hAnsi="宋体" w:cs="宋体"/>
                <w:color w:val="auto"/>
                <w:sz w:val="18"/>
                <w:szCs w:val="18"/>
              </w:rPr>
              <w:t>65.3</w:t>
            </w:r>
            <w:r>
              <w:rPr>
                <w:rFonts w:ascii="宋体" w:hAnsi="宋体" w:cs="宋体"/>
                <w:color w:val="auto"/>
                <w:sz w:val="18"/>
                <w:szCs w:val="18"/>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sz w:val="18"/>
                <w:szCs w:val="18"/>
              </w:rPr>
            </w:pPr>
          </w:p>
        </w:tc>
        <w:tc>
          <w:tcPr>
            <w:tcW w:w="250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sz w:val="18"/>
                <w:szCs w:val="18"/>
              </w:rPr>
            </w:pPr>
          </w:p>
        </w:tc>
        <w:tc>
          <w:tcPr>
            <w:tcW w:w="1012"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sz w:val="18"/>
                <w:szCs w:val="18"/>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sz w:val="18"/>
                <w:szCs w:val="18"/>
              </w:rPr>
            </w:pPr>
          </w:p>
        </w:tc>
        <w:tc>
          <w:tcPr>
            <w:tcW w:w="1477" w:type="dxa"/>
            <w:vMerge w:val="continue"/>
            <w:tcBorders>
              <w:top w:val="nil"/>
              <w:left w:val="single" w:color="auto" w:sz="4" w:space="0"/>
              <w:bottom w:val="single" w:color="auto" w:sz="4" w:space="0"/>
              <w:right w:val="single" w:color="auto" w:sz="4" w:space="0"/>
            </w:tcBorders>
            <w:vAlign w:val="center"/>
          </w:tcPr>
          <w:p>
            <w:pPr>
              <w:ind w:firstLine="360" w:firstLineChars="200"/>
              <w:jc w:val="center"/>
              <w:rPr>
                <w:rFonts w:ascii="宋体" w:hAnsi="宋体" w:cs="宋体"/>
                <w:sz w:val="18"/>
                <w:szCs w:val="18"/>
              </w:rPr>
            </w:pPr>
          </w:p>
        </w:tc>
      </w:tr>
    </w:tbl>
    <w:p>
      <w:pPr>
        <w:spacing w:line="520" w:lineRule="exact"/>
        <w:ind w:left="420" w:leftChars="200"/>
        <w:rPr>
          <w:rFonts w:ascii="宋体" w:hAnsi="宋体"/>
        </w:rPr>
      </w:pPr>
      <w:r>
        <w:rPr>
          <w:rFonts w:hint="eastAsia" w:ascii="宋体" w:hAnsi="宋体"/>
        </w:rPr>
        <w:t>2.技能证书要求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vAlign w:val="center"/>
          </w:tcPr>
          <w:p>
            <w:pPr>
              <w:spacing w:line="520" w:lineRule="exact"/>
              <w:jc w:val="center"/>
              <w:rPr>
                <w:rFonts w:ascii="宋体" w:hAnsi="宋体"/>
                <w:b/>
                <w:sz w:val="18"/>
                <w:szCs w:val="18"/>
              </w:rPr>
            </w:pPr>
            <w:r>
              <w:rPr>
                <w:rFonts w:hint="eastAsia" w:ascii="宋体" w:hAnsi="宋体"/>
                <w:b/>
                <w:sz w:val="18"/>
                <w:szCs w:val="18"/>
              </w:rPr>
              <w:t>序号</w:t>
            </w:r>
          </w:p>
        </w:tc>
        <w:tc>
          <w:tcPr>
            <w:tcW w:w="1253" w:type="pct"/>
            <w:vAlign w:val="center"/>
          </w:tcPr>
          <w:p>
            <w:pPr>
              <w:pStyle w:val="26"/>
              <w:spacing w:before="31" w:after="31" w:line="240" w:lineRule="auto"/>
              <w:jc w:val="center"/>
              <w:rPr>
                <w:rFonts w:ascii="宋体" w:hAnsi="宋体"/>
                <w:b/>
                <w:sz w:val="18"/>
                <w:szCs w:val="18"/>
              </w:rPr>
            </w:pPr>
            <w:r>
              <w:rPr>
                <w:rFonts w:hint="eastAsia" w:ascii="宋体" w:hAnsi="宋体"/>
                <w:b/>
                <w:sz w:val="18"/>
                <w:szCs w:val="18"/>
              </w:rPr>
              <w:t>技能</w:t>
            </w:r>
            <w:r>
              <w:rPr>
                <w:rFonts w:ascii="宋体" w:hAnsi="宋体"/>
                <w:b/>
                <w:sz w:val="18"/>
                <w:szCs w:val="18"/>
              </w:rPr>
              <w:t>证书名称</w:t>
            </w:r>
          </w:p>
        </w:tc>
        <w:tc>
          <w:tcPr>
            <w:tcW w:w="1631" w:type="pct"/>
            <w:vAlign w:val="center"/>
          </w:tcPr>
          <w:p>
            <w:pPr>
              <w:pStyle w:val="26"/>
              <w:spacing w:before="31" w:after="31" w:line="240" w:lineRule="auto"/>
              <w:jc w:val="center"/>
              <w:rPr>
                <w:rFonts w:ascii="宋体" w:hAnsi="宋体"/>
                <w:b/>
                <w:sz w:val="18"/>
                <w:szCs w:val="18"/>
              </w:rPr>
            </w:pPr>
            <w:r>
              <w:rPr>
                <w:rFonts w:ascii="宋体" w:hAnsi="宋体"/>
                <w:b/>
                <w:sz w:val="18"/>
                <w:szCs w:val="18"/>
              </w:rPr>
              <w:t>发   证   单   位</w:t>
            </w:r>
          </w:p>
        </w:tc>
        <w:tc>
          <w:tcPr>
            <w:tcW w:w="322" w:type="pct"/>
            <w:vAlign w:val="center"/>
          </w:tcPr>
          <w:p>
            <w:pPr>
              <w:pStyle w:val="26"/>
              <w:spacing w:before="31" w:after="31" w:line="240" w:lineRule="auto"/>
              <w:jc w:val="center"/>
              <w:rPr>
                <w:rFonts w:ascii="宋体" w:hAnsi="宋体"/>
                <w:b/>
                <w:sz w:val="18"/>
                <w:szCs w:val="18"/>
              </w:rPr>
            </w:pPr>
            <w:r>
              <w:rPr>
                <w:rFonts w:ascii="宋体" w:hAnsi="宋体"/>
                <w:b/>
                <w:sz w:val="18"/>
                <w:szCs w:val="18"/>
              </w:rPr>
              <w:t>等</w:t>
            </w:r>
            <w:r>
              <w:rPr>
                <w:rFonts w:hint="eastAsia" w:ascii="宋体" w:hAnsi="宋体"/>
                <w:b/>
                <w:sz w:val="18"/>
                <w:szCs w:val="18"/>
              </w:rPr>
              <w:t xml:space="preserve">  </w:t>
            </w:r>
            <w:r>
              <w:rPr>
                <w:rFonts w:ascii="宋体" w:hAnsi="宋体"/>
                <w:b/>
                <w:sz w:val="18"/>
                <w:szCs w:val="18"/>
              </w:rPr>
              <w:t>级</w:t>
            </w:r>
          </w:p>
        </w:tc>
        <w:tc>
          <w:tcPr>
            <w:tcW w:w="1058" w:type="pct"/>
            <w:vAlign w:val="center"/>
          </w:tcPr>
          <w:p>
            <w:pPr>
              <w:pStyle w:val="26"/>
              <w:spacing w:before="31" w:after="31" w:line="240" w:lineRule="auto"/>
              <w:jc w:val="center"/>
              <w:rPr>
                <w:rFonts w:ascii="宋体" w:hAnsi="宋体"/>
                <w:b/>
                <w:sz w:val="18"/>
                <w:szCs w:val="18"/>
              </w:rPr>
            </w:pPr>
            <w:r>
              <w:rPr>
                <w:rFonts w:hint="eastAsia" w:ascii="宋体" w:hAnsi="宋体"/>
                <w:b/>
                <w:sz w:val="18"/>
                <w:szCs w:val="18"/>
              </w:rPr>
              <w:t>课程</w:t>
            </w:r>
          </w:p>
        </w:tc>
        <w:tc>
          <w:tcPr>
            <w:tcW w:w="372" w:type="pct"/>
            <w:vAlign w:val="center"/>
          </w:tcPr>
          <w:p>
            <w:pPr>
              <w:pStyle w:val="26"/>
              <w:spacing w:before="31" w:after="31" w:line="240" w:lineRule="auto"/>
              <w:jc w:val="center"/>
              <w:rPr>
                <w:rFonts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pStyle w:val="26"/>
              <w:spacing w:before="31" w:after="31" w:line="240" w:lineRule="auto"/>
              <w:jc w:val="center"/>
              <w:rPr>
                <w:rFonts w:ascii="宋体" w:cs="宋体"/>
                <w:sz w:val="18"/>
                <w:szCs w:val="18"/>
              </w:rPr>
            </w:pPr>
            <w:r>
              <w:rPr>
                <w:rFonts w:hint="eastAsia" w:ascii="宋体" w:cs="宋体"/>
                <w:sz w:val="18"/>
                <w:szCs w:val="18"/>
              </w:rPr>
              <w:t>1</w:t>
            </w:r>
          </w:p>
        </w:tc>
        <w:tc>
          <w:tcPr>
            <w:tcW w:w="1253"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全国计算机等级考试</w:t>
            </w:r>
          </w:p>
        </w:tc>
        <w:tc>
          <w:tcPr>
            <w:tcW w:w="1631" w:type="pct"/>
            <w:vAlign w:val="center"/>
          </w:tcPr>
          <w:p>
            <w:pPr>
              <w:pStyle w:val="26"/>
              <w:spacing w:before="31" w:after="31" w:line="240" w:lineRule="auto"/>
              <w:jc w:val="center"/>
              <w:rPr>
                <w:rFonts w:ascii="宋体" w:cs="宋体"/>
                <w:sz w:val="18"/>
                <w:szCs w:val="18"/>
              </w:rPr>
            </w:pPr>
            <w:r>
              <w:rPr>
                <w:rFonts w:hint="eastAsia" w:ascii="宋体" w:cs="宋体"/>
                <w:sz w:val="18"/>
                <w:szCs w:val="18"/>
              </w:rPr>
              <w:t>教育部考试中心</w:t>
            </w:r>
          </w:p>
        </w:tc>
        <w:tc>
          <w:tcPr>
            <w:tcW w:w="322"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一级</w:t>
            </w:r>
          </w:p>
        </w:tc>
        <w:tc>
          <w:tcPr>
            <w:tcW w:w="1058"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数字应用基础</w:t>
            </w:r>
          </w:p>
        </w:tc>
        <w:tc>
          <w:tcPr>
            <w:tcW w:w="372"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2</w:t>
            </w:r>
          </w:p>
        </w:tc>
        <w:tc>
          <w:tcPr>
            <w:tcW w:w="1253"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创新设计方法论认证</w:t>
            </w:r>
          </w:p>
        </w:tc>
        <w:tc>
          <w:tcPr>
            <w:tcW w:w="1631" w:type="pct"/>
            <w:vAlign w:val="center"/>
          </w:tcPr>
          <w:p>
            <w:pPr>
              <w:pStyle w:val="26"/>
              <w:spacing w:before="31" w:after="31" w:line="240" w:lineRule="auto"/>
              <w:jc w:val="center"/>
              <w:rPr>
                <w:rFonts w:ascii="宋体" w:cs="宋体"/>
                <w:sz w:val="18"/>
                <w:szCs w:val="18"/>
              </w:rPr>
            </w:pPr>
            <w:r>
              <w:rPr>
                <w:rFonts w:hint="eastAsia" w:ascii="宋体" w:cs="宋体"/>
                <w:sz w:val="18"/>
                <w:szCs w:val="18"/>
              </w:rPr>
              <w:t>福建网龙计算机网络技术有限公司</w:t>
            </w:r>
          </w:p>
        </w:tc>
        <w:tc>
          <w:tcPr>
            <w:tcW w:w="322"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初级</w:t>
            </w:r>
          </w:p>
        </w:tc>
        <w:tc>
          <w:tcPr>
            <w:tcW w:w="1058"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创新设计方法论认证</w:t>
            </w:r>
          </w:p>
        </w:tc>
        <w:tc>
          <w:tcPr>
            <w:tcW w:w="372" w:type="pct"/>
            <w:vAlign w:val="center"/>
          </w:tcPr>
          <w:p>
            <w:pPr>
              <w:autoSpaceDE w:val="0"/>
              <w:autoSpaceDN w:val="0"/>
              <w:adjustRightInd w:val="0"/>
              <w:ind w:left="21"/>
              <w:jc w:val="center"/>
              <w:rPr>
                <w:rFonts w:ascii="宋体" w:cs="宋体"/>
                <w:sz w:val="18"/>
                <w:szCs w:val="18"/>
              </w:rPr>
            </w:pPr>
            <w:r>
              <w:rPr>
                <w:rFonts w:hint="eastAsia" w:ascii="宋体" w:cs="宋体"/>
                <w:sz w:val="18"/>
                <w:szCs w:val="18"/>
              </w:rPr>
              <w:t>三</w:t>
            </w:r>
          </w:p>
        </w:tc>
      </w:tr>
    </w:tbl>
    <w:p>
      <w:pPr>
        <w:spacing w:line="520" w:lineRule="exact"/>
        <w:rPr>
          <w:rFonts w:ascii="宋体" w:hAnsi="宋体"/>
        </w:rPr>
      </w:pPr>
    </w:p>
    <w:p>
      <w:pPr>
        <w:pStyle w:val="9"/>
        <w:ind w:left="0" w:leftChars="0" w:firstLine="0" w:firstLineChars="0"/>
        <w:rPr>
          <w:rFonts w:ascii="宋体" w:hAnsi="宋体"/>
          <w:szCs w:val="21"/>
        </w:rPr>
      </w:pPr>
    </w:p>
    <w:sectPr>
      <w:headerReference r:id="rId4" w:type="default"/>
      <w:footerReference r:id="rId5"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宋三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auto"/>
    <w:pitch w:val="default"/>
    <w:sig w:usb0="E0002EFF" w:usb1="C0007843" w:usb2="00000009" w:usb3="00000000" w:csb0="400001FF" w:csb1="FFFF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33</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B32D8"/>
    <w:multiLevelType w:val="singleLevel"/>
    <w:tmpl w:val="95EB32D8"/>
    <w:lvl w:ilvl="0" w:tentative="0">
      <w:start w:val="1"/>
      <w:numFmt w:val="decimal"/>
      <w:suff w:val="nothing"/>
      <w:lvlText w:val="（%1）"/>
      <w:lvlJc w:val="left"/>
    </w:lvl>
  </w:abstractNum>
  <w:abstractNum w:abstractNumId="1">
    <w:nsid w:val="A6C8EF8E"/>
    <w:multiLevelType w:val="singleLevel"/>
    <w:tmpl w:val="A6C8EF8E"/>
    <w:lvl w:ilvl="0" w:tentative="0">
      <w:start w:val="1"/>
      <w:numFmt w:val="decimal"/>
      <w:lvlText w:val="%1."/>
      <w:lvlJc w:val="left"/>
      <w:pPr>
        <w:tabs>
          <w:tab w:val="left" w:pos="312"/>
        </w:tabs>
      </w:pPr>
    </w:lvl>
  </w:abstractNum>
  <w:abstractNum w:abstractNumId="2">
    <w:nsid w:val="EFC53399"/>
    <w:multiLevelType w:val="singleLevel"/>
    <w:tmpl w:val="EFC53399"/>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410419F5"/>
    <w:multiLevelType w:val="singleLevel"/>
    <w:tmpl w:val="410419F5"/>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2FhYTNmMDUwY2RhOTY3YWNkNmZhOGZkNjM1OGUifQ=="/>
  </w:docVars>
  <w:rsids>
    <w:rsidRoot w:val="005220FC"/>
    <w:rsid w:val="005155FE"/>
    <w:rsid w:val="005220FC"/>
    <w:rsid w:val="0052793B"/>
    <w:rsid w:val="00BE7C35"/>
    <w:rsid w:val="00BF0826"/>
    <w:rsid w:val="00FE7DA9"/>
    <w:rsid w:val="016C07AD"/>
    <w:rsid w:val="04944FEE"/>
    <w:rsid w:val="07D21D7A"/>
    <w:rsid w:val="0AEB74C9"/>
    <w:rsid w:val="0C342DC7"/>
    <w:rsid w:val="0DDC2BF4"/>
    <w:rsid w:val="0EF6680B"/>
    <w:rsid w:val="10D211E6"/>
    <w:rsid w:val="12981D9F"/>
    <w:rsid w:val="12FA0E3B"/>
    <w:rsid w:val="15D06ABB"/>
    <w:rsid w:val="1A2F0471"/>
    <w:rsid w:val="1A47523C"/>
    <w:rsid w:val="1C1D14AC"/>
    <w:rsid w:val="1CD67933"/>
    <w:rsid w:val="217C217E"/>
    <w:rsid w:val="22CF5583"/>
    <w:rsid w:val="24A744AE"/>
    <w:rsid w:val="254C3E21"/>
    <w:rsid w:val="258D1E5C"/>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40E0F74"/>
    <w:rsid w:val="47FB1220"/>
    <w:rsid w:val="485953F3"/>
    <w:rsid w:val="49860000"/>
    <w:rsid w:val="4BF935DC"/>
    <w:rsid w:val="4CDC0830"/>
    <w:rsid w:val="50D52A7B"/>
    <w:rsid w:val="53E127E4"/>
    <w:rsid w:val="58DB0455"/>
    <w:rsid w:val="59074BA3"/>
    <w:rsid w:val="5A780075"/>
    <w:rsid w:val="5BBF674A"/>
    <w:rsid w:val="5C2B1A41"/>
    <w:rsid w:val="5D5C35DE"/>
    <w:rsid w:val="5F141DA6"/>
    <w:rsid w:val="5FAB440D"/>
    <w:rsid w:val="621E44F9"/>
    <w:rsid w:val="634E14EF"/>
    <w:rsid w:val="66B5531C"/>
    <w:rsid w:val="680944EC"/>
    <w:rsid w:val="6A495573"/>
    <w:rsid w:val="6F146B04"/>
    <w:rsid w:val="700952D8"/>
    <w:rsid w:val="70BE567A"/>
    <w:rsid w:val="722A0225"/>
    <w:rsid w:val="78D07D9F"/>
    <w:rsid w:val="7947283A"/>
    <w:rsid w:val="7B840D8B"/>
    <w:rsid w:val="7C417926"/>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b/>
      <w:bCs/>
      <w:sz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字符"/>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30927</Words>
  <Characters>32434</Characters>
  <Lines>257</Lines>
  <Paragraphs>72</Paragraphs>
  <TotalTime>28</TotalTime>
  <ScaleCrop>false</ScaleCrop>
  <LinksUpToDate>false</LinksUpToDate>
  <CharactersWithSpaces>33333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HELIOS</cp:lastModifiedBy>
  <dcterms:modified xsi:type="dcterms:W3CDTF">2024-06-08T02:09:38Z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1C07AB271AF249C2837C3550BE219A26</vt:lpwstr>
  </property>
</Properties>
</file>