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3E7" w:rsidRDefault="005553E7" w:rsidP="00763A2B">
      <w:pPr>
        <w:ind w:firstLineChars="200" w:firstLine="859"/>
        <w:jc w:val="center"/>
        <w:rPr>
          <w:b/>
          <w:bCs/>
          <w:spacing w:val="-6"/>
          <w:sz w:val="44"/>
          <w:szCs w:val="32"/>
        </w:rPr>
      </w:pPr>
      <w:r>
        <w:rPr>
          <w:rFonts w:hint="eastAsia"/>
          <w:b/>
          <w:bCs/>
          <w:spacing w:val="-6"/>
          <w:sz w:val="44"/>
          <w:szCs w:val="32"/>
        </w:rPr>
        <w:t>福州软件职业技术学院</w:t>
      </w:r>
    </w:p>
    <w:p w:rsidR="005553E7" w:rsidRPr="00763A2B" w:rsidRDefault="005553E7" w:rsidP="00763A2B">
      <w:pPr>
        <w:ind w:firstLineChars="200" w:firstLine="859"/>
        <w:jc w:val="center"/>
        <w:rPr>
          <w:b/>
          <w:bCs/>
          <w:spacing w:val="-6"/>
          <w:sz w:val="44"/>
          <w:szCs w:val="32"/>
        </w:rPr>
      </w:pPr>
      <w:r>
        <w:rPr>
          <w:rFonts w:hint="eastAsia"/>
          <w:b/>
          <w:bCs/>
          <w:spacing w:val="-6"/>
          <w:sz w:val="44"/>
          <w:szCs w:val="32"/>
        </w:rPr>
        <w:t>经济管理系“十四五”改革和发展规划</w:t>
      </w:r>
    </w:p>
    <w:tbl>
      <w:tblPr>
        <w:tblW w:w="4717" w:type="pct"/>
        <w:jc w:val="center"/>
        <w:tblCellSpacing w:w="15" w:type="dxa"/>
        <w:tblCellMar>
          <w:left w:w="0" w:type="dxa"/>
          <w:right w:w="0" w:type="dxa"/>
        </w:tblCellMar>
        <w:tblLook w:val="0000"/>
      </w:tblPr>
      <w:tblGrid>
        <w:gridCol w:w="8904"/>
      </w:tblGrid>
      <w:tr w:rsidR="005553E7" w:rsidRPr="00076B81" w:rsidTr="00FD789B">
        <w:trPr>
          <w:tblCellSpacing w:w="15" w:type="dxa"/>
          <w:jc w:val="center"/>
        </w:trPr>
        <w:tc>
          <w:tcPr>
            <w:tcW w:w="0" w:type="auto"/>
            <w:vAlign w:val="center"/>
          </w:tcPr>
          <w:p w:rsidR="005553E7" w:rsidRPr="00076B81" w:rsidRDefault="005553E7" w:rsidP="00763A2B">
            <w:pPr>
              <w:ind w:firstLineChars="200" w:firstLine="600"/>
              <w:jc w:val="center"/>
              <w:rPr>
                <w:rFonts w:ascii="仿宋" w:eastAsia="仿宋" w:hAnsi="仿宋"/>
                <w:sz w:val="30"/>
                <w:szCs w:val="30"/>
              </w:rPr>
            </w:pPr>
            <w:r w:rsidRPr="00076B81">
              <w:rPr>
                <w:rFonts w:ascii="仿宋" w:eastAsia="仿宋" w:hAnsi="仿宋" w:hint="eastAsia"/>
                <w:sz w:val="30"/>
                <w:szCs w:val="30"/>
              </w:rPr>
              <w:t>前  言</w:t>
            </w:r>
          </w:p>
          <w:p w:rsidR="005553E7" w:rsidRDefault="00076B81" w:rsidP="00763A2B">
            <w:pPr>
              <w:ind w:firstLineChars="200" w:firstLine="600"/>
              <w:rPr>
                <w:rFonts w:ascii="仿宋" w:eastAsia="仿宋" w:hAnsi="仿宋"/>
                <w:sz w:val="30"/>
                <w:szCs w:val="30"/>
              </w:rPr>
            </w:pPr>
            <w:r>
              <w:rPr>
                <w:rFonts w:ascii="仿宋" w:eastAsia="仿宋" w:hAnsi="仿宋" w:hint="eastAsia"/>
                <w:sz w:val="30"/>
                <w:szCs w:val="30"/>
              </w:rPr>
              <w:t>经济管理系</w:t>
            </w:r>
            <w:r w:rsidR="005553E7">
              <w:rPr>
                <w:rFonts w:ascii="仿宋" w:eastAsia="仿宋" w:hAnsi="仿宋" w:hint="eastAsia"/>
                <w:sz w:val="30"/>
                <w:szCs w:val="30"/>
              </w:rPr>
              <w:t>依据《福建省国民经济和社会发展第十四个五年规划和二〇三五年远景目标纲要》《福建省“十四五”教育发展专项规划》《福州市国民经济和社会发展第十四个五年规划和二〇三五年远景目标纲要》《福州市“十四五”教育事业发展专项规划》，和《国务院关于印发国家职业教育改革实施方案的通知》(国发〔2019〕4号)、《教育部办公厅等七部门关于教育支持社会服务产业发展提高紧缺人才培养培训质量的意见》（教职成〔2019〕3号）和《教育部等九部门关于印发&lt;职业教育提质培优行动计划(2020—2023年)&gt;的通知》(教职成〔2020〕7号)，以及《福建省人民政府办公厅关于深化产教融合推动职业教育高质量发展若干措施的通知》（闽政办〔2020〕51号）、《福建省教育厅等七部门关于印发福建省职业教育改革工作方案的通知》（闽教职成〔2019〕22号）、福建省教育厅财政厅《关于印发福建省高水平职业院校和专业建设计划实施方案的通知 》（闽教职成〔2020〕29号）等文件精神，结合</w:t>
            </w:r>
            <w:r w:rsidRPr="00076B81">
              <w:rPr>
                <w:rFonts w:ascii="仿宋" w:eastAsia="仿宋" w:hAnsi="仿宋" w:hint="eastAsia"/>
                <w:sz w:val="30"/>
                <w:szCs w:val="30"/>
              </w:rPr>
              <w:t>福州软件职业技术学院 “十四五”改革和发展规划</w:t>
            </w:r>
            <w:r w:rsidR="005553E7">
              <w:rPr>
                <w:rFonts w:ascii="仿宋" w:eastAsia="仿宋" w:hAnsi="仿宋" w:hint="eastAsia"/>
                <w:sz w:val="30"/>
                <w:szCs w:val="30"/>
              </w:rPr>
              <w:t>，特制定</w:t>
            </w:r>
            <w:r>
              <w:rPr>
                <w:rFonts w:ascii="仿宋" w:eastAsia="仿宋" w:hAnsi="仿宋" w:hint="eastAsia"/>
                <w:sz w:val="30"/>
                <w:szCs w:val="30"/>
              </w:rPr>
              <w:t>经济管理系</w:t>
            </w:r>
            <w:r w:rsidR="005553E7">
              <w:rPr>
                <w:rFonts w:ascii="仿宋" w:eastAsia="仿宋" w:hAnsi="仿宋" w:hint="eastAsia"/>
                <w:sz w:val="30"/>
                <w:szCs w:val="30"/>
              </w:rPr>
              <w:t>第十四个五年发展规划。</w:t>
            </w:r>
          </w:p>
          <w:p w:rsidR="005553E7" w:rsidRPr="00076B81" w:rsidRDefault="005553E7" w:rsidP="00763A2B">
            <w:pPr>
              <w:ind w:firstLineChars="200" w:firstLine="600"/>
              <w:rPr>
                <w:rFonts w:ascii="仿宋" w:eastAsia="仿宋" w:hAnsi="仿宋"/>
                <w:sz w:val="30"/>
                <w:szCs w:val="30"/>
              </w:rPr>
            </w:pPr>
            <w:r w:rsidRPr="00076B81">
              <w:rPr>
                <w:rFonts w:ascii="仿宋" w:eastAsia="仿宋" w:hAnsi="仿宋" w:hint="eastAsia"/>
                <w:sz w:val="30"/>
                <w:szCs w:val="30"/>
              </w:rPr>
              <w:t>一、“十三五”工作成效</w:t>
            </w:r>
          </w:p>
          <w:p w:rsidR="005553E7" w:rsidRPr="00076B81" w:rsidRDefault="005553E7" w:rsidP="00763A2B">
            <w:pPr>
              <w:ind w:firstLineChars="200" w:firstLine="600"/>
              <w:rPr>
                <w:rFonts w:ascii="仿宋" w:eastAsia="仿宋" w:hAnsi="仿宋"/>
                <w:sz w:val="30"/>
                <w:szCs w:val="30"/>
              </w:rPr>
            </w:pPr>
            <w:r>
              <w:rPr>
                <w:rFonts w:ascii="仿宋" w:eastAsia="仿宋" w:hAnsi="仿宋" w:hint="eastAsia"/>
                <w:sz w:val="30"/>
                <w:szCs w:val="30"/>
              </w:rPr>
              <w:t>“十三五”期间，在</w:t>
            </w:r>
            <w:r w:rsidR="00076B81">
              <w:rPr>
                <w:rFonts w:ascii="仿宋" w:eastAsia="仿宋" w:hAnsi="仿宋" w:hint="eastAsia"/>
                <w:sz w:val="30"/>
                <w:szCs w:val="30"/>
              </w:rPr>
              <w:t>学院</w:t>
            </w:r>
            <w:r>
              <w:rPr>
                <w:rFonts w:ascii="仿宋" w:eastAsia="仿宋" w:hAnsi="仿宋" w:hint="eastAsia"/>
                <w:sz w:val="30"/>
                <w:szCs w:val="30"/>
              </w:rPr>
              <w:t>的正确领导下，</w:t>
            </w:r>
            <w:r w:rsidR="00076B81">
              <w:rPr>
                <w:rFonts w:ascii="仿宋" w:eastAsia="仿宋" w:hAnsi="仿宋" w:hint="eastAsia"/>
                <w:sz w:val="30"/>
                <w:szCs w:val="30"/>
              </w:rPr>
              <w:t>全系</w:t>
            </w:r>
            <w:r>
              <w:rPr>
                <w:rFonts w:ascii="仿宋" w:eastAsia="仿宋" w:hAnsi="仿宋" w:hint="eastAsia"/>
                <w:sz w:val="30"/>
                <w:szCs w:val="30"/>
              </w:rPr>
              <w:t>上下紧紧抓住职业教育发展的黄金期，坚持整体推进与目标量化相结合，坚持重点</w:t>
            </w:r>
            <w:r>
              <w:rPr>
                <w:rFonts w:ascii="仿宋" w:eastAsia="仿宋" w:hAnsi="仿宋" w:hint="eastAsia"/>
                <w:sz w:val="30"/>
                <w:szCs w:val="30"/>
              </w:rPr>
              <w:lastRenderedPageBreak/>
              <w:t>引领与协调发展相结合，坚持党的领导，坚持以师生为中心，凝神聚力，真抓实干，超预期完成“十三五”规划目标，为“十四五”改革、建设和发展奠定了良好的基础。</w:t>
            </w:r>
          </w:p>
          <w:p w:rsidR="00076B81" w:rsidRPr="00076B81" w:rsidRDefault="00076B81" w:rsidP="00763A2B">
            <w:pPr>
              <w:ind w:firstLineChars="200" w:firstLine="600"/>
              <w:rPr>
                <w:rFonts w:ascii="仿宋" w:eastAsia="仿宋" w:hAnsi="仿宋"/>
                <w:sz w:val="30"/>
                <w:szCs w:val="30"/>
              </w:rPr>
            </w:pPr>
            <w:r>
              <w:rPr>
                <w:rFonts w:ascii="仿宋" w:eastAsia="仿宋" w:hAnsi="仿宋" w:hint="eastAsia"/>
                <w:sz w:val="30"/>
                <w:szCs w:val="30"/>
              </w:rPr>
              <w:t>（一）</w:t>
            </w:r>
            <w:r w:rsidRPr="00076B81">
              <w:rPr>
                <w:rFonts w:ascii="仿宋" w:eastAsia="仿宋" w:hAnsi="仿宋" w:hint="eastAsia"/>
                <w:sz w:val="30"/>
                <w:szCs w:val="30"/>
              </w:rPr>
              <w:t>校企合作</w:t>
            </w:r>
          </w:p>
          <w:p w:rsidR="00076B81" w:rsidRPr="00076B81" w:rsidRDefault="00076B81" w:rsidP="00763A2B">
            <w:pPr>
              <w:ind w:firstLineChars="200" w:firstLine="600"/>
              <w:rPr>
                <w:rFonts w:ascii="仿宋" w:eastAsia="仿宋" w:hAnsi="仿宋"/>
                <w:sz w:val="30"/>
                <w:szCs w:val="30"/>
              </w:rPr>
            </w:pPr>
            <w:r w:rsidRPr="00076B81">
              <w:rPr>
                <w:rFonts w:ascii="仿宋" w:eastAsia="仿宋" w:hAnsi="仿宋" w:hint="eastAsia"/>
                <w:sz w:val="30"/>
                <w:szCs w:val="30"/>
              </w:rPr>
              <w:t>经济管理</w:t>
            </w:r>
            <w:proofErr w:type="gramStart"/>
            <w:r w:rsidRPr="00076B81">
              <w:rPr>
                <w:rFonts w:ascii="仿宋" w:eastAsia="仿宋" w:hAnsi="仿宋" w:hint="eastAsia"/>
                <w:sz w:val="30"/>
                <w:szCs w:val="30"/>
              </w:rPr>
              <w:t>系努力</w:t>
            </w:r>
            <w:proofErr w:type="gramEnd"/>
            <w:r w:rsidRPr="00076B81">
              <w:rPr>
                <w:rFonts w:ascii="仿宋" w:eastAsia="仿宋" w:hAnsi="仿宋" w:hint="eastAsia"/>
                <w:sz w:val="30"/>
                <w:szCs w:val="30"/>
              </w:rPr>
              <w:t>通过“校企合作、产教融合”路径推动财经商贸专业群建设，为学生搭建实践平台，与企业紧密合作培养高素质技术技能型人才。目前，经管系已与江苏京东信息技术有限公司、利莱森玛电机科技（福州）有限公司、福州朴</w:t>
            </w:r>
            <w:proofErr w:type="gramStart"/>
            <w:r w:rsidRPr="00076B81">
              <w:rPr>
                <w:rFonts w:ascii="仿宋" w:eastAsia="仿宋" w:hAnsi="仿宋" w:hint="eastAsia"/>
                <w:sz w:val="30"/>
                <w:szCs w:val="30"/>
              </w:rPr>
              <w:t>朴</w:t>
            </w:r>
            <w:proofErr w:type="gramEnd"/>
            <w:r w:rsidRPr="00076B81">
              <w:rPr>
                <w:rFonts w:ascii="仿宋" w:eastAsia="仿宋" w:hAnsi="仿宋" w:hint="eastAsia"/>
                <w:sz w:val="30"/>
                <w:szCs w:val="30"/>
              </w:rPr>
              <w:t>电子商务有限公司、中国大地财产保险股份有限公司福建分公司、文</w:t>
            </w:r>
            <w:proofErr w:type="gramStart"/>
            <w:r w:rsidRPr="00076B81">
              <w:rPr>
                <w:rFonts w:ascii="仿宋" w:eastAsia="仿宋" w:hAnsi="仿宋" w:hint="eastAsia"/>
                <w:sz w:val="30"/>
                <w:szCs w:val="30"/>
              </w:rPr>
              <w:t>鼎供应</w:t>
            </w:r>
            <w:proofErr w:type="gramEnd"/>
            <w:r w:rsidRPr="00076B81">
              <w:rPr>
                <w:rFonts w:ascii="仿宋" w:eastAsia="仿宋" w:hAnsi="仿宋" w:hint="eastAsia"/>
                <w:sz w:val="30"/>
                <w:szCs w:val="30"/>
              </w:rPr>
              <w:t>链管理（福州）有限公司、中国邮政速递物流股份有限公司福州分公司、福建华欣进出口有限责任公司、福建永辉超市有限公司、国房网、蔚蓝集团等50家企业签订校企合作协议并建立了长期稳定的合作关系。</w:t>
            </w:r>
          </w:p>
          <w:p w:rsidR="00076B81" w:rsidRPr="00076B81" w:rsidRDefault="00076B81" w:rsidP="00763A2B">
            <w:pPr>
              <w:ind w:firstLineChars="200" w:firstLine="600"/>
              <w:rPr>
                <w:rFonts w:ascii="仿宋" w:eastAsia="仿宋" w:hAnsi="仿宋"/>
                <w:sz w:val="30"/>
                <w:szCs w:val="30"/>
              </w:rPr>
            </w:pPr>
            <w:r w:rsidRPr="00076B81">
              <w:rPr>
                <w:rFonts w:ascii="仿宋" w:eastAsia="仿宋" w:hAnsi="仿宋" w:hint="eastAsia"/>
                <w:sz w:val="30"/>
                <w:szCs w:val="30"/>
              </w:rPr>
              <w:t>学院与京东集团共建京东产业学院。依据京东对于物流行业核心人才的需求，发挥京东在电子商务及物流领域的行业影响力，运用京东的先进技术，校企双方共建</w:t>
            </w:r>
            <w:r w:rsidRPr="00076B81">
              <w:rPr>
                <w:rFonts w:ascii="仿宋" w:eastAsia="仿宋" w:hAnsi="仿宋"/>
                <w:sz w:val="30"/>
                <w:szCs w:val="30"/>
              </w:rPr>
              <w:t>京东校园</w:t>
            </w:r>
            <w:r w:rsidRPr="00076B81">
              <w:rPr>
                <w:rFonts w:ascii="仿宋" w:eastAsia="仿宋" w:hAnsi="仿宋" w:hint="eastAsia"/>
                <w:sz w:val="30"/>
                <w:szCs w:val="30"/>
              </w:rPr>
              <w:t>VR实训中心，配置京东智慧3D物流分拣等实训系统，努力打造高职智慧物流教学典范。校企双方从专业设置、专业建设方案、课程体系、教学标准、课程标准、实训实习基地建设、教学团队建设、教材建设等主要环节入手，与京东集团形成持续、紧密的合作。京东产业学院的成立从根本上解决了高职物流、金融服务与管理等专业教学的职业针对性、技术应用性、就业方向性等问题，形成了“产、学、</w:t>
            </w:r>
            <w:proofErr w:type="gramStart"/>
            <w:r w:rsidRPr="00076B81">
              <w:rPr>
                <w:rFonts w:ascii="仿宋" w:eastAsia="仿宋" w:hAnsi="仿宋" w:hint="eastAsia"/>
                <w:sz w:val="30"/>
                <w:szCs w:val="30"/>
              </w:rPr>
              <w:t>研</w:t>
            </w:r>
            <w:proofErr w:type="gramEnd"/>
            <w:r w:rsidRPr="00076B81">
              <w:rPr>
                <w:rFonts w:ascii="仿宋" w:eastAsia="仿宋" w:hAnsi="仿宋" w:hint="eastAsia"/>
                <w:sz w:val="30"/>
                <w:szCs w:val="30"/>
              </w:rPr>
              <w:t>”结合的联合办学机制，并成为高素质技术技能型人才培养、学术研究、项目开发、</w:t>
            </w:r>
            <w:r w:rsidRPr="00076B81">
              <w:rPr>
                <w:rFonts w:ascii="仿宋" w:eastAsia="仿宋" w:hAnsi="仿宋" w:hint="eastAsia"/>
                <w:sz w:val="30"/>
                <w:szCs w:val="30"/>
              </w:rPr>
              <w:lastRenderedPageBreak/>
              <w:t>信息服务与技术援助的载体。</w:t>
            </w:r>
          </w:p>
          <w:p w:rsidR="00076B81" w:rsidRPr="00076B81" w:rsidRDefault="00076B81" w:rsidP="00763A2B">
            <w:pPr>
              <w:ind w:firstLineChars="200" w:firstLine="600"/>
              <w:rPr>
                <w:rFonts w:ascii="仿宋" w:eastAsia="仿宋" w:hAnsi="仿宋"/>
                <w:sz w:val="30"/>
                <w:szCs w:val="30"/>
              </w:rPr>
            </w:pPr>
            <w:r w:rsidRPr="00076B81">
              <w:rPr>
                <w:rFonts w:ascii="仿宋" w:eastAsia="仿宋" w:hAnsi="仿宋" w:hint="eastAsia"/>
                <w:sz w:val="30"/>
                <w:szCs w:val="30"/>
              </w:rPr>
              <w:t>经管</w:t>
            </w:r>
            <w:proofErr w:type="gramStart"/>
            <w:r w:rsidRPr="00076B81">
              <w:rPr>
                <w:rFonts w:ascii="仿宋" w:eastAsia="仿宋" w:hAnsi="仿宋" w:hint="eastAsia"/>
                <w:sz w:val="30"/>
                <w:szCs w:val="30"/>
              </w:rPr>
              <w:t>系积极</w:t>
            </w:r>
            <w:proofErr w:type="gramEnd"/>
            <w:r w:rsidRPr="00076B81">
              <w:rPr>
                <w:rFonts w:ascii="仿宋" w:eastAsia="仿宋" w:hAnsi="仿宋" w:hint="eastAsia"/>
                <w:sz w:val="30"/>
                <w:szCs w:val="30"/>
              </w:rPr>
              <w:t>推进现代学徒</w:t>
            </w:r>
            <w:proofErr w:type="gramStart"/>
            <w:r w:rsidRPr="00076B81">
              <w:rPr>
                <w:rFonts w:ascii="仿宋" w:eastAsia="仿宋" w:hAnsi="仿宋" w:hint="eastAsia"/>
                <w:sz w:val="30"/>
                <w:szCs w:val="30"/>
              </w:rPr>
              <w:t>制项目</w:t>
            </w:r>
            <w:proofErr w:type="gramEnd"/>
            <w:r w:rsidRPr="00076B81">
              <w:rPr>
                <w:rFonts w:ascii="仿宋" w:eastAsia="仿宋" w:hAnsi="仿宋" w:hint="eastAsia"/>
                <w:sz w:val="30"/>
                <w:szCs w:val="30"/>
              </w:rPr>
              <w:t>建设。根据《福建省教育厅关于公布福建省第四批现代学徒制试点项目的通知》（闽教职成[2018]39号）文件通知，经专家评审、确定，我系申报的“现代物流管理专业现代学徒制试点项目”入选福建省第四批现代学徒制试点项目。学生们分别在合作企业利莱森玛电机科技（福州）有限公司的物流仓储、物流报关、成品发运、计划采购、策略采购、质量管理、制造工艺、订单管理等岗位开展课程实</w:t>
            </w:r>
            <w:proofErr w:type="gramStart"/>
            <w:r w:rsidRPr="00076B81">
              <w:rPr>
                <w:rFonts w:ascii="仿宋" w:eastAsia="仿宋" w:hAnsi="仿宋" w:hint="eastAsia"/>
                <w:sz w:val="30"/>
                <w:szCs w:val="30"/>
              </w:rPr>
              <w:t>训以及</w:t>
            </w:r>
            <w:proofErr w:type="gramEnd"/>
            <w:r w:rsidRPr="00076B81">
              <w:rPr>
                <w:rFonts w:ascii="仿宋" w:eastAsia="仿宋" w:hAnsi="仿宋" w:hint="eastAsia"/>
                <w:sz w:val="30"/>
                <w:szCs w:val="30"/>
              </w:rPr>
              <w:t>跟岗、顶岗实习。</w:t>
            </w:r>
          </w:p>
          <w:p w:rsidR="00076B81" w:rsidRPr="00076B81" w:rsidRDefault="00076B81" w:rsidP="00763A2B">
            <w:pPr>
              <w:ind w:firstLineChars="200" w:firstLine="600"/>
              <w:rPr>
                <w:rFonts w:ascii="仿宋" w:eastAsia="仿宋" w:hAnsi="仿宋"/>
                <w:sz w:val="30"/>
                <w:szCs w:val="30"/>
              </w:rPr>
            </w:pPr>
            <w:r>
              <w:rPr>
                <w:rFonts w:ascii="仿宋" w:eastAsia="仿宋" w:hAnsi="仿宋" w:hint="eastAsia"/>
                <w:sz w:val="30"/>
                <w:szCs w:val="30"/>
              </w:rPr>
              <w:t>（二）</w:t>
            </w:r>
            <w:r w:rsidRPr="00076B81">
              <w:rPr>
                <w:rFonts w:ascii="仿宋" w:eastAsia="仿宋" w:hAnsi="仿宋" w:hint="eastAsia"/>
                <w:sz w:val="30"/>
                <w:szCs w:val="30"/>
              </w:rPr>
              <w:t>实训环境</w:t>
            </w:r>
          </w:p>
          <w:p w:rsidR="00076B81" w:rsidRPr="00076B81" w:rsidRDefault="00076B81" w:rsidP="00763A2B">
            <w:pPr>
              <w:ind w:firstLineChars="200" w:firstLine="600"/>
              <w:rPr>
                <w:rFonts w:ascii="仿宋" w:eastAsia="仿宋" w:hAnsi="仿宋"/>
                <w:sz w:val="30"/>
                <w:szCs w:val="30"/>
              </w:rPr>
            </w:pPr>
            <w:r w:rsidRPr="00076B81">
              <w:rPr>
                <w:rFonts w:ascii="仿宋" w:eastAsia="仿宋" w:hAnsi="仿宋" w:hint="eastAsia"/>
                <w:sz w:val="30"/>
                <w:szCs w:val="30"/>
              </w:rPr>
              <w:t>学院努力打造“教学做一体化”的“互联网+”实践教学平台，形成集教学、实践、服务于一体的职业技能实训中心。先后建成京东校园VR实训中心、ERP沙盘实训室、商务礼仪模拟实训室、金融科技实训室、大数据与会计模拟实训室、智能财税实训室等校内实训室，不仅为学生提供了良好的实践教学条件，而且在服务社会中起到了重要作用。例如，京东校园VR实训中心通过构建VR+PC模式的全虚拟仿真教学练的一体化平台，将抽象知识通过Real3D技术展示，将系统流程设计通过PC训练，将实战通过VR系统进行训练，从而构建出一体化的教学实训中心。</w:t>
            </w:r>
          </w:p>
          <w:p w:rsidR="00076B81" w:rsidRPr="00076B81" w:rsidRDefault="00076B81" w:rsidP="00763A2B">
            <w:pPr>
              <w:ind w:firstLineChars="200" w:firstLine="600"/>
              <w:rPr>
                <w:rFonts w:ascii="仿宋" w:eastAsia="仿宋" w:hAnsi="仿宋"/>
                <w:sz w:val="30"/>
                <w:szCs w:val="30"/>
              </w:rPr>
            </w:pPr>
            <w:r>
              <w:rPr>
                <w:rFonts w:ascii="仿宋" w:eastAsia="仿宋" w:hAnsi="仿宋" w:hint="eastAsia"/>
                <w:sz w:val="30"/>
                <w:szCs w:val="30"/>
              </w:rPr>
              <w:t>（三）</w:t>
            </w:r>
            <w:r w:rsidRPr="00076B81">
              <w:rPr>
                <w:rFonts w:ascii="仿宋" w:eastAsia="仿宋" w:hAnsi="仿宋" w:hint="eastAsia"/>
                <w:sz w:val="30"/>
                <w:szCs w:val="30"/>
              </w:rPr>
              <w:t>教学科研</w:t>
            </w:r>
          </w:p>
          <w:p w:rsidR="00076B81" w:rsidRPr="00076B81" w:rsidRDefault="00076B81" w:rsidP="00763A2B">
            <w:pPr>
              <w:ind w:firstLineChars="200" w:firstLine="600"/>
              <w:rPr>
                <w:rFonts w:ascii="仿宋" w:eastAsia="仿宋" w:hAnsi="仿宋"/>
                <w:sz w:val="30"/>
                <w:szCs w:val="30"/>
              </w:rPr>
            </w:pPr>
            <w:r w:rsidRPr="00076B81">
              <w:rPr>
                <w:rFonts w:ascii="仿宋" w:eastAsia="仿宋" w:hAnsi="仿宋" w:hint="eastAsia"/>
                <w:sz w:val="30"/>
                <w:szCs w:val="30"/>
              </w:rPr>
              <w:t>经济管理系在加快建设“小综合、大特色”的财经商贸专业群征程中，不断创新，凝心聚力，秉承“支撑专业、反哺教学、服务</w:t>
            </w:r>
            <w:r w:rsidRPr="00076B81">
              <w:rPr>
                <w:rFonts w:ascii="仿宋" w:eastAsia="仿宋" w:hAnsi="仿宋" w:hint="eastAsia"/>
                <w:sz w:val="30"/>
                <w:szCs w:val="30"/>
              </w:rPr>
              <w:lastRenderedPageBreak/>
              <w:t>社会、协同创新”的教学与科研理念，充分发挥举办方</w:t>
            </w:r>
            <w:proofErr w:type="gramStart"/>
            <w:r w:rsidRPr="00076B81">
              <w:rPr>
                <w:rFonts w:ascii="仿宋" w:eastAsia="仿宋" w:hAnsi="仿宋" w:hint="eastAsia"/>
                <w:sz w:val="30"/>
                <w:szCs w:val="30"/>
              </w:rPr>
              <w:t>网龙网络</w:t>
            </w:r>
            <w:proofErr w:type="gramEnd"/>
            <w:r w:rsidRPr="00076B81">
              <w:rPr>
                <w:rFonts w:ascii="仿宋" w:eastAsia="仿宋" w:hAnsi="仿宋" w:hint="eastAsia"/>
                <w:sz w:val="30"/>
                <w:szCs w:val="30"/>
              </w:rPr>
              <w:t>公司的办学优势，取得了较为丰硕的教学和科研成果。经管全体教师积极</w:t>
            </w:r>
            <w:proofErr w:type="gramStart"/>
            <w:r w:rsidRPr="00076B81">
              <w:rPr>
                <w:rFonts w:ascii="仿宋" w:eastAsia="仿宋" w:hAnsi="仿宋" w:hint="eastAsia"/>
                <w:sz w:val="30"/>
                <w:szCs w:val="30"/>
              </w:rPr>
              <w:t>投入网龙网络</w:t>
            </w:r>
            <w:proofErr w:type="gramEnd"/>
            <w:r w:rsidRPr="00076B81">
              <w:rPr>
                <w:rFonts w:ascii="仿宋" w:eastAsia="仿宋" w:hAnsi="仿宋" w:hint="eastAsia"/>
                <w:sz w:val="30"/>
                <w:szCs w:val="30"/>
              </w:rPr>
              <w:t>公司的AI（人工智能）课件制作项目，以立项40余门课程的建设工作并初步取得建设成果。除此以外，全系老师积极投入科研工作，在国内发行的各类刊物上发表论文100余篇，主持或参与省部级课题40余项，撰写专著、主编或参编教材20余本。</w:t>
            </w:r>
          </w:p>
          <w:p w:rsidR="00076B81" w:rsidRPr="00076B81" w:rsidRDefault="00076B81" w:rsidP="00763A2B">
            <w:pPr>
              <w:ind w:firstLineChars="200" w:firstLine="600"/>
              <w:rPr>
                <w:rFonts w:ascii="仿宋" w:eastAsia="仿宋" w:hAnsi="仿宋"/>
                <w:sz w:val="30"/>
                <w:szCs w:val="30"/>
              </w:rPr>
            </w:pPr>
            <w:r w:rsidRPr="00076B81">
              <w:rPr>
                <w:rFonts w:ascii="仿宋" w:eastAsia="仿宋" w:hAnsi="仿宋" w:hint="eastAsia"/>
                <w:sz w:val="30"/>
                <w:szCs w:val="30"/>
              </w:rPr>
              <w:t>在职业技能大赛中，师生们共同努力，勇攀高峰，在首届“立信杯”会计技能评比（手工账务处理）大赛中喜获佳绩，缪诗琪同学获得全国一等奖、王旭萍同学获得全国三等奖；在第五届 OCALE 全国跨境电</w:t>
            </w:r>
            <w:proofErr w:type="gramStart"/>
            <w:r w:rsidRPr="00076B81">
              <w:rPr>
                <w:rFonts w:ascii="仿宋" w:eastAsia="仿宋" w:hAnsi="仿宋" w:hint="eastAsia"/>
                <w:sz w:val="30"/>
                <w:szCs w:val="30"/>
              </w:rPr>
              <w:t>商创新</w:t>
            </w:r>
            <w:proofErr w:type="gramEnd"/>
            <w:r w:rsidRPr="00076B81">
              <w:rPr>
                <w:rFonts w:ascii="仿宋" w:eastAsia="仿宋" w:hAnsi="仿宋" w:hint="eastAsia"/>
                <w:sz w:val="30"/>
                <w:szCs w:val="30"/>
              </w:rPr>
              <w:t>创业能力大赛中获得全国三等奖，在第九届全国高等职业院校“网中网杯”南区财务管理技能大赛中获得一等奖，在第五届“科云杯”全国职业院校高职组财会职业能力大赛中获得三等奖，在2021年福建省职业院校技能大赛（高职组）沙盘模拟经营赛项荣获三等奖。</w:t>
            </w:r>
          </w:p>
          <w:p w:rsidR="00076B81" w:rsidRPr="00076B81" w:rsidRDefault="00076B81" w:rsidP="00763A2B">
            <w:pPr>
              <w:ind w:firstLineChars="200" w:firstLine="600"/>
              <w:rPr>
                <w:rFonts w:ascii="仿宋" w:eastAsia="仿宋" w:hAnsi="仿宋"/>
                <w:sz w:val="30"/>
                <w:szCs w:val="30"/>
              </w:rPr>
            </w:pPr>
            <w:r>
              <w:rPr>
                <w:rFonts w:ascii="仿宋" w:eastAsia="仿宋" w:hAnsi="仿宋" w:hint="eastAsia"/>
                <w:sz w:val="30"/>
                <w:szCs w:val="30"/>
              </w:rPr>
              <w:t>（四）</w:t>
            </w:r>
            <w:r w:rsidRPr="00076B81">
              <w:rPr>
                <w:rFonts w:ascii="仿宋" w:eastAsia="仿宋" w:hAnsi="仿宋" w:hint="eastAsia"/>
                <w:sz w:val="30"/>
                <w:szCs w:val="30"/>
              </w:rPr>
              <w:t>党支部建设及学生管理</w:t>
            </w:r>
          </w:p>
          <w:p w:rsidR="00076B81" w:rsidRPr="00076B81" w:rsidRDefault="00076B81" w:rsidP="00763A2B">
            <w:pPr>
              <w:ind w:firstLineChars="200" w:firstLine="600"/>
              <w:rPr>
                <w:rFonts w:ascii="仿宋" w:eastAsia="仿宋" w:hAnsi="仿宋"/>
                <w:sz w:val="30"/>
                <w:szCs w:val="30"/>
              </w:rPr>
            </w:pPr>
            <w:r w:rsidRPr="00076B81">
              <w:rPr>
                <w:rFonts w:ascii="仿宋" w:eastAsia="仿宋" w:hAnsi="仿宋" w:hint="eastAsia"/>
                <w:sz w:val="30"/>
                <w:szCs w:val="30"/>
              </w:rPr>
              <w:t>经济管理系在学院的有力指导下，深入开展各类主题活动，例如“参观古田会址，学习古田会议精神”、“海峡人才杯”大学生创业营销大赛、“畅谈中国梦”主题演讲比赛、职业教育活动周等学习实践活动，将教学研讨、师生交流、</w:t>
            </w:r>
            <w:proofErr w:type="gramStart"/>
            <w:r w:rsidRPr="00076B81">
              <w:rPr>
                <w:rFonts w:ascii="仿宋" w:eastAsia="仿宋" w:hAnsi="仿宋" w:hint="eastAsia"/>
                <w:sz w:val="30"/>
                <w:szCs w:val="30"/>
              </w:rPr>
              <w:t>学困生</w:t>
            </w:r>
            <w:proofErr w:type="gramEnd"/>
            <w:r w:rsidRPr="00076B81">
              <w:rPr>
                <w:rFonts w:ascii="仿宋" w:eastAsia="仿宋" w:hAnsi="仿宋" w:hint="eastAsia"/>
                <w:sz w:val="30"/>
                <w:szCs w:val="30"/>
              </w:rPr>
              <w:t>帮扶有机融合，丰富了学生生活，有效提升了学生的综合素质。</w:t>
            </w:r>
            <w:proofErr w:type="gramStart"/>
            <w:r w:rsidRPr="00076B81">
              <w:rPr>
                <w:rFonts w:ascii="仿宋" w:eastAsia="仿宋" w:hAnsi="仿宋" w:hint="eastAsia"/>
                <w:sz w:val="30"/>
                <w:szCs w:val="30"/>
              </w:rPr>
              <w:t>系部着力</w:t>
            </w:r>
            <w:proofErr w:type="gramEnd"/>
            <w:r w:rsidRPr="00076B81">
              <w:rPr>
                <w:rFonts w:ascii="仿宋" w:eastAsia="仿宋" w:hAnsi="仿宋" w:hint="eastAsia"/>
                <w:sz w:val="30"/>
                <w:szCs w:val="30"/>
              </w:rPr>
              <w:t>打造了一支业务精干、管理卓越、精准服务的辅导员工作团队，建立了“学生—辅导员—教师—家长”的四级监管互动机制，实现了学生学业进步、</w:t>
            </w:r>
            <w:r w:rsidRPr="00076B81">
              <w:rPr>
                <w:rFonts w:ascii="仿宋" w:eastAsia="仿宋" w:hAnsi="仿宋" w:hint="eastAsia"/>
                <w:sz w:val="30"/>
                <w:szCs w:val="30"/>
              </w:rPr>
              <w:lastRenderedPageBreak/>
              <w:t>生活自律、行为养成和就业有为的良好局面。</w:t>
            </w:r>
          </w:p>
          <w:p w:rsidR="00076B81" w:rsidRPr="00076B81" w:rsidRDefault="00076B81" w:rsidP="00763A2B">
            <w:pPr>
              <w:ind w:firstLineChars="200" w:firstLine="600"/>
              <w:rPr>
                <w:rFonts w:ascii="仿宋" w:eastAsia="仿宋" w:hAnsi="仿宋"/>
                <w:sz w:val="30"/>
                <w:szCs w:val="30"/>
              </w:rPr>
            </w:pPr>
            <w:r>
              <w:rPr>
                <w:rFonts w:ascii="仿宋" w:eastAsia="仿宋" w:hAnsi="仿宋" w:hint="eastAsia"/>
                <w:sz w:val="30"/>
                <w:szCs w:val="30"/>
              </w:rPr>
              <w:t>（五）师资</w:t>
            </w:r>
            <w:r w:rsidR="00F24662">
              <w:rPr>
                <w:rFonts w:ascii="仿宋" w:eastAsia="仿宋" w:hAnsi="仿宋" w:hint="eastAsia"/>
                <w:sz w:val="30"/>
                <w:szCs w:val="30"/>
              </w:rPr>
              <w:t>队伍</w:t>
            </w:r>
            <w:r>
              <w:rPr>
                <w:rFonts w:ascii="仿宋" w:eastAsia="仿宋" w:hAnsi="仿宋" w:hint="eastAsia"/>
                <w:sz w:val="30"/>
                <w:szCs w:val="30"/>
              </w:rPr>
              <w:t>建设</w:t>
            </w:r>
          </w:p>
          <w:p w:rsidR="005553E7" w:rsidRPr="00076B81" w:rsidRDefault="005553E7" w:rsidP="00763A2B">
            <w:pPr>
              <w:ind w:firstLineChars="200" w:firstLine="600"/>
              <w:rPr>
                <w:rFonts w:ascii="仿宋" w:eastAsia="仿宋" w:hAnsi="仿宋"/>
                <w:sz w:val="30"/>
                <w:szCs w:val="30"/>
              </w:rPr>
            </w:pPr>
            <w:r w:rsidRPr="00076B81">
              <w:rPr>
                <w:rFonts w:ascii="仿宋" w:eastAsia="仿宋" w:hAnsi="仿宋" w:hint="eastAsia"/>
                <w:sz w:val="30"/>
                <w:szCs w:val="30"/>
              </w:rPr>
              <w:t>师资队伍量增质升。</w:t>
            </w:r>
            <w:proofErr w:type="gramStart"/>
            <w:r w:rsidR="00076B81" w:rsidRPr="00076B81">
              <w:rPr>
                <w:rFonts w:ascii="仿宋" w:eastAsia="仿宋" w:hAnsi="仿宋" w:hint="eastAsia"/>
                <w:sz w:val="30"/>
                <w:szCs w:val="30"/>
              </w:rPr>
              <w:t>系部拥有</w:t>
            </w:r>
            <w:proofErr w:type="gramEnd"/>
            <w:r w:rsidR="00076B81" w:rsidRPr="00076B81">
              <w:rPr>
                <w:rFonts w:ascii="仿宋" w:eastAsia="仿宋" w:hAnsi="仿宋" w:hint="eastAsia"/>
                <w:sz w:val="30"/>
                <w:szCs w:val="30"/>
              </w:rPr>
              <w:t>雄厚的专业师资队伍，专兼职教师共计38人，其中高级职称6人，中级职称20人，硕士及以上学历24人，占比达63%，“双师”型教师达90%以上。校内专任老师与行业兼职教师在教学、科研、社会服务、创新创业以及文化传承中不断追求卓越，共同致力于高职教育事业的发展。</w:t>
            </w:r>
          </w:p>
          <w:p w:rsidR="005553E7" w:rsidRPr="00076B81" w:rsidRDefault="005553E7" w:rsidP="00763A2B">
            <w:pPr>
              <w:ind w:firstLineChars="200" w:firstLine="600"/>
              <w:rPr>
                <w:rFonts w:ascii="仿宋" w:eastAsia="仿宋" w:hAnsi="仿宋"/>
                <w:sz w:val="30"/>
                <w:szCs w:val="30"/>
              </w:rPr>
            </w:pPr>
            <w:r w:rsidRPr="00076B81">
              <w:rPr>
                <w:rFonts w:ascii="仿宋" w:eastAsia="仿宋" w:hAnsi="仿宋" w:hint="eastAsia"/>
                <w:sz w:val="30"/>
                <w:szCs w:val="30"/>
              </w:rPr>
              <w:t>二、存在问题</w:t>
            </w:r>
          </w:p>
          <w:p w:rsidR="005553E7" w:rsidRPr="00076B81" w:rsidRDefault="00F24662" w:rsidP="00763A2B">
            <w:pPr>
              <w:ind w:firstLineChars="200" w:firstLine="600"/>
              <w:rPr>
                <w:rFonts w:ascii="仿宋" w:eastAsia="仿宋" w:hAnsi="仿宋"/>
                <w:sz w:val="30"/>
                <w:szCs w:val="30"/>
              </w:rPr>
            </w:pPr>
            <w:r>
              <w:rPr>
                <w:rFonts w:ascii="仿宋" w:eastAsia="仿宋" w:hAnsi="仿宋" w:hint="eastAsia"/>
                <w:sz w:val="30"/>
                <w:szCs w:val="30"/>
              </w:rPr>
              <w:t>“十三五”期间，经济管理</w:t>
            </w:r>
            <w:r w:rsidR="005553E7" w:rsidRPr="00076B81">
              <w:rPr>
                <w:rFonts w:ascii="仿宋" w:eastAsia="仿宋" w:hAnsi="仿宋" w:hint="eastAsia"/>
                <w:sz w:val="30"/>
                <w:szCs w:val="30"/>
              </w:rPr>
              <w:t>在党建、教学、管理、服务和人才培养等各项工作都取得了长足进步，但与新时代对职业院校要求相比，与区域经济发展需求相比，与学校办学规模扩张速度相比，与师生的热切期盼相比仍存在一定差距，主要存在5个方面的短板。</w:t>
            </w:r>
          </w:p>
          <w:p w:rsidR="005553E7" w:rsidRPr="00076B81" w:rsidRDefault="00763A2B" w:rsidP="00763A2B">
            <w:pPr>
              <w:ind w:firstLineChars="200" w:firstLine="600"/>
              <w:rPr>
                <w:rFonts w:ascii="仿宋" w:eastAsia="仿宋" w:hAnsi="仿宋"/>
                <w:sz w:val="30"/>
                <w:szCs w:val="30"/>
              </w:rPr>
            </w:pPr>
            <w:r>
              <w:rPr>
                <w:rFonts w:ascii="仿宋" w:eastAsia="仿宋" w:hAnsi="仿宋" w:hint="eastAsia"/>
                <w:sz w:val="30"/>
                <w:szCs w:val="30"/>
              </w:rPr>
              <w:t>（一）</w:t>
            </w:r>
            <w:r w:rsidR="005553E7" w:rsidRPr="00076B81">
              <w:rPr>
                <w:rFonts w:ascii="仿宋" w:eastAsia="仿宋" w:hAnsi="仿宋" w:hint="eastAsia"/>
                <w:sz w:val="30"/>
                <w:szCs w:val="30"/>
              </w:rPr>
              <w:t>硬件建设仍需加强。一是办学空间不足。按照万人办学规模，校园面积尚未达标，教师办公用房紧缺；教职工住房问题较为突出，新入职教师4人挤在一间，家住福州的教师午休在办公室。教室、实验室、食堂，以及运动场馆没有达标；没有室内大型集会活动场所；</w:t>
            </w:r>
            <w:proofErr w:type="gramStart"/>
            <w:r w:rsidR="005553E7" w:rsidRPr="00076B81">
              <w:rPr>
                <w:rFonts w:ascii="仿宋" w:eastAsia="仿宋" w:hAnsi="仿宋" w:hint="eastAsia"/>
                <w:sz w:val="30"/>
                <w:szCs w:val="30"/>
              </w:rPr>
              <w:t>校卫生</w:t>
            </w:r>
            <w:proofErr w:type="gramEnd"/>
            <w:r w:rsidR="005553E7" w:rsidRPr="00076B81">
              <w:rPr>
                <w:rFonts w:ascii="仿宋" w:eastAsia="仿宋" w:hAnsi="仿宋" w:hint="eastAsia"/>
                <w:sz w:val="30"/>
                <w:szCs w:val="30"/>
              </w:rPr>
              <w:t>医务室比较简陋。二是校园文化比较单薄。校园硬件建设有气势，但缺乏人文气息和有层次感的景观小品，校园的绿化、花化、美化略显单一。三是图书馆馆藏图书存量偏少，新兴学科文献资料薄弱，缺乏外文资料等。</w:t>
            </w:r>
          </w:p>
          <w:p w:rsidR="005553E7" w:rsidRPr="00076B81" w:rsidRDefault="00763A2B" w:rsidP="00763A2B">
            <w:pPr>
              <w:ind w:firstLineChars="200" w:firstLine="600"/>
              <w:rPr>
                <w:rFonts w:ascii="仿宋" w:eastAsia="仿宋" w:hAnsi="仿宋"/>
                <w:sz w:val="30"/>
                <w:szCs w:val="30"/>
              </w:rPr>
            </w:pPr>
            <w:r>
              <w:rPr>
                <w:rFonts w:ascii="仿宋" w:eastAsia="仿宋" w:hAnsi="仿宋" w:hint="eastAsia"/>
                <w:sz w:val="30"/>
                <w:szCs w:val="30"/>
              </w:rPr>
              <w:t>（二）</w:t>
            </w:r>
            <w:r w:rsidR="005553E7" w:rsidRPr="00076B81">
              <w:rPr>
                <w:rFonts w:ascii="仿宋" w:eastAsia="仿宋" w:hAnsi="仿宋" w:hint="eastAsia"/>
                <w:sz w:val="30"/>
                <w:szCs w:val="30"/>
              </w:rPr>
              <w:t>师资结构亟待优化。一方面专任教师数量缺口比较大。按</w:t>
            </w:r>
            <w:proofErr w:type="gramStart"/>
            <w:r w:rsidR="005553E7" w:rsidRPr="00076B81">
              <w:rPr>
                <w:rFonts w:ascii="仿宋" w:eastAsia="仿宋" w:hAnsi="仿宋" w:hint="eastAsia"/>
                <w:sz w:val="30"/>
                <w:szCs w:val="30"/>
              </w:rPr>
              <w:t>目前</w:t>
            </w:r>
            <w:r w:rsidR="00F24662">
              <w:rPr>
                <w:rFonts w:ascii="仿宋" w:eastAsia="仿宋" w:hAnsi="仿宋" w:hint="eastAsia"/>
                <w:sz w:val="30"/>
                <w:szCs w:val="30"/>
              </w:rPr>
              <w:t>系部</w:t>
            </w:r>
            <w:r w:rsidR="005553E7" w:rsidRPr="00076B81">
              <w:rPr>
                <w:rFonts w:ascii="仿宋" w:eastAsia="仿宋" w:hAnsi="仿宋" w:hint="eastAsia"/>
                <w:sz w:val="30"/>
                <w:szCs w:val="30"/>
              </w:rPr>
              <w:t>在校生</w:t>
            </w:r>
            <w:proofErr w:type="gramEnd"/>
            <w:r w:rsidR="005553E7" w:rsidRPr="00076B81">
              <w:rPr>
                <w:rFonts w:ascii="仿宋" w:eastAsia="仿宋" w:hAnsi="仿宋" w:hint="eastAsia"/>
                <w:sz w:val="30"/>
                <w:szCs w:val="30"/>
              </w:rPr>
              <w:t>计算，师生比还没达标。总体质量还不够高。职</w:t>
            </w:r>
            <w:r w:rsidR="005553E7" w:rsidRPr="00076B81">
              <w:rPr>
                <w:rFonts w:ascii="仿宋" w:eastAsia="仿宋" w:hAnsi="仿宋" w:hint="eastAsia"/>
                <w:sz w:val="30"/>
                <w:szCs w:val="30"/>
              </w:rPr>
              <w:lastRenderedPageBreak/>
              <w:t>称结构和专业结构不够合理。老教师内生动力不足，有经验的教师流失量较大，成了公办院校及其他民办院校的新手训练营。另一方面，在师资管理上存在重使用、不重培养，和“考不考核一个样，干好干坏一个样”等现象。</w:t>
            </w:r>
          </w:p>
          <w:p w:rsidR="005553E7" w:rsidRPr="00076B81" w:rsidRDefault="00763A2B" w:rsidP="00763A2B">
            <w:pPr>
              <w:ind w:firstLineChars="200" w:firstLine="600"/>
              <w:rPr>
                <w:rFonts w:ascii="仿宋" w:eastAsia="仿宋" w:hAnsi="仿宋"/>
                <w:sz w:val="30"/>
                <w:szCs w:val="30"/>
              </w:rPr>
            </w:pPr>
            <w:r>
              <w:rPr>
                <w:rFonts w:ascii="仿宋" w:eastAsia="仿宋" w:hAnsi="仿宋" w:hint="eastAsia"/>
                <w:sz w:val="30"/>
                <w:szCs w:val="30"/>
              </w:rPr>
              <w:t>（三）</w:t>
            </w:r>
            <w:r w:rsidR="005553E7" w:rsidRPr="00076B81">
              <w:rPr>
                <w:rFonts w:ascii="仿宋" w:eastAsia="仿宋" w:hAnsi="仿宋" w:hint="eastAsia"/>
                <w:sz w:val="30"/>
                <w:szCs w:val="30"/>
              </w:rPr>
              <w:t>教育教学</w:t>
            </w:r>
            <w:r w:rsidR="005553E7" w:rsidRPr="00076B81">
              <w:rPr>
                <w:rFonts w:ascii="仿宋" w:eastAsia="仿宋" w:hAnsi="仿宋"/>
                <w:sz w:val="30"/>
                <w:szCs w:val="30"/>
              </w:rPr>
              <w:t>亟待加强</w:t>
            </w:r>
            <w:r w:rsidR="005553E7" w:rsidRPr="00076B81">
              <w:rPr>
                <w:rFonts w:ascii="仿宋" w:eastAsia="仿宋" w:hAnsi="仿宋" w:hint="eastAsia"/>
                <w:sz w:val="30"/>
                <w:szCs w:val="30"/>
              </w:rPr>
              <w:t>。随着招生规模持续扩大，学生数量与培养质量没有同步提升。专业发展不均衡，专业改革创新明显滞后，新兴专业建设亟待加强，教研教改整体效果不明显，内涵建设整体水平仍有待进一步加强。</w:t>
            </w:r>
            <w:r w:rsidR="005553E7" w:rsidRPr="00076B81">
              <w:rPr>
                <w:rFonts w:ascii="仿宋" w:eastAsia="仿宋" w:hAnsi="仿宋"/>
                <w:sz w:val="30"/>
                <w:szCs w:val="30"/>
              </w:rPr>
              <w:t>课程建设总体水平不高</w:t>
            </w:r>
            <w:r w:rsidR="005553E7" w:rsidRPr="00076B81">
              <w:rPr>
                <w:rFonts w:ascii="仿宋" w:eastAsia="仿宋" w:hAnsi="仿宋" w:hint="eastAsia"/>
                <w:sz w:val="30"/>
                <w:szCs w:val="30"/>
              </w:rPr>
              <w:t>，</w:t>
            </w:r>
            <w:r w:rsidR="005553E7" w:rsidRPr="00076B81">
              <w:rPr>
                <w:rFonts w:ascii="仿宋" w:eastAsia="仿宋" w:hAnsi="仿宋"/>
                <w:sz w:val="30"/>
                <w:szCs w:val="30"/>
              </w:rPr>
              <w:t>优质课程不足</w:t>
            </w:r>
            <w:r w:rsidR="005553E7" w:rsidRPr="00076B81">
              <w:rPr>
                <w:rFonts w:ascii="仿宋" w:eastAsia="仿宋" w:hAnsi="仿宋" w:hint="eastAsia"/>
                <w:sz w:val="30"/>
                <w:szCs w:val="30"/>
              </w:rPr>
              <w:t>，</w:t>
            </w:r>
            <w:r w:rsidR="005553E7" w:rsidRPr="00076B81">
              <w:rPr>
                <w:rFonts w:ascii="仿宋" w:eastAsia="仿宋" w:hAnsi="仿宋"/>
                <w:sz w:val="30"/>
                <w:szCs w:val="30"/>
              </w:rPr>
              <w:t>课程管理不完善</w:t>
            </w:r>
            <w:r w:rsidR="005553E7" w:rsidRPr="00076B81">
              <w:rPr>
                <w:rFonts w:ascii="仿宋" w:eastAsia="仿宋" w:hAnsi="仿宋" w:hint="eastAsia"/>
                <w:sz w:val="30"/>
                <w:szCs w:val="30"/>
              </w:rPr>
              <w:t>，</w:t>
            </w:r>
            <w:r w:rsidR="005553E7" w:rsidRPr="00076B81">
              <w:rPr>
                <w:rFonts w:ascii="仿宋" w:eastAsia="仿宋" w:hAnsi="仿宋"/>
                <w:sz w:val="30"/>
                <w:szCs w:val="30"/>
              </w:rPr>
              <w:t>课程教学效果不</w:t>
            </w:r>
            <w:r w:rsidR="005553E7" w:rsidRPr="00076B81">
              <w:rPr>
                <w:rFonts w:ascii="仿宋" w:eastAsia="仿宋" w:hAnsi="仿宋" w:hint="eastAsia"/>
                <w:sz w:val="30"/>
                <w:szCs w:val="30"/>
              </w:rPr>
              <w:t>佳，“三教”改革推进不深入</w:t>
            </w:r>
            <w:r w:rsidR="005553E7" w:rsidRPr="00076B81">
              <w:rPr>
                <w:rFonts w:ascii="仿宋" w:eastAsia="仿宋" w:hAnsi="仿宋"/>
                <w:sz w:val="30"/>
                <w:szCs w:val="30"/>
              </w:rPr>
              <w:t>。</w:t>
            </w:r>
          </w:p>
          <w:p w:rsidR="005553E7" w:rsidRPr="00076B81" w:rsidRDefault="00763A2B" w:rsidP="00763A2B">
            <w:pPr>
              <w:ind w:firstLineChars="200" w:firstLine="600"/>
              <w:rPr>
                <w:rFonts w:ascii="仿宋" w:eastAsia="仿宋" w:hAnsi="仿宋"/>
                <w:sz w:val="30"/>
                <w:szCs w:val="30"/>
              </w:rPr>
            </w:pPr>
            <w:r>
              <w:rPr>
                <w:rFonts w:ascii="仿宋" w:eastAsia="仿宋" w:hAnsi="仿宋" w:hint="eastAsia"/>
                <w:sz w:val="30"/>
                <w:szCs w:val="30"/>
              </w:rPr>
              <w:t>（四）</w:t>
            </w:r>
            <w:r w:rsidR="005553E7" w:rsidRPr="00076B81">
              <w:rPr>
                <w:rFonts w:ascii="仿宋" w:eastAsia="仿宋" w:hAnsi="仿宋" w:hint="eastAsia"/>
                <w:sz w:val="30"/>
                <w:szCs w:val="30"/>
              </w:rPr>
              <w:t>运行机制尚待理顺。管理规章制度需进一步补充、修改和完善。</w:t>
            </w:r>
            <w:proofErr w:type="gramStart"/>
            <w:r w:rsidR="00945E4F">
              <w:rPr>
                <w:rFonts w:ascii="仿宋" w:eastAsia="仿宋" w:hAnsi="仿宋" w:hint="eastAsia"/>
                <w:sz w:val="30"/>
                <w:szCs w:val="30"/>
              </w:rPr>
              <w:t>系部与</w:t>
            </w:r>
            <w:proofErr w:type="gramEnd"/>
            <w:r w:rsidR="00945E4F">
              <w:rPr>
                <w:rFonts w:ascii="仿宋" w:eastAsia="仿宋" w:hAnsi="仿宋" w:hint="eastAsia"/>
                <w:sz w:val="30"/>
                <w:szCs w:val="30"/>
              </w:rPr>
              <w:t>职能部门沟通还有待加强。</w:t>
            </w:r>
          </w:p>
          <w:p w:rsidR="005553E7" w:rsidRPr="00076B81" w:rsidRDefault="00763A2B" w:rsidP="00763A2B">
            <w:pPr>
              <w:ind w:firstLineChars="200" w:firstLine="600"/>
              <w:rPr>
                <w:rFonts w:ascii="仿宋" w:eastAsia="仿宋" w:hAnsi="仿宋"/>
                <w:sz w:val="30"/>
                <w:szCs w:val="30"/>
              </w:rPr>
            </w:pPr>
            <w:r>
              <w:rPr>
                <w:rFonts w:ascii="仿宋" w:eastAsia="仿宋" w:hAnsi="仿宋" w:hint="eastAsia"/>
                <w:sz w:val="30"/>
                <w:szCs w:val="30"/>
              </w:rPr>
              <w:t>（五）</w:t>
            </w:r>
            <w:r w:rsidR="005553E7" w:rsidRPr="00076B81">
              <w:rPr>
                <w:rFonts w:ascii="仿宋" w:eastAsia="仿宋" w:hAnsi="仿宋" w:hint="eastAsia"/>
                <w:sz w:val="30"/>
                <w:szCs w:val="30"/>
              </w:rPr>
              <w:t>造血功能必须提升。社会服务能力不强，拿项目、拿课题能力弱，经费来源渠道单一，创收方法手段不活，基础建设</w:t>
            </w:r>
            <w:proofErr w:type="gramStart"/>
            <w:r w:rsidR="005553E7" w:rsidRPr="00076B81">
              <w:rPr>
                <w:rFonts w:ascii="仿宋" w:eastAsia="仿宋" w:hAnsi="仿宋" w:hint="eastAsia"/>
                <w:sz w:val="30"/>
                <w:szCs w:val="30"/>
              </w:rPr>
              <w:t>靠举办</w:t>
            </w:r>
            <w:proofErr w:type="gramEnd"/>
            <w:r w:rsidR="005553E7" w:rsidRPr="00076B81">
              <w:rPr>
                <w:rFonts w:ascii="仿宋" w:eastAsia="仿宋" w:hAnsi="仿宋" w:hint="eastAsia"/>
                <w:sz w:val="30"/>
                <w:szCs w:val="30"/>
              </w:rPr>
              <w:t>方投资，运行经费主要依靠学生收费的现象还将长期存在。</w:t>
            </w:r>
          </w:p>
          <w:p w:rsidR="005553E7" w:rsidRPr="00076B81" w:rsidRDefault="005553E7" w:rsidP="00763A2B">
            <w:pPr>
              <w:ind w:firstLineChars="200" w:firstLine="600"/>
              <w:rPr>
                <w:rFonts w:ascii="仿宋" w:eastAsia="仿宋" w:hAnsi="仿宋"/>
                <w:sz w:val="30"/>
                <w:szCs w:val="30"/>
              </w:rPr>
            </w:pPr>
            <w:r w:rsidRPr="00076B81">
              <w:rPr>
                <w:rFonts w:ascii="仿宋" w:eastAsia="仿宋" w:hAnsi="仿宋" w:hint="eastAsia"/>
                <w:sz w:val="30"/>
                <w:szCs w:val="30"/>
              </w:rPr>
              <w:t>三、面临的机遇与挑战</w:t>
            </w:r>
          </w:p>
          <w:p w:rsidR="005553E7" w:rsidRPr="00076B81" w:rsidRDefault="00945E4F" w:rsidP="00763A2B">
            <w:pPr>
              <w:ind w:firstLineChars="200" w:firstLine="600"/>
              <w:rPr>
                <w:rFonts w:ascii="仿宋" w:eastAsia="仿宋" w:hAnsi="仿宋"/>
                <w:sz w:val="30"/>
                <w:szCs w:val="30"/>
              </w:rPr>
            </w:pPr>
            <w:r>
              <w:rPr>
                <w:rFonts w:ascii="仿宋" w:eastAsia="仿宋" w:hAnsi="仿宋" w:hint="eastAsia"/>
                <w:sz w:val="30"/>
                <w:szCs w:val="30"/>
              </w:rPr>
              <w:t>十四五时期，是职业教育的又一个黄金期，</w:t>
            </w:r>
            <w:proofErr w:type="gramStart"/>
            <w:r>
              <w:rPr>
                <w:rFonts w:ascii="仿宋" w:eastAsia="仿宋" w:hAnsi="仿宋" w:hint="eastAsia"/>
                <w:sz w:val="30"/>
                <w:szCs w:val="30"/>
              </w:rPr>
              <w:t>为系部</w:t>
            </w:r>
            <w:r w:rsidR="005553E7" w:rsidRPr="00076B81">
              <w:rPr>
                <w:rFonts w:ascii="仿宋" w:eastAsia="仿宋" w:hAnsi="仿宋" w:hint="eastAsia"/>
                <w:sz w:val="30"/>
                <w:szCs w:val="30"/>
              </w:rPr>
              <w:t>的</w:t>
            </w:r>
            <w:proofErr w:type="gramEnd"/>
            <w:r w:rsidR="005553E7" w:rsidRPr="00076B81">
              <w:rPr>
                <w:rFonts w:ascii="仿宋" w:eastAsia="仿宋" w:hAnsi="仿宋" w:hint="eastAsia"/>
                <w:sz w:val="30"/>
                <w:szCs w:val="30"/>
              </w:rPr>
              <w:t>建设和发展提供了难得的历史性机遇。一是智能化发展与运用为学校发展开辟光辉前景。世界工业革命进入智能化时代，“数字中国”、“数字福建”，福州都市圈建设，以及人工智能在生产生活中的广泛应用，为数字技术的开发运用和技术技能型人才培养，搭建了广阔的舞台。二是国家和地方政府高度重视职业教育为学校发展提供有利的政策环境。2021年4月，在北京召开的40年来规格最高的全国职业教育</w:t>
            </w:r>
            <w:r w:rsidR="005553E7" w:rsidRPr="00076B81">
              <w:rPr>
                <w:rFonts w:ascii="仿宋" w:eastAsia="仿宋" w:hAnsi="仿宋" w:hint="eastAsia"/>
                <w:sz w:val="30"/>
                <w:szCs w:val="30"/>
              </w:rPr>
              <w:lastRenderedPageBreak/>
              <w:t>大会，明确要求把职业教育摆在更加突出的战略位置，凸显了职业教育在国家人才培养体系中的基础性作用，是我国职业教育发展史上的重要里程碑，将有力推动学校高质量发展。三是举办方</w:t>
            </w:r>
            <w:proofErr w:type="gramStart"/>
            <w:r w:rsidR="005553E7" w:rsidRPr="00076B81">
              <w:rPr>
                <w:rFonts w:ascii="仿宋" w:eastAsia="仿宋" w:hAnsi="仿宋" w:hint="eastAsia"/>
                <w:sz w:val="30"/>
                <w:szCs w:val="30"/>
              </w:rPr>
              <w:t>网龙网络</w:t>
            </w:r>
            <w:proofErr w:type="gramEnd"/>
            <w:r w:rsidR="005553E7" w:rsidRPr="00076B81">
              <w:rPr>
                <w:rFonts w:ascii="仿宋" w:eastAsia="仿宋" w:hAnsi="仿宋" w:hint="eastAsia"/>
                <w:sz w:val="30"/>
                <w:szCs w:val="30"/>
              </w:rPr>
              <w:t>集团为学校发展注入强劲动力。</w:t>
            </w:r>
            <w:proofErr w:type="gramStart"/>
            <w:r w:rsidR="005553E7" w:rsidRPr="00076B81">
              <w:rPr>
                <w:rFonts w:ascii="仿宋" w:eastAsia="仿宋" w:hAnsi="仿宋" w:hint="eastAsia"/>
                <w:sz w:val="30"/>
                <w:szCs w:val="30"/>
              </w:rPr>
              <w:t>网龙网络</w:t>
            </w:r>
            <w:proofErr w:type="gramEnd"/>
            <w:r w:rsidR="005553E7" w:rsidRPr="00076B81">
              <w:rPr>
                <w:rFonts w:ascii="仿宋" w:eastAsia="仿宋" w:hAnsi="仿宋" w:hint="eastAsia"/>
                <w:sz w:val="30"/>
                <w:szCs w:val="30"/>
              </w:rPr>
              <w:t>集团是行业龙头老大，有资金、知识、技术、市场和人才优势。学校背靠大树好乘凉，依托举办方的人力、物力、财力和市场资源支持，将踏上高速、高质发展的快车道。</w:t>
            </w:r>
            <w:r w:rsidR="00C4579D">
              <w:rPr>
                <w:rFonts w:ascii="仿宋" w:eastAsia="仿宋" w:hAnsi="仿宋" w:hint="eastAsia"/>
                <w:sz w:val="30"/>
                <w:szCs w:val="30"/>
              </w:rPr>
              <w:t>四是十三五的建设成就</w:t>
            </w:r>
            <w:proofErr w:type="gramStart"/>
            <w:r w:rsidR="00C4579D">
              <w:rPr>
                <w:rFonts w:ascii="仿宋" w:eastAsia="仿宋" w:hAnsi="仿宋" w:hint="eastAsia"/>
                <w:sz w:val="30"/>
                <w:szCs w:val="30"/>
              </w:rPr>
              <w:t>为系部</w:t>
            </w:r>
            <w:r w:rsidR="005553E7" w:rsidRPr="00076B81">
              <w:rPr>
                <w:rFonts w:ascii="仿宋" w:eastAsia="仿宋" w:hAnsi="仿宋" w:hint="eastAsia"/>
                <w:sz w:val="30"/>
                <w:szCs w:val="30"/>
              </w:rPr>
              <w:t>发展</w:t>
            </w:r>
            <w:proofErr w:type="gramEnd"/>
            <w:r w:rsidR="005553E7" w:rsidRPr="00076B81">
              <w:rPr>
                <w:rFonts w:ascii="仿宋" w:eastAsia="仿宋" w:hAnsi="仿宋" w:hint="eastAsia"/>
                <w:sz w:val="30"/>
                <w:szCs w:val="30"/>
              </w:rPr>
              <w:t>打下坚实基础。</w:t>
            </w:r>
          </w:p>
          <w:p w:rsidR="005553E7" w:rsidRPr="00076B81" w:rsidRDefault="00C4579D" w:rsidP="00763A2B">
            <w:pPr>
              <w:ind w:firstLineChars="200" w:firstLine="600"/>
              <w:rPr>
                <w:rFonts w:ascii="仿宋" w:eastAsia="仿宋" w:hAnsi="仿宋"/>
                <w:sz w:val="30"/>
                <w:szCs w:val="30"/>
              </w:rPr>
            </w:pPr>
            <w:r>
              <w:rPr>
                <w:rFonts w:ascii="仿宋" w:eastAsia="仿宋" w:hAnsi="仿宋" w:hint="eastAsia"/>
                <w:sz w:val="30"/>
                <w:szCs w:val="30"/>
              </w:rPr>
              <w:t>四</w:t>
            </w:r>
            <w:r w:rsidR="005553E7" w:rsidRPr="00076B81">
              <w:rPr>
                <w:rFonts w:ascii="仿宋" w:eastAsia="仿宋" w:hAnsi="仿宋" w:hint="eastAsia"/>
                <w:sz w:val="30"/>
                <w:szCs w:val="30"/>
              </w:rPr>
              <w:t>、</w:t>
            </w:r>
            <w:r>
              <w:rPr>
                <w:rFonts w:ascii="仿宋" w:eastAsia="仿宋" w:hAnsi="仿宋" w:hint="eastAsia"/>
                <w:sz w:val="30"/>
                <w:szCs w:val="30"/>
              </w:rPr>
              <w:t>“十四五”规划</w:t>
            </w:r>
            <w:r w:rsidR="005553E7" w:rsidRPr="00076B81">
              <w:rPr>
                <w:rFonts w:ascii="仿宋" w:eastAsia="仿宋" w:hAnsi="仿宋" w:hint="eastAsia"/>
                <w:sz w:val="30"/>
                <w:szCs w:val="30"/>
              </w:rPr>
              <w:t>指导思想</w:t>
            </w:r>
          </w:p>
          <w:p w:rsidR="005553E7" w:rsidRPr="00076B81" w:rsidRDefault="005553E7" w:rsidP="00763A2B">
            <w:pPr>
              <w:ind w:firstLineChars="200" w:firstLine="600"/>
              <w:rPr>
                <w:rFonts w:ascii="仿宋" w:eastAsia="仿宋" w:hAnsi="仿宋"/>
                <w:sz w:val="30"/>
                <w:szCs w:val="30"/>
              </w:rPr>
            </w:pPr>
            <w:r w:rsidRPr="00076B81">
              <w:rPr>
                <w:rFonts w:ascii="仿宋" w:eastAsia="仿宋" w:hAnsi="仿宋" w:hint="eastAsia"/>
                <w:sz w:val="30"/>
                <w:szCs w:val="30"/>
              </w:rPr>
              <w:t>坚持以习近平新时代中国特色社会主义思想为指导，深入贯彻党的十九大和十九届二中、三中、四中、五中全会精神，深入学</w:t>
            </w:r>
            <w:proofErr w:type="gramStart"/>
            <w:r w:rsidRPr="00076B81">
              <w:rPr>
                <w:rFonts w:ascii="仿宋" w:eastAsia="仿宋" w:hAnsi="仿宋" w:hint="eastAsia"/>
                <w:sz w:val="30"/>
                <w:szCs w:val="30"/>
              </w:rPr>
              <w:t>习习近</w:t>
            </w:r>
            <w:proofErr w:type="gramEnd"/>
            <w:r w:rsidRPr="00076B81">
              <w:rPr>
                <w:rFonts w:ascii="仿宋" w:eastAsia="仿宋" w:hAnsi="仿宋" w:hint="eastAsia"/>
                <w:sz w:val="30"/>
                <w:szCs w:val="30"/>
              </w:rPr>
              <w:t xml:space="preserve">平总书记关于高等教育、职业教育的重要论述，全面落实全国教育大会精神，以国家、省有关职业教育文件精神和“十四五”时期经济、社会、教育、文化等方面的改革发展规划为主要依据，紧紧抓住职业教育发展机遇，紧密结合国家和福建经济社会发展的需求，坚持外延扩张与内涵建设并重，在扩大办学规模的同时，加强内涵建设，深化教育教学和学校内部管理体制改革，强化社会服务，全面提高学校办学水平和人才培养质量。 </w:t>
            </w:r>
          </w:p>
          <w:p w:rsidR="005553E7" w:rsidRPr="00076B81" w:rsidRDefault="00763A2B" w:rsidP="00763A2B">
            <w:pPr>
              <w:ind w:firstLineChars="200" w:firstLine="600"/>
              <w:rPr>
                <w:rFonts w:ascii="仿宋" w:eastAsia="仿宋" w:hAnsi="仿宋"/>
                <w:sz w:val="30"/>
                <w:szCs w:val="30"/>
              </w:rPr>
            </w:pPr>
            <w:r>
              <w:rPr>
                <w:rFonts w:ascii="仿宋" w:eastAsia="仿宋" w:hAnsi="仿宋" w:hint="eastAsia"/>
                <w:sz w:val="30"/>
                <w:szCs w:val="30"/>
              </w:rPr>
              <w:t>五</w:t>
            </w:r>
            <w:r w:rsidR="005553E7" w:rsidRPr="00076B81">
              <w:rPr>
                <w:rFonts w:ascii="仿宋" w:eastAsia="仿宋" w:hAnsi="仿宋" w:hint="eastAsia"/>
                <w:sz w:val="30"/>
                <w:szCs w:val="30"/>
              </w:rPr>
              <w:t>、基本原则</w:t>
            </w:r>
          </w:p>
          <w:p w:rsidR="005553E7" w:rsidRPr="00076B81" w:rsidRDefault="005553E7" w:rsidP="00763A2B">
            <w:pPr>
              <w:ind w:firstLineChars="200" w:firstLine="600"/>
              <w:rPr>
                <w:rFonts w:ascii="仿宋" w:eastAsia="仿宋" w:hAnsi="仿宋"/>
                <w:sz w:val="30"/>
                <w:szCs w:val="30"/>
              </w:rPr>
            </w:pPr>
            <w:r w:rsidRPr="00076B81">
              <w:rPr>
                <w:rFonts w:ascii="仿宋" w:eastAsia="仿宋" w:hAnsi="仿宋" w:hint="eastAsia"/>
                <w:sz w:val="30"/>
                <w:szCs w:val="30"/>
              </w:rPr>
              <w:t>1.坚持党的领导。始终坚持以习近平新时代中国特色社会主义思想为指导</w:t>
            </w:r>
            <w:r w:rsidR="00585571">
              <w:rPr>
                <w:rFonts w:ascii="仿宋" w:eastAsia="仿宋" w:hAnsi="仿宋" w:hint="eastAsia"/>
                <w:sz w:val="30"/>
                <w:szCs w:val="30"/>
              </w:rPr>
              <w:t>，坚持社会主义办学方向，全面坚持和加强党的建设，发挥党组织</w:t>
            </w:r>
            <w:proofErr w:type="gramStart"/>
            <w:r w:rsidR="00585571">
              <w:rPr>
                <w:rFonts w:ascii="仿宋" w:eastAsia="仿宋" w:hAnsi="仿宋" w:hint="eastAsia"/>
                <w:sz w:val="30"/>
                <w:szCs w:val="30"/>
              </w:rPr>
              <w:t>在系部</w:t>
            </w:r>
            <w:r w:rsidRPr="00076B81">
              <w:rPr>
                <w:rFonts w:ascii="仿宋" w:eastAsia="仿宋" w:hAnsi="仿宋" w:hint="eastAsia"/>
                <w:sz w:val="30"/>
                <w:szCs w:val="30"/>
              </w:rPr>
              <w:t>建设</w:t>
            </w:r>
            <w:proofErr w:type="gramEnd"/>
            <w:r w:rsidRPr="00076B81">
              <w:rPr>
                <w:rFonts w:ascii="仿宋" w:eastAsia="仿宋" w:hAnsi="仿宋" w:hint="eastAsia"/>
                <w:sz w:val="30"/>
                <w:szCs w:val="30"/>
              </w:rPr>
              <w:t>中的政治核心作用；发挥党组织监督保证作用，全面</w:t>
            </w:r>
            <w:r w:rsidR="00585571">
              <w:rPr>
                <w:rFonts w:ascii="仿宋" w:eastAsia="仿宋" w:hAnsi="仿宋" w:hint="eastAsia"/>
                <w:sz w:val="30"/>
                <w:szCs w:val="30"/>
              </w:rPr>
              <w:t>推动全面从严治党</w:t>
            </w:r>
            <w:proofErr w:type="gramStart"/>
            <w:r w:rsidR="00585571">
              <w:rPr>
                <w:rFonts w:ascii="仿宋" w:eastAsia="仿宋" w:hAnsi="仿宋" w:hint="eastAsia"/>
                <w:sz w:val="30"/>
                <w:szCs w:val="30"/>
              </w:rPr>
              <w:t>走深走实</w:t>
            </w:r>
            <w:proofErr w:type="gramEnd"/>
            <w:r w:rsidR="00585571">
              <w:rPr>
                <w:rFonts w:ascii="仿宋" w:eastAsia="仿宋" w:hAnsi="仿宋" w:hint="eastAsia"/>
                <w:sz w:val="30"/>
                <w:szCs w:val="30"/>
              </w:rPr>
              <w:t>，努力营造风清气正的干事创</w:t>
            </w:r>
            <w:r w:rsidR="00585571">
              <w:rPr>
                <w:rFonts w:ascii="仿宋" w:eastAsia="仿宋" w:hAnsi="仿宋" w:hint="eastAsia"/>
                <w:sz w:val="30"/>
                <w:szCs w:val="30"/>
              </w:rPr>
              <w:lastRenderedPageBreak/>
              <w:t>业环境，为</w:t>
            </w:r>
            <w:proofErr w:type="gramStart"/>
            <w:r w:rsidR="00585571">
              <w:rPr>
                <w:rFonts w:ascii="仿宋" w:eastAsia="仿宋" w:hAnsi="仿宋" w:hint="eastAsia"/>
                <w:sz w:val="30"/>
                <w:szCs w:val="30"/>
              </w:rPr>
              <w:t>系部</w:t>
            </w:r>
            <w:r w:rsidRPr="00076B81">
              <w:rPr>
                <w:rFonts w:ascii="仿宋" w:eastAsia="仿宋" w:hAnsi="仿宋" w:hint="eastAsia"/>
                <w:sz w:val="30"/>
                <w:szCs w:val="30"/>
              </w:rPr>
              <w:t>改革</w:t>
            </w:r>
            <w:proofErr w:type="gramEnd"/>
            <w:r w:rsidRPr="00076B81">
              <w:rPr>
                <w:rFonts w:ascii="仿宋" w:eastAsia="仿宋" w:hAnsi="仿宋" w:hint="eastAsia"/>
                <w:sz w:val="30"/>
                <w:szCs w:val="30"/>
              </w:rPr>
              <w:t>发展提供坚强政治保证。</w:t>
            </w:r>
          </w:p>
          <w:p w:rsidR="005553E7" w:rsidRPr="00076B81" w:rsidRDefault="005553E7" w:rsidP="00763A2B">
            <w:pPr>
              <w:ind w:firstLineChars="200" w:firstLine="600"/>
              <w:rPr>
                <w:rFonts w:ascii="仿宋" w:eastAsia="仿宋" w:hAnsi="仿宋"/>
                <w:sz w:val="30"/>
                <w:szCs w:val="30"/>
              </w:rPr>
            </w:pPr>
            <w:r w:rsidRPr="00076B81">
              <w:rPr>
                <w:rFonts w:ascii="仿宋" w:eastAsia="仿宋" w:hAnsi="仿宋" w:hint="eastAsia"/>
                <w:sz w:val="30"/>
                <w:szCs w:val="30"/>
              </w:rPr>
              <w:t>2.坚持改革创新。抢抓职业教育和开放教育创新发展的良好机遇，牢固树立新发展理念，坚持以思想破冰，引领发展突围。进一步整合资源，调优结构，实行高、中职一体，搭建教学科研、产教融合、社会服务、国际合作等平台，形成集教育教学、科研实验、实习实训、考试考证、检测评估、产教融合、创新创业、文化交流、校友联谊等为一体的现代高等</w:t>
            </w:r>
            <w:r w:rsidR="00585571">
              <w:rPr>
                <w:rFonts w:ascii="仿宋" w:eastAsia="仿宋" w:hAnsi="仿宋" w:hint="eastAsia"/>
                <w:sz w:val="30"/>
                <w:szCs w:val="30"/>
              </w:rPr>
              <w:t>财经商贸</w:t>
            </w:r>
            <w:r w:rsidRPr="00076B81">
              <w:rPr>
                <w:rFonts w:ascii="仿宋" w:eastAsia="仿宋" w:hAnsi="仿宋" w:hint="eastAsia"/>
                <w:sz w:val="30"/>
                <w:szCs w:val="30"/>
              </w:rPr>
              <w:t>职业教育体系。</w:t>
            </w:r>
          </w:p>
          <w:p w:rsidR="005553E7" w:rsidRPr="00076B81" w:rsidRDefault="005553E7" w:rsidP="00763A2B">
            <w:pPr>
              <w:ind w:firstLineChars="200" w:firstLine="600"/>
              <w:rPr>
                <w:rFonts w:ascii="仿宋" w:eastAsia="仿宋" w:hAnsi="仿宋"/>
                <w:sz w:val="30"/>
                <w:szCs w:val="30"/>
              </w:rPr>
            </w:pPr>
            <w:r w:rsidRPr="00076B81">
              <w:rPr>
                <w:rFonts w:ascii="仿宋" w:eastAsia="仿宋" w:hAnsi="仿宋" w:hint="eastAsia"/>
                <w:sz w:val="30"/>
                <w:szCs w:val="30"/>
              </w:rPr>
              <w:t>3.坚持内涵发展。以教育教学质量为抓手，把提升人才培养质量放在学校发展的首要位置。</w:t>
            </w:r>
            <w:r w:rsidRPr="00076B81">
              <w:rPr>
                <w:rFonts w:ascii="仿宋" w:eastAsia="仿宋" w:hAnsi="仿宋"/>
                <w:sz w:val="30"/>
                <w:szCs w:val="30"/>
              </w:rPr>
              <w:t>以就业为导向</w:t>
            </w:r>
            <w:r w:rsidRPr="00076B81">
              <w:rPr>
                <w:rFonts w:ascii="仿宋" w:eastAsia="仿宋" w:hAnsi="仿宋" w:hint="eastAsia"/>
                <w:sz w:val="30"/>
                <w:szCs w:val="30"/>
              </w:rPr>
              <w:t>，</w:t>
            </w:r>
            <w:r w:rsidRPr="00076B81">
              <w:rPr>
                <w:rFonts w:ascii="仿宋" w:eastAsia="仿宋" w:hAnsi="仿宋"/>
                <w:sz w:val="30"/>
                <w:szCs w:val="30"/>
              </w:rPr>
              <w:t>注重理论与实践相结合，知行合一，</w:t>
            </w:r>
            <w:r w:rsidRPr="00076B81">
              <w:rPr>
                <w:rFonts w:ascii="仿宋" w:eastAsia="仿宋" w:hAnsi="仿宋" w:hint="eastAsia"/>
                <w:sz w:val="30"/>
                <w:szCs w:val="30"/>
              </w:rPr>
              <w:t>全力打造以“互联网＋”为主体的研发、设计、运营一线</w:t>
            </w:r>
            <w:r w:rsidR="00585571">
              <w:rPr>
                <w:rFonts w:ascii="仿宋" w:eastAsia="仿宋" w:hAnsi="仿宋" w:hint="eastAsia"/>
                <w:sz w:val="30"/>
                <w:szCs w:val="30"/>
              </w:rPr>
              <w:t>财经商贸</w:t>
            </w:r>
            <w:r w:rsidRPr="00076B81">
              <w:rPr>
                <w:rFonts w:ascii="仿宋" w:eastAsia="仿宋" w:hAnsi="仿宋" w:hint="eastAsia"/>
                <w:sz w:val="30"/>
                <w:szCs w:val="30"/>
              </w:rPr>
              <w:t>高素质技术技能型人才。</w:t>
            </w:r>
          </w:p>
          <w:p w:rsidR="005553E7" w:rsidRPr="00076B81" w:rsidRDefault="005553E7" w:rsidP="00763A2B">
            <w:pPr>
              <w:ind w:firstLineChars="200" w:firstLine="600"/>
              <w:rPr>
                <w:rFonts w:ascii="仿宋" w:eastAsia="仿宋" w:hAnsi="仿宋"/>
                <w:sz w:val="30"/>
                <w:szCs w:val="30"/>
              </w:rPr>
            </w:pPr>
            <w:r w:rsidRPr="00076B81">
              <w:rPr>
                <w:rFonts w:ascii="仿宋" w:eastAsia="仿宋" w:hAnsi="仿宋" w:hint="eastAsia"/>
                <w:sz w:val="30"/>
                <w:szCs w:val="30"/>
              </w:rPr>
              <w:t>4.坚持开放合作。借助举办方的国际化优势，大力推进开放办学和两岸四地交流合作，积极主动参与“一带一路”建设和国际合作。同时，深化校企合作、校</w:t>
            </w:r>
            <w:proofErr w:type="gramStart"/>
            <w:r w:rsidRPr="00076B81">
              <w:rPr>
                <w:rFonts w:ascii="仿宋" w:eastAsia="仿宋" w:hAnsi="仿宋" w:hint="eastAsia"/>
                <w:sz w:val="30"/>
                <w:szCs w:val="30"/>
              </w:rPr>
              <w:t>校</w:t>
            </w:r>
            <w:proofErr w:type="gramEnd"/>
            <w:r w:rsidRPr="00076B81">
              <w:rPr>
                <w:rFonts w:ascii="仿宋" w:eastAsia="仿宋" w:hAnsi="仿宋" w:hint="eastAsia"/>
                <w:sz w:val="30"/>
                <w:szCs w:val="30"/>
              </w:rPr>
              <w:t>合作、校政合作、家校共育，主动融入福州都市建设圈，积极拓展合作范围，提高合作质量，不断提高学校在国内国际的知名度和影响力。</w:t>
            </w:r>
          </w:p>
          <w:p w:rsidR="005553E7" w:rsidRPr="00076B81" w:rsidRDefault="005553E7" w:rsidP="00763A2B">
            <w:pPr>
              <w:ind w:firstLineChars="200" w:firstLine="600"/>
              <w:rPr>
                <w:rFonts w:ascii="仿宋" w:eastAsia="仿宋" w:hAnsi="仿宋"/>
                <w:sz w:val="30"/>
                <w:szCs w:val="30"/>
              </w:rPr>
            </w:pPr>
            <w:r w:rsidRPr="00076B81">
              <w:rPr>
                <w:rFonts w:ascii="仿宋" w:eastAsia="仿宋" w:hAnsi="仿宋" w:hint="eastAsia"/>
                <w:sz w:val="30"/>
                <w:szCs w:val="30"/>
              </w:rPr>
              <w:t>5.坚持以人为本。从解决师生最关心、最直接、最现实的问题入手，创新学校治理方式，不断激发广大师生的主人翁意识，实现校园治理共建共治共享，努力打造平安校园、健康校园、绿色校园、数字校园、幸福校园。</w:t>
            </w:r>
          </w:p>
          <w:p w:rsidR="005553E7" w:rsidRPr="00076B81" w:rsidRDefault="00763A2B" w:rsidP="00763A2B">
            <w:pPr>
              <w:ind w:firstLineChars="200" w:firstLine="600"/>
              <w:rPr>
                <w:rFonts w:ascii="仿宋" w:eastAsia="仿宋" w:hAnsi="仿宋"/>
                <w:sz w:val="30"/>
                <w:szCs w:val="30"/>
              </w:rPr>
            </w:pPr>
            <w:r>
              <w:rPr>
                <w:rFonts w:ascii="仿宋" w:eastAsia="仿宋" w:hAnsi="仿宋" w:hint="eastAsia"/>
                <w:sz w:val="30"/>
                <w:szCs w:val="30"/>
              </w:rPr>
              <w:t>六</w:t>
            </w:r>
            <w:r w:rsidR="005553E7" w:rsidRPr="00076B81">
              <w:rPr>
                <w:rFonts w:ascii="仿宋" w:eastAsia="仿宋" w:hAnsi="仿宋" w:hint="eastAsia"/>
                <w:sz w:val="30"/>
                <w:szCs w:val="30"/>
              </w:rPr>
              <w:t>、发展目标</w:t>
            </w:r>
          </w:p>
          <w:p w:rsidR="00585571" w:rsidRPr="00585571" w:rsidRDefault="00585571" w:rsidP="00763A2B">
            <w:pPr>
              <w:ind w:firstLineChars="200" w:firstLine="600"/>
              <w:rPr>
                <w:rFonts w:ascii="仿宋" w:eastAsia="仿宋" w:hAnsi="仿宋"/>
                <w:sz w:val="30"/>
                <w:szCs w:val="30"/>
              </w:rPr>
            </w:pPr>
            <w:r w:rsidRPr="00585571">
              <w:rPr>
                <w:rFonts w:ascii="仿宋" w:eastAsia="仿宋" w:hAnsi="仿宋" w:hint="eastAsia"/>
                <w:sz w:val="30"/>
                <w:szCs w:val="30"/>
              </w:rPr>
              <w:t>采用关键指标分析法（KPI），从专业层面设置、师资队伍 、课</w:t>
            </w:r>
            <w:r w:rsidRPr="00585571">
              <w:rPr>
                <w:rFonts w:ascii="仿宋" w:eastAsia="仿宋" w:hAnsi="仿宋" w:hint="eastAsia"/>
                <w:sz w:val="30"/>
                <w:szCs w:val="30"/>
              </w:rPr>
              <w:lastRenderedPageBreak/>
              <w:t>程建设、实训基地建设、教学资源建设、校企合作、人才培养质量及社会认可度等维</w:t>
            </w:r>
            <w:proofErr w:type="gramStart"/>
            <w:r w:rsidRPr="00585571">
              <w:rPr>
                <w:rFonts w:ascii="仿宋" w:eastAsia="仿宋" w:hAnsi="仿宋" w:hint="eastAsia"/>
                <w:sz w:val="30"/>
                <w:szCs w:val="30"/>
              </w:rPr>
              <w:t>度制定</w:t>
            </w:r>
            <w:proofErr w:type="gramEnd"/>
            <w:r w:rsidRPr="00585571">
              <w:rPr>
                <w:rFonts w:ascii="仿宋" w:eastAsia="仿宋" w:hAnsi="仿宋" w:hint="eastAsia"/>
                <w:sz w:val="30"/>
                <w:szCs w:val="30"/>
              </w:rPr>
              <w:t>41个“十四五”期间的具体建设目标，见表</w:t>
            </w:r>
            <w:r>
              <w:rPr>
                <w:rFonts w:ascii="仿宋" w:eastAsia="仿宋" w:hAnsi="仿宋" w:hint="eastAsia"/>
                <w:sz w:val="30"/>
                <w:szCs w:val="30"/>
              </w:rPr>
              <w:t>1</w:t>
            </w:r>
            <w:r w:rsidRPr="00585571">
              <w:rPr>
                <w:rFonts w:ascii="仿宋" w:eastAsia="仿宋" w:hAnsi="仿宋" w:hint="eastAsia"/>
                <w:sz w:val="30"/>
                <w:szCs w:val="30"/>
              </w:rPr>
              <w:t>所示。</w:t>
            </w:r>
          </w:p>
          <w:p w:rsidR="00585571" w:rsidRPr="00585571" w:rsidRDefault="00585571" w:rsidP="00763A2B">
            <w:pPr>
              <w:spacing w:beforeLines="50" w:afterLines="50"/>
              <w:ind w:firstLineChars="200" w:firstLine="480"/>
              <w:jc w:val="center"/>
              <w:rPr>
                <w:rFonts w:ascii="仿宋" w:eastAsia="仿宋" w:hAnsi="仿宋"/>
                <w:color w:val="000000" w:themeColor="text1"/>
                <w:sz w:val="24"/>
              </w:rPr>
            </w:pPr>
            <w:r w:rsidRPr="00585571">
              <w:rPr>
                <w:rFonts w:ascii="仿宋" w:eastAsia="仿宋" w:hAnsi="仿宋" w:hint="eastAsia"/>
                <w:color w:val="000000" w:themeColor="text1"/>
                <w:sz w:val="24"/>
              </w:rPr>
              <w:t>表1“十四五”期间经济管理</w:t>
            </w:r>
            <w:proofErr w:type="gramStart"/>
            <w:r w:rsidRPr="00585571">
              <w:rPr>
                <w:rFonts w:ascii="仿宋" w:eastAsia="仿宋" w:hAnsi="仿宋" w:hint="eastAsia"/>
                <w:color w:val="000000" w:themeColor="text1"/>
                <w:sz w:val="24"/>
              </w:rPr>
              <w:t>系建设</w:t>
            </w:r>
            <w:proofErr w:type="gramEnd"/>
            <w:r w:rsidRPr="00585571">
              <w:rPr>
                <w:rFonts w:ascii="仿宋" w:eastAsia="仿宋" w:hAnsi="仿宋" w:hint="eastAsia"/>
                <w:color w:val="000000" w:themeColor="text1"/>
                <w:sz w:val="24"/>
              </w:rPr>
              <w:t>目标汇总表</w:t>
            </w:r>
          </w:p>
          <w:tbl>
            <w:tblPr>
              <w:tblStyle w:val="a6"/>
              <w:tblW w:w="0" w:type="auto"/>
              <w:jc w:val="center"/>
              <w:tblBorders>
                <w:top w:val="single" w:sz="12" w:space="0" w:color="auto"/>
                <w:left w:val="none" w:sz="0" w:space="0" w:color="auto"/>
                <w:bottom w:val="single" w:sz="12" w:space="0" w:color="auto"/>
                <w:right w:val="none" w:sz="0" w:space="0" w:color="auto"/>
              </w:tblBorders>
              <w:tblLook w:val="04A0"/>
            </w:tblPr>
            <w:tblGrid>
              <w:gridCol w:w="1384"/>
              <w:gridCol w:w="7138"/>
            </w:tblGrid>
            <w:tr w:rsidR="00585571" w:rsidRPr="00585571" w:rsidTr="00FD789B">
              <w:trPr>
                <w:jc w:val="center"/>
              </w:trPr>
              <w:tc>
                <w:tcPr>
                  <w:tcW w:w="1384" w:type="dxa"/>
                </w:tcPr>
                <w:p w:rsidR="00585571" w:rsidRPr="00585571" w:rsidRDefault="00585571" w:rsidP="00763A2B">
                  <w:pPr>
                    <w:ind w:firstLineChars="200" w:firstLine="420"/>
                    <w:rPr>
                      <w:rFonts w:ascii="仿宋" w:eastAsia="仿宋" w:hAnsi="仿宋"/>
                      <w:color w:val="000000" w:themeColor="text1"/>
                    </w:rPr>
                  </w:pPr>
                  <w:r w:rsidRPr="00585571">
                    <w:rPr>
                      <w:rFonts w:ascii="仿宋" w:eastAsia="仿宋" w:hAnsi="仿宋" w:hint="eastAsia"/>
                      <w:color w:val="000000" w:themeColor="text1"/>
                    </w:rPr>
                    <w:t>维度</w:t>
                  </w:r>
                </w:p>
              </w:tc>
              <w:tc>
                <w:tcPr>
                  <w:tcW w:w="7138" w:type="dxa"/>
                </w:tcPr>
                <w:p w:rsidR="00585571" w:rsidRPr="00585571" w:rsidRDefault="00585571" w:rsidP="00763A2B">
                  <w:pPr>
                    <w:ind w:firstLineChars="200" w:firstLine="420"/>
                    <w:rPr>
                      <w:rFonts w:ascii="仿宋" w:eastAsia="仿宋" w:hAnsi="仿宋"/>
                      <w:color w:val="000000" w:themeColor="text1"/>
                    </w:rPr>
                  </w:pPr>
                  <w:r w:rsidRPr="00585571">
                    <w:rPr>
                      <w:rFonts w:ascii="仿宋" w:eastAsia="仿宋" w:hAnsi="仿宋" w:hint="eastAsia"/>
                      <w:color w:val="000000" w:themeColor="text1"/>
                    </w:rPr>
                    <w:t>具体目标</w:t>
                  </w:r>
                </w:p>
              </w:tc>
            </w:tr>
            <w:tr w:rsidR="00585571" w:rsidRPr="00585571" w:rsidTr="00FD789B">
              <w:trPr>
                <w:jc w:val="center"/>
              </w:trPr>
              <w:tc>
                <w:tcPr>
                  <w:tcW w:w="1384" w:type="dxa"/>
                </w:tcPr>
                <w:p w:rsidR="00585571" w:rsidRPr="00585571" w:rsidRDefault="00585571" w:rsidP="00763A2B">
                  <w:pPr>
                    <w:ind w:firstLineChars="200" w:firstLine="420"/>
                    <w:rPr>
                      <w:rFonts w:ascii="仿宋" w:eastAsia="仿宋" w:hAnsi="仿宋"/>
                      <w:color w:val="000000" w:themeColor="text1"/>
                    </w:rPr>
                  </w:pPr>
                  <w:r w:rsidRPr="00585571">
                    <w:rPr>
                      <w:rFonts w:ascii="仿宋" w:eastAsia="仿宋" w:hAnsi="仿宋" w:hint="eastAsia"/>
                      <w:color w:val="000000" w:themeColor="text1"/>
                    </w:rPr>
                    <w:t>师资队伍建设</w:t>
                  </w:r>
                </w:p>
                <w:p w:rsidR="00585571" w:rsidRPr="00585571" w:rsidRDefault="00585571" w:rsidP="00763A2B">
                  <w:pPr>
                    <w:ind w:firstLineChars="200" w:firstLine="420"/>
                    <w:rPr>
                      <w:rFonts w:ascii="仿宋" w:eastAsia="仿宋" w:hAnsi="仿宋"/>
                      <w:color w:val="000000" w:themeColor="text1"/>
                    </w:rPr>
                  </w:pPr>
                </w:p>
              </w:tc>
              <w:tc>
                <w:tcPr>
                  <w:tcW w:w="7138" w:type="dxa"/>
                </w:tcPr>
                <w:p w:rsidR="00585571" w:rsidRPr="00585571" w:rsidRDefault="00585571" w:rsidP="00763A2B">
                  <w:pPr>
                    <w:ind w:firstLineChars="200" w:firstLine="420"/>
                    <w:rPr>
                      <w:rFonts w:ascii="仿宋" w:eastAsia="仿宋" w:hAnsi="仿宋"/>
                      <w:color w:val="000000" w:themeColor="text1"/>
                    </w:rPr>
                  </w:pPr>
                  <w:r w:rsidRPr="00585571">
                    <w:rPr>
                      <w:rFonts w:ascii="仿宋" w:eastAsia="仿宋" w:hAnsi="仿宋" w:hint="eastAsia"/>
                      <w:color w:val="000000" w:themeColor="text1"/>
                    </w:rPr>
                    <w:t>教师数（</w:t>
                  </w:r>
                  <w:r w:rsidR="0063342E">
                    <w:rPr>
                      <w:rFonts w:ascii="仿宋" w:eastAsia="仿宋" w:hAnsi="仿宋" w:hint="eastAsia"/>
                      <w:color w:val="000000" w:themeColor="text1"/>
                    </w:rPr>
                    <w:t>83</w:t>
                  </w:r>
                  <w:r w:rsidRPr="00585571">
                    <w:rPr>
                      <w:rFonts w:ascii="仿宋" w:eastAsia="仿宋" w:hAnsi="仿宋" w:hint="eastAsia"/>
                      <w:color w:val="000000" w:themeColor="text1"/>
                    </w:rPr>
                    <w:t>人）、双师比（100%）、生师比（1:18）、行业专家占比（</w:t>
                  </w:r>
                  <w:r>
                    <w:rPr>
                      <w:rFonts w:ascii="仿宋" w:eastAsia="仿宋" w:hAnsi="仿宋" w:hint="eastAsia"/>
                      <w:color w:val="000000" w:themeColor="text1"/>
                    </w:rPr>
                    <w:t>25</w:t>
                  </w:r>
                  <w:r w:rsidRPr="00585571">
                    <w:rPr>
                      <w:rFonts w:ascii="仿宋" w:eastAsia="仿宋" w:hAnsi="仿宋" w:hint="eastAsia"/>
                      <w:color w:val="000000" w:themeColor="text1"/>
                    </w:rPr>
                    <w:t>%）、专业教学团队等级（省级优秀师资团队</w:t>
                  </w:r>
                  <w:r>
                    <w:rPr>
                      <w:rFonts w:ascii="仿宋" w:eastAsia="仿宋" w:hAnsi="仿宋" w:hint="eastAsia"/>
                      <w:color w:val="000000" w:themeColor="text1"/>
                    </w:rPr>
                    <w:t>1个</w:t>
                  </w:r>
                  <w:r w:rsidRPr="00585571">
                    <w:rPr>
                      <w:rFonts w:ascii="仿宋" w:eastAsia="仿宋" w:hAnsi="仿宋" w:hint="eastAsia"/>
                      <w:color w:val="000000" w:themeColor="text1"/>
                    </w:rPr>
                    <w:t>）、论文发表数量（60篇）、培训进修教师数（不少于100人次）、主编教材数（</w:t>
                  </w:r>
                  <w:r>
                    <w:rPr>
                      <w:rFonts w:ascii="仿宋" w:eastAsia="仿宋" w:hAnsi="仿宋" w:hint="eastAsia"/>
                      <w:color w:val="000000" w:themeColor="text1"/>
                    </w:rPr>
                    <w:t>2</w:t>
                  </w:r>
                  <w:r w:rsidRPr="00585571">
                    <w:rPr>
                      <w:rFonts w:ascii="仿宋" w:eastAsia="仿宋" w:hAnsi="仿宋" w:hint="eastAsia"/>
                      <w:color w:val="000000" w:themeColor="text1"/>
                    </w:rPr>
                    <w:t>0本）、对外技术服务数量（10项）、专任教师下企业锻炼数（不少于100人次）、专任教师下企业</w:t>
                  </w:r>
                  <w:proofErr w:type="gramStart"/>
                  <w:r w:rsidRPr="00585571">
                    <w:rPr>
                      <w:rFonts w:ascii="仿宋" w:eastAsia="仿宋" w:hAnsi="仿宋" w:hint="eastAsia"/>
                      <w:color w:val="000000" w:themeColor="text1"/>
                    </w:rPr>
                    <w:t>锻炼总</w:t>
                  </w:r>
                  <w:proofErr w:type="gramEnd"/>
                  <w:r w:rsidRPr="00585571">
                    <w:rPr>
                      <w:rFonts w:ascii="仿宋" w:eastAsia="仿宋" w:hAnsi="仿宋" w:hint="eastAsia"/>
                      <w:color w:val="000000" w:themeColor="text1"/>
                    </w:rPr>
                    <w:t>时长（每年不少于90天）</w:t>
                  </w:r>
                </w:p>
              </w:tc>
            </w:tr>
            <w:tr w:rsidR="00585571" w:rsidRPr="00585571" w:rsidTr="00FD789B">
              <w:trPr>
                <w:jc w:val="center"/>
              </w:trPr>
              <w:tc>
                <w:tcPr>
                  <w:tcW w:w="1384" w:type="dxa"/>
                </w:tcPr>
                <w:p w:rsidR="00585571" w:rsidRPr="00585571" w:rsidRDefault="00585571" w:rsidP="00763A2B">
                  <w:pPr>
                    <w:ind w:firstLineChars="200" w:firstLine="420"/>
                    <w:rPr>
                      <w:rFonts w:ascii="仿宋" w:eastAsia="仿宋" w:hAnsi="仿宋"/>
                      <w:color w:val="000000" w:themeColor="text1"/>
                    </w:rPr>
                  </w:pPr>
                  <w:r w:rsidRPr="00585571">
                    <w:rPr>
                      <w:rFonts w:ascii="仿宋" w:eastAsia="仿宋" w:hAnsi="仿宋" w:hint="eastAsia"/>
                      <w:color w:val="000000" w:themeColor="text1"/>
                    </w:rPr>
                    <w:t>课程建设</w:t>
                  </w:r>
                </w:p>
                <w:p w:rsidR="00585571" w:rsidRPr="00585571" w:rsidRDefault="00585571" w:rsidP="00763A2B">
                  <w:pPr>
                    <w:ind w:firstLineChars="200" w:firstLine="420"/>
                    <w:rPr>
                      <w:rFonts w:ascii="仿宋" w:eastAsia="仿宋" w:hAnsi="仿宋"/>
                      <w:color w:val="000000" w:themeColor="text1"/>
                    </w:rPr>
                  </w:pPr>
                </w:p>
              </w:tc>
              <w:tc>
                <w:tcPr>
                  <w:tcW w:w="7138" w:type="dxa"/>
                </w:tcPr>
                <w:p w:rsidR="00585571" w:rsidRPr="00585571" w:rsidRDefault="00585571" w:rsidP="00763A2B">
                  <w:pPr>
                    <w:ind w:firstLineChars="200" w:firstLine="420"/>
                    <w:rPr>
                      <w:rFonts w:ascii="仿宋" w:eastAsia="仿宋" w:hAnsi="仿宋"/>
                      <w:color w:val="000000" w:themeColor="text1"/>
                    </w:rPr>
                  </w:pPr>
                  <w:r w:rsidRPr="00585571">
                    <w:rPr>
                      <w:rFonts w:ascii="仿宋" w:eastAsia="仿宋" w:hAnsi="仿宋" w:hint="eastAsia"/>
                      <w:color w:val="000000" w:themeColor="text1"/>
                    </w:rPr>
                    <w:t>信息化教学改革课程数（45门）、课程教学目标达成度（100%）、学生课程学习满意度（90%以上）</w:t>
                  </w:r>
                  <w:r w:rsidR="00DC6ABA">
                    <w:rPr>
                      <w:rFonts w:ascii="仿宋" w:eastAsia="仿宋" w:hAnsi="仿宋" w:hint="eastAsia"/>
                      <w:color w:val="000000" w:themeColor="text1"/>
                    </w:rPr>
                    <w:t>，1+X</w:t>
                  </w:r>
                  <w:proofErr w:type="gramStart"/>
                  <w:r w:rsidR="00DC6ABA">
                    <w:rPr>
                      <w:rFonts w:ascii="仿宋" w:eastAsia="仿宋" w:hAnsi="仿宋" w:hint="eastAsia"/>
                      <w:color w:val="000000" w:themeColor="text1"/>
                    </w:rPr>
                    <w:t>课证融合</w:t>
                  </w:r>
                  <w:proofErr w:type="gramEnd"/>
                  <w:r w:rsidR="00DC6ABA">
                    <w:rPr>
                      <w:rFonts w:ascii="仿宋" w:eastAsia="仿宋" w:hAnsi="仿宋" w:hint="eastAsia"/>
                      <w:color w:val="000000" w:themeColor="text1"/>
                    </w:rPr>
                    <w:t>课程6门，与京东合作共建课程8门</w:t>
                  </w:r>
                </w:p>
              </w:tc>
            </w:tr>
            <w:tr w:rsidR="00585571" w:rsidRPr="00585571" w:rsidTr="00FD789B">
              <w:trPr>
                <w:jc w:val="center"/>
              </w:trPr>
              <w:tc>
                <w:tcPr>
                  <w:tcW w:w="1384" w:type="dxa"/>
                </w:tcPr>
                <w:p w:rsidR="00585571" w:rsidRPr="00585571" w:rsidRDefault="00585571" w:rsidP="00763A2B">
                  <w:pPr>
                    <w:ind w:firstLineChars="200" w:firstLine="420"/>
                    <w:rPr>
                      <w:rFonts w:ascii="仿宋" w:eastAsia="仿宋" w:hAnsi="仿宋"/>
                      <w:color w:val="000000" w:themeColor="text1"/>
                    </w:rPr>
                  </w:pPr>
                  <w:r w:rsidRPr="00585571">
                    <w:rPr>
                      <w:rFonts w:ascii="仿宋" w:eastAsia="仿宋" w:hAnsi="仿宋" w:hint="eastAsia"/>
                      <w:color w:val="000000" w:themeColor="text1"/>
                    </w:rPr>
                    <w:t>实训基地建设</w:t>
                  </w:r>
                </w:p>
              </w:tc>
              <w:tc>
                <w:tcPr>
                  <w:tcW w:w="7138" w:type="dxa"/>
                </w:tcPr>
                <w:p w:rsidR="00585571" w:rsidRPr="00585571" w:rsidRDefault="007F7D7A" w:rsidP="00763A2B">
                  <w:pPr>
                    <w:ind w:firstLineChars="200" w:firstLine="420"/>
                    <w:rPr>
                      <w:rFonts w:ascii="仿宋" w:eastAsia="仿宋" w:hAnsi="仿宋"/>
                      <w:color w:val="000000" w:themeColor="text1"/>
                    </w:rPr>
                  </w:pPr>
                  <w:r>
                    <w:rPr>
                      <w:rFonts w:ascii="仿宋" w:eastAsia="仿宋" w:hAnsi="仿宋" w:hint="eastAsia"/>
                      <w:color w:val="000000" w:themeColor="text1"/>
                    </w:rPr>
                    <w:t>建成京东产业学院、</w:t>
                  </w:r>
                  <w:r w:rsidR="00585571" w:rsidRPr="00585571">
                    <w:rPr>
                      <w:rFonts w:ascii="仿宋" w:eastAsia="仿宋" w:hAnsi="仿宋" w:hint="eastAsia"/>
                      <w:color w:val="000000" w:themeColor="text1"/>
                    </w:rPr>
                    <w:t>校内实训基地数（</w:t>
                  </w:r>
                  <w:r w:rsidR="00585571">
                    <w:rPr>
                      <w:rFonts w:ascii="仿宋" w:eastAsia="仿宋" w:hAnsi="仿宋" w:hint="eastAsia"/>
                      <w:color w:val="000000" w:themeColor="text1"/>
                    </w:rPr>
                    <w:t>6</w:t>
                  </w:r>
                  <w:r w:rsidR="00585571" w:rsidRPr="00585571">
                    <w:rPr>
                      <w:rFonts w:ascii="仿宋" w:eastAsia="仿宋" w:hAnsi="仿宋" w:hint="eastAsia"/>
                      <w:color w:val="000000" w:themeColor="text1"/>
                    </w:rPr>
                    <w:t>个）、校内实训室数量（15间）、校内实训室使用率（100%）、校内实训室面积（900平方米）、开设实</w:t>
                  </w:r>
                  <w:proofErr w:type="gramStart"/>
                  <w:r w:rsidR="00585571" w:rsidRPr="00585571">
                    <w:rPr>
                      <w:rFonts w:ascii="仿宋" w:eastAsia="仿宋" w:hAnsi="仿宋" w:hint="eastAsia"/>
                      <w:color w:val="000000" w:themeColor="text1"/>
                    </w:rPr>
                    <w:t>训项目</w:t>
                  </w:r>
                  <w:proofErr w:type="gramEnd"/>
                  <w:r w:rsidR="00585571" w:rsidRPr="00585571">
                    <w:rPr>
                      <w:rFonts w:ascii="仿宋" w:eastAsia="仿宋" w:hAnsi="仿宋" w:hint="eastAsia"/>
                      <w:color w:val="000000" w:themeColor="text1"/>
                    </w:rPr>
                    <w:t>数（60个）、校外实训基地数（30个）、校外实训基地年接收实习学生数（实习生总数60%以上）</w:t>
                  </w:r>
                </w:p>
              </w:tc>
            </w:tr>
            <w:tr w:rsidR="00585571" w:rsidRPr="00585571" w:rsidTr="00FD789B">
              <w:trPr>
                <w:jc w:val="center"/>
              </w:trPr>
              <w:tc>
                <w:tcPr>
                  <w:tcW w:w="1384" w:type="dxa"/>
                </w:tcPr>
                <w:p w:rsidR="00585571" w:rsidRPr="00585571" w:rsidRDefault="00585571" w:rsidP="00763A2B">
                  <w:pPr>
                    <w:ind w:firstLineChars="200" w:firstLine="420"/>
                    <w:rPr>
                      <w:rFonts w:ascii="仿宋" w:eastAsia="仿宋" w:hAnsi="仿宋"/>
                      <w:color w:val="000000" w:themeColor="text1"/>
                    </w:rPr>
                  </w:pPr>
                  <w:r w:rsidRPr="00585571">
                    <w:rPr>
                      <w:rFonts w:ascii="仿宋" w:eastAsia="仿宋" w:hAnsi="仿宋" w:hint="eastAsia"/>
                      <w:color w:val="000000" w:themeColor="text1"/>
                    </w:rPr>
                    <w:t>教学资源建设</w:t>
                  </w:r>
                </w:p>
              </w:tc>
              <w:tc>
                <w:tcPr>
                  <w:tcW w:w="7138" w:type="dxa"/>
                </w:tcPr>
                <w:p w:rsidR="00585571" w:rsidRPr="00585571" w:rsidRDefault="00585571" w:rsidP="00763A2B">
                  <w:pPr>
                    <w:ind w:firstLineChars="200" w:firstLine="420"/>
                    <w:rPr>
                      <w:rFonts w:ascii="仿宋" w:eastAsia="仿宋" w:hAnsi="仿宋"/>
                      <w:color w:val="000000" w:themeColor="text1"/>
                    </w:rPr>
                  </w:pPr>
                  <w:r w:rsidRPr="00585571">
                    <w:rPr>
                      <w:rFonts w:ascii="仿宋" w:eastAsia="仿宋" w:hAnsi="仿宋" w:hint="eastAsia"/>
                      <w:color w:val="000000" w:themeColor="text1"/>
                    </w:rPr>
                    <w:t>专业资源库建设（建成财经</w:t>
                  </w:r>
                  <w:r>
                    <w:rPr>
                      <w:rFonts w:ascii="仿宋" w:eastAsia="仿宋" w:hAnsi="仿宋" w:hint="eastAsia"/>
                      <w:color w:val="000000" w:themeColor="text1"/>
                    </w:rPr>
                    <w:t>商贸专业</w:t>
                  </w:r>
                  <w:proofErr w:type="gramStart"/>
                  <w:r>
                    <w:rPr>
                      <w:rFonts w:ascii="仿宋" w:eastAsia="仿宋" w:hAnsi="仿宋" w:hint="eastAsia"/>
                      <w:color w:val="000000" w:themeColor="text1"/>
                    </w:rPr>
                    <w:t>群教学</w:t>
                  </w:r>
                  <w:proofErr w:type="gramEnd"/>
                  <w:r>
                    <w:rPr>
                      <w:rFonts w:ascii="仿宋" w:eastAsia="仿宋" w:hAnsi="仿宋" w:hint="eastAsia"/>
                      <w:color w:val="000000" w:themeColor="text1"/>
                    </w:rPr>
                    <w:t>资源</w:t>
                  </w:r>
                  <w:r w:rsidRPr="00585571">
                    <w:rPr>
                      <w:rFonts w:ascii="仿宋" w:eastAsia="仿宋" w:hAnsi="仿宋" w:hint="eastAsia"/>
                      <w:color w:val="000000" w:themeColor="text1"/>
                    </w:rPr>
                    <w:t>库）、精品在线共享课数量（45门课程）、精品在线开放课程级别（省级精品课程）、</w:t>
                  </w:r>
                  <w:r w:rsidR="00D43A04">
                    <w:rPr>
                      <w:rFonts w:ascii="仿宋" w:eastAsia="仿宋" w:hAnsi="仿宋" w:hint="eastAsia"/>
                      <w:color w:val="000000" w:themeColor="text1"/>
                    </w:rPr>
                    <w:t>编写</w:t>
                  </w:r>
                  <w:r w:rsidR="00DC6ABA">
                    <w:rPr>
                      <w:rFonts w:ascii="仿宋" w:eastAsia="仿宋" w:hAnsi="仿宋" w:hint="eastAsia"/>
                      <w:color w:val="000000" w:themeColor="text1"/>
                    </w:rPr>
                    <w:t>五</w:t>
                  </w:r>
                  <w:r w:rsidR="00D43A04">
                    <w:rPr>
                      <w:rFonts w:ascii="仿宋" w:eastAsia="仿宋" w:hAnsi="仿宋" w:hint="eastAsia"/>
                      <w:color w:val="000000" w:themeColor="text1"/>
                    </w:rPr>
                    <w:t>年一贯制教材2本</w:t>
                  </w:r>
                </w:p>
              </w:tc>
            </w:tr>
            <w:tr w:rsidR="00585571" w:rsidRPr="00585571" w:rsidTr="00FD789B">
              <w:trPr>
                <w:jc w:val="center"/>
              </w:trPr>
              <w:tc>
                <w:tcPr>
                  <w:tcW w:w="1384" w:type="dxa"/>
                </w:tcPr>
                <w:p w:rsidR="00585571" w:rsidRPr="00585571" w:rsidRDefault="00585571" w:rsidP="00763A2B">
                  <w:pPr>
                    <w:ind w:firstLineChars="200" w:firstLine="420"/>
                    <w:rPr>
                      <w:rFonts w:ascii="仿宋" w:eastAsia="仿宋" w:hAnsi="仿宋"/>
                      <w:color w:val="000000" w:themeColor="text1"/>
                    </w:rPr>
                  </w:pPr>
                  <w:r w:rsidRPr="00585571">
                    <w:rPr>
                      <w:rFonts w:ascii="仿宋" w:eastAsia="仿宋" w:hAnsi="仿宋" w:hint="eastAsia"/>
                      <w:color w:val="000000" w:themeColor="text1"/>
                    </w:rPr>
                    <w:t>校企合作</w:t>
                  </w:r>
                </w:p>
                <w:p w:rsidR="00585571" w:rsidRPr="00585571" w:rsidRDefault="00585571" w:rsidP="00763A2B">
                  <w:pPr>
                    <w:ind w:firstLineChars="200" w:firstLine="420"/>
                    <w:rPr>
                      <w:rFonts w:ascii="仿宋" w:eastAsia="仿宋" w:hAnsi="仿宋"/>
                      <w:color w:val="000000" w:themeColor="text1"/>
                    </w:rPr>
                  </w:pPr>
                </w:p>
              </w:tc>
              <w:tc>
                <w:tcPr>
                  <w:tcW w:w="7138" w:type="dxa"/>
                </w:tcPr>
                <w:p w:rsidR="00585571" w:rsidRPr="00585571" w:rsidRDefault="00585571" w:rsidP="00763A2B">
                  <w:pPr>
                    <w:ind w:firstLineChars="200" w:firstLine="420"/>
                    <w:rPr>
                      <w:rFonts w:ascii="仿宋" w:eastAsia="仿宋" w:hAnsi="仿宋"/>
                      <w:color w:val="000000" w:themeColor="text1"/>
                    </w:rPr>
                  </w:pPr>
                  <w:r w:rsidRPr="00585571">
                    <w:rPr>
                      <w:rFonts w:ascii="仿宋" w:eastAsia="仿宋" w:hAnsi="仿宋" w:hint="eastAsia"/>
                      <w:color w:val="000000" w:themeColor="text1"/>
                    </w:rPr>
                    <w:t>合作企业数（30家）、提供实训实习岗位数（每年不少于300个）、实训人数（全员覆盖）、实习人数（不少于实习生人数60%）、校企合作单位就业人数（不少于实习生人数的50%）、现代学徒</w:t>
                  </w:r>
                  <w:proofErr w:type="gramStart"/>
                  <w:r w:rsidRPr="00585571">
                    <w:rPr>
                      <w:rFonts w:ascii="仿宋" w:eastAsia="仿宋" w:hAnsi="仿宋" w:hint="eastAsia"/>
                      <w:color w:val="000000" w:themeColor="text1"/>
                    </w:rPr>
                    <w:t>制参与</w:t>
                  </w:r>
                  <w:proofErr w:type="gramEnd"/>
                  <w:r w:rsidRPr="00585571">
                    <w:rPr>
                      <w:rFonts w:ascii="仿宋" w:eastAsia="仿宋" w:hAnsi="仿宋" w:hint="eastAsia"/>
                      <w:color w:val="000000" w:themeColor="text1"/>
                    </w:rPr>
                    <w:t>学生数（立项现代学徒制专业的所有学生）</w:t>
                  </w:r>
                </w:p>
              </w:tc>
            </w:tr>
            <w:tr w:rsidR="00585571" w:rsidRPr="00585571" w:rsidTr="00FD789B">
              <w:trPr>
                <w:jc w:val="center"/>
              </w:trPr>
              <w:tc>
                <w:tcPr>
                  <w:tcW w:w="1384" w:type="dxa"/>
                </w:tcPr>
                <w:p w:rsidR="00585571" w:rsidRPr="00585571" w:rsidRDefault="00585571" w:rsidP="00763A2B">
                  <w:pPr>
                    <w:ind w:firstLineChars="200" w:firstLine="420"/>
                    <w:rPr>
                      <w:rFonts w:ascii="仿宋" w:eastAsia="仿宋" w:hAnsi="仿宋"/>
                      <w:color w:val="000000" w:themeColor="text1"/>
                    </w:rPr>
                  </w:pPr>
                  <w:r w:rsidRPr="00585571">
                    <w:rPr>
                      <w:rFonts w:ascii="仿宋" w:eastAsia="仿宋" w:hAnsi="仿宋" w:hint="eastAsia"/>
                      <w:color w:val="000000" w:themeColor="text1"/>
                    </w:rPr>
                    <w:t>人才培养质量</w:t>
                  </w:r>
                </w:p>
              </w:tc>
              <w:tc>
                <w:tcPr>
                  <w:tcW w:w="7138" w:type="dxa"/>
                </w:tcPr>
                <w:p w:rsidR="00585571" w:rsidRPr="00585571" w:rsidRDefault="00585571" w:rsidP="00763A2B">
                  <w:pPr>
                    <w:ind w:firstLineChars="200" w:firstLine="420"/>
                    <w:rPr>
                      <w:rFonts w:ascii="仿宋" w:eastAsia="仿宋" w:hAnsi="仿宋"/>
                      <w:color w:val="000000" w:themeColor="text1"/>
                    </w:rPr>
                  </w:pPr>
                  <w:r w:rsidRPr="00585571">
                    <w:rPr>
                      <w:rFonts w:ascii="仿宋" w:eastAsia="仿宋" w:hAnsi="仿宋" w:hint="eastAsia"/>
                      <w:color w:val="000000" w:themeColor="text1"/>
                    </w:rPr>
                    <w:t>在校生数（十四五规划末期达到1</w:t>
                  </w:r>
                  <w:r w:rsidR="0063342E">
                    <w:rPr>
                      <w:rFonts w:ascii="仿宋" w:eastAsia="仿宋" w:hAnsi="仿宋" w:hint="eastAsia"/>
                      <w:color w:val="000000" w:themeColor="text1"/>
                    </w:rPr>
                    <w:t>500</w:t>
                  </w:r>
                  <w:r w:rsidRPr="00585571">
                    <w:rPr>
                      <w:rFonts w:ascii="仿宋" w:eastAsia="仿宋" w:hAnsi="仿宋" w:hint="eastAsia"/>
                      <w:color w:val="000000" w:themeColor="text1"/>
                    </w:rPr>
                    <w:t>人）、就业率（</w:t>
                  </w:r>
                  <w:r>
                    <w:rPr>
                      <w:rFonts w:ascii="仿宋" w:eastAsia="仿宋" w:hAnsi="仿宋" w:hint="eastAsia"/>
                      <w:color w:val="000000" w:themeColor="text1"/>
                    </w:rPr>
                    <w:t>95</w:t>
                  </w:r>
                  <w:r w:rsidRPr="00585571">
                    <w:rPr>
                      <w:rFonts w:ascii="仿宋" w:eastAsia="仿宋" w:hAnsi="仿宋" w:hint="eastAsia"/>
                      <w:color w:val="000000" w:themeColor="text1"/>
                    </w:rPr>
                    <w:t>%以上）、技能证书获取率（100%）、专业对口率（80%）、学生</w:t>
                  </w:r>
                  <w:r w:rsidR="00D43A04">
                    <w:rPr>
                      <w:rFonts w:ascii="仿宋" w:eastAsia="仿宋" w:hAnsi="仿宋" w:hint="eastAsia"/>
                      <w:color w:val="000000" w:themeColor="text1"/>
                    </w:rPr>
                    <w:t>省级及以上技能大赛获奖总数（三等级及以上10项</w:t>
                  </w:r>
                  <w:r w:rsidRPr="00585571">
                    <w:rPr>
                      <w:rFonts w:ascii="仿宋" w:eastAsia="仿宋" w:hAnsi="仿宋" w:hint="eastAsia"/>
                      <w:color w:val="000000" w:themeColor="text1"/>
                    </w:rPr>
                    <w:t>）、学生创新、创业活动项目数（每年至少10项，一共50项）、平均薪资水平（毕业后初次就业平均薪资</w:t>
                  </w:r>
                  <w:r w:rsidR="002F6ADA">
                    <w:rPr>
                      <w:rFonts w:ascii="仿宋" w:eastAsia="仿宋" w:hAnsi="仿宋" w:hint="eastAsia"/>
                      <w:color w:val="000000" w:themeColor="text1"/>
                    </w:rPr>
                    <w:t>35</w:t>
                  </w:r>
                  <w:r w:rsidRPr="00585571">
                    <w:rPr>
                      <w:rFonts w:ascii="仿宋" w:eastAsia="仿宋" w:hAnsi="仿宋" w:hint="eastAsia"/>
                      <w:color w:val="000000" w:themeColor="text1"/>
                    </w:rPr>
                    <w:t>00-5000元）</w:t>
                  </w:r>
                </w:p>
              </w:tc>
            </w:tr>
            <w:tr w:rsidR="00585571" w:rsidRPr="00585571" w:rsidTr="00FD789B">
              <w:trPr>
                <w:jc w:val="center"/>
              </w:trPr>
              <w:tc>
                <w:tcPr>
                  <w:tcW w:w="1384" w:type="dxa"/>
                </w:tcPr>
                <w:p w:rsidR="00585571" w:rsidRPr="00585571" w:rsidRDefault="00585571" w:rsidP="00763A2B">
                  <w:pPr>
                    <w:ind w:firstLineChars="200" w:firstLine="420"/>
                    <w:rPr>
                      <w:rFonts w:ascii="仿宋" w:eastAsia="仿宋" w:hAnsi="仿宋"/>
                      <w:color w:val="000000" w:themeColor="text1"/>
                    </w:rPr>
                  </w:pPr>
                  <w:r w:rsidRPr="00585571">
                    <w:rPr>
                      <w:rFonts w:ascii="仿宋" w:eastAsia="仿宋" w:hAnsi="仿宋" w:hint="eastAsia"/>
                      <w:color w:val="000000" w:themeColor="text1"/>
                    </w:rPr>
                    <w:t>社会认可度</w:t>
                  </w:r>
                </w:p>
              </w:tc>
              <w:tc>
                <w:tcPr>
                  <w:tcW w:w="7138" w:type="dxa"/>
                </w:tcPr>
                <w:p w:rsidR="00585571" w:rsidRPr="00585571" w:rsidRDefault="00585571" w:rsidP="00763A2B">
                  <w:pPr>
                    <w:ind w:firstLineChars="200" w:firstLine="420"/>
                    <w:rPr>
                      <w:rFonts w:ascii="仿宋" w:eastAsia="仿宋" w:hAnsi="仿宋"/>
                      <w:color w:val="000000" w:themeColor="text1"/>
                    </w:rPr>
                  </w:pPr>
                  <w:r w:rsidRPr="00585571">
                    <w:rPr>
                      <w:rFonts w:ascii="仿宋" w:eastAsia="仿宋" w:hAnsi="仿宋" w:hint="eastAsia"/>
                      <w:color w:val="000000" w:themeColor="text1"/>
                    </w:rPr>
                    <w:t>实际报到率（不低于90%）、就业专业对口率（不低于</w:t>
                  </w:r>
                  <w:r w:rsidR="002F6ADA">
                    <w:rPr>
                      <w:rFonts w:ascii="仿宋" w:eastAsia="仿宋" w:hAnsi="仿宋" w:hint="eastAsia"/>
                      <w:color w:val="000000" w:themeColor="text1"/>
                    </w:rPr>
                    <w:t>80</w:t>
                  </w:r>
                  <w:r w:rsidRPr="00585571">
                    <w:rPr>
                      <w:rFonts w:ascii="仿宋" w:eastAsia="仿宋" w:hAnsi="仿宋" w:hint="eastAsia"/>
                      <w:color w:val="000000" w:themeColor="text1"/>
                    </w:rPr>
                    <w:t>%）</w:t>
                  </w:r>
                </w:p>
              </w:tc>
            </w:tr>
          </w:tbl>
          <w:p w:rsidR="005553E7" w:rsidRPr="00076B81" w:rsidRDefault="00763A2B" w:rsidP="00763A2B">
            <w:pPr>
              <w:ind w:firstLineChars="200" w:firstLine="600"/>
              <w:rPr>
                <w:rFonts w:ascii="仿宋" w:eastAsia="仿宋" w:hAnsi="仿宋"/>
                <w:sz w:val="30"/>
                <w:szCs w:val="30"/>
              </w:rPr>
            </w:pPr>
            <w:r>
              <w:rPr>
                <w:rFonts w:ascii="仿宋" w:eastAsia="仿宋" w:hAnsi="仿宋" w:hint="eastAsia"/>
                <w:sz w:val="30"/>
                <w:szCs w:val="30"/>
              </w:rPr>
              <w:t>七</w:t>
            </w:r>
            <w:r w:rsidR="005553E7" w:rsidRPr="00076B81">
              <w:rPr>
                <w:rFonts w:ascii="仿宋" w:eastAsia="仿宋" w:hAnsi="仿宋" w:hint="eastAsia"/>
                <w:sz w:val="30"/>
                <w:szCs w:val="30"/>
              </w:rPr>
              <w:t>、发展思路</w:t>
            </w:r>
          </w:p>
          <w:p w:rsidR="005553E7" w:rsidRPr="007F7D7A" w:rsidRDefault="005553E7" w:rsidP="00763A2B">
            <w:pPr>
              <w:ind w:firstLineChars="200" w:firstLine="600"/>
              <w:rPr>
                <w:rFonts w:ascii="仿宋" w:eastAsia="仿宋" w:hAnsi="仿宋"/>
                <w:sz w:val="30"/>
                <w:szCs w:val="30"/>
              </w:rPr>
            </w:pPr>
            <w:r w:rsidRPr="00076B81">
              <w:rPr>
                <w:rFonts w:ascii="仿宋" w:eastAsia="仿宋" w:hAnsi="仿宋" w:hint="eastAsia"/>
                <w:sz w:val="30"/>
                <w:szCs w:val="30"/>
              </w:rPr>
              <w:t>以习近平新时代中国特色社会主义思想为指导，以全国职业教育会议精神为指引，以目标导向与问题导向相统一，</w:t>
            </w:r>
            <w:r w:rsidR="007F7D7A">
              <w:rPr>
                <w:rFonts w:ascii="仿宋" w:eastAsia="仿宋" w:hAnsi="仿宋" w:hint="eastAsia"/>
                <w:sz w:val="30"/>
                <w:szCs w:val="30"/>
              </w:rPr>
              <w:t>经济管理</w:t>
            </w:r>
            <w:proofErr w:type="gramStart"/>
            <w:r w:rsidR="007F7D7A">
              <w:rPr>
                <w:rFonts w:ascii="仿宋" w:eastAsia="仿宋" w:hAnsi="仿宋" w:hint="eastAsia"/>
                <w:sz w:val="30"/>
                <w:szCs w:val="30"/>
              </w:rPr>
              <w:t>系</w:t>
            </w:r>
            <w:r w:rsidR="007F7D7A" w:rsidRPr="007F7D7A">
              <w:rPr>
                <w:rFonts w:ascii="仿宋" w:eastAsia="仿宋" w:hAnsi="仿宋" w:hint="eastAsia"/>
                <w:sz w:val="30"/>
                <w:szCs w:val="30"/>
              </w:rPr>
              <w:t>努力</w:t>
            </w:r>
            <w:proofErr w:type="gramEnd"/>
            <w:r w:rsidR="007F7D7A" w:rsidRPr="007F7D7A">
              <w:rPr>
                <w:rFonts w:ascii="仿宋" w:eastAsia="仿宋" w:hAnsi="仿宋" w:hint="eastAsia"/>
                <w:sz w:val="30"/>
                <w:szCs w:val="30"/>
              </w:rPr>
              <w:t>构建“一条主线、两大重点”的人才培养模式，另外充分将“三项融入、四个文化、五维协同”贯穿真个财经商贸类专业</w:t>
            </w:r>
            <w:proofErr w:type="gramStart"/>
            <w:r w:rsidR="007F7D7A" w:rsidRPr="007F7D7A">
              <w:rPr>
                <w:rFonts w:ascii="仿宋" w:eastAsia="仿宋" w:hAnsi="仿宋" w:hint="eastAsia"/>
                <w:sz w:val="30"/>
                <w:szCs w:val="30"/>
              </w:rPr>
              <w:t>群人才</w:t>
            </w:r>
            <w:proofErr w:type="gramEnd"/>
            <w:r w:rsidR="007F7D7A" w:rsidRPr="007F7D7A">
              <w:rPr>
                <w:rFonts w:ascii="仿宋" w:eastAsia="仿宋" w:hAnsi="仿宋" w:hint="eastAsia"/>
                <w:sz w:val="30"/>
                <w:szCs w:val="30"/>
              </w:rPr>
              <w:t>培</w:t>
            </w:r>
            <w:r w:rsidR="007F7D7A" w:rsidRPr="007F7D7A">
              <w:rPr>
                <w:rFonts w:ascii="仿宋" w:eastAsia="仿宋" w:hAnsi="仿宋" w:hint="eastAsia"/>
                <w:sz w:val="30"/>
                <w:szCs w:val="30"/>
              </w:rPr>
              <w:lastRenderedPageBreak/>
              <w:t>养模式。“一条主线”是以产教融合为人才培养的主线，发挥学院投资方</w:t>
            </w:r>
            <w:proofErr w:type="gramStart"/>
            <w:r w:rsidR="007F7D7A" w:rsidRPr="007F7D7A">
              <w:rPr>
                <w:rFonts w:ascii="仿宋" w:eastAsia="仿宋" w:hAnsi="仿宋" w:hint="eastAsia"/>
                <w:sz w:val="30"/>
                <w:szCs w:val="30"/>
              </w:rPr>
              <w:t>网龙网络</w:t>
            </w:r>
            <w:proofErr w:type="gramEnd"/>
            <w:r w:rsidR="007F7D7A" w:rsidRPr="007F7D7A">
              <w:rPr>
                <w:rFonts w:ascii="仿宋" w:eastAsia="仿宋" w:hAnsi="仿宋" w:hint="eastAsia"/>
                <w:sz w:val="30"/>
                <w:szCs w:val="30"/>
              </w:rPr>
              <w:t>公司以及校企合作企业的关键性作用。“两大重点”一是优化贴近福建省产业行业需求的专业群课程体系；二是优化以实践能力提升为目标的</w:t>
            </w:r>
            <w:proofErr w:type="gramStart"/>
            <w:r w:rsidR="007F7D7A" w:rsidRPr="007F7D7A">
              <w:rPr>
                <w:rFonts w:ascii="仿宋" w:eastAsia="仿宋" w:hAnsi="仿宋" w:hint="eastAsia"/>
                <w:sz w:val="30"/>
                <w:szCs w:val="30"/>
              </w:rPr>
              <w:t>专业群实训</w:t>
            </w:r>
            <w:proofErr w:type="gramEnd"/>
            <w:r w:rsidR="007F7D7A" w:rsidRPr="007F7D7A">
              <w:rPr>
                <w:rFonts w:ascii="仿宋" w:eastAsia="仿宋" w:hAnsi="仿宋" w:hint="eastAsia"/>
                <w:sz w:val="30"/>
                <w:szCs w:val="30"/>
              </w:rPr>
              <w:t>体系。 “三项融入”是在人才培养中融入“双创”教育、工匠精神培育以及“思政元素”三项教育关键要素。“四个文化”是围绕专业特点，凝练具有质量文化、竞赛文化、社团文化、</w:t>
            </w:r>
            <w:proofErr w:type="gramStart"/>
            <w:r w:rsidR="007F7D7A" w:rsidRPr="007F7D7A">
              <w:rPr>
                <w:rFonts w:ascii="仿宋" w:eastAsia="仿宋" w:hAnsi="仿宋" w:hint="eastAsia"/>
                <w:sz w:val="30"/>
                <w:szCs w:val="30"/>
              </w:rPr>
              <w:t>职场文化</w:t>
            </w:r>
            <w:proofErr w:type="gramEnd"/>
            <w:r w:rsidR="007F7D7A" w:rsidRPr="007F7D7A">
              <w:rPr>
                <w:rFonts w:ascii="仿宋" w:eastAsia="仿宋" w:hAnsi="仿宋" w:hint="eastAsia"/>
                <w:sz w:val="30"/>
                <w:szCs w:val="30"/>
              </w:rPr>
              <w:t>等特点的专业群。“四个文化”为人才培养营造了良好的育人氛围，发挥文化育人的重要功能。“五维协同”是在人才培养过程中，一是注重产学对接，推进专业产业协同；二是统筹教学和竞赛，推进“赛学协同”；三是分析职业岗位能力要求，推进“1+X”制度下的“书证协同”；四是面向学生可持续性发展，推进职业教育与终身学习协同；五是逐步建立多元主体参与、学校企业</w:t>
            </w:r>
            <w:proofErr w:type="gramStart"/>
            <w:r w:rsidR="007F7D7A" w:rsidRPr="007F7D7A">
              <w:rPr>
                <w:rFonts w:ascii="仿宋" w:eastAsia="仿宋" w:hAnsi="仿宋" w:hint="eastAsia"/>
                <w:sz w:val="30"/>
                <w:szCs w:val="30"/>
              </w:rPr>
              <w:t>双主体</w:t>
            </w:r>
            <w:proofErr w:type="gramEnd"/>
            <w:r w:rsidR="007F7D7A" w:rsidRPr="007F7D7A">
              <w:rPr>
                <w:rFonts w:ascii="仿宋" w:eastAsia="仿宋" w:hAnsi="仿宋" w:hint="eastAsia"/>
                <w:sz w:val="30"/>
                <w:szCs w:val="30"/>
              </w:rPr>
              <w:t>实施的协同育人机制，合作培养技术技能人才，推进“育人协同”。</w:t>
            </w:r>
          </w:p>
          <w:p w:rsidR="005553E7" w:rsidRPr="00076B81" w:rsidRDefault="00763A2B" w:rsidP="00763A2B">
            <w:pPr>
              <w:ind w:firstLineChars="200" w:firstLine="600"/>
              <w:rPr>
                <w:rFonts w:ascii="仿宋" w:eastAsia="仿宋" w:hAnsi="仿宋"/>
                <w:sz w:val="30"/>
                <w:szCs w:val="30"/>
              </w:rPr>
            </w:pPr>
            <w:r>
              <w:rPr>
                <w:rFonts w:ascii="仿宋" w:eastAsia="仿宋" w:hAnsi="仿宋" w:hint="eastAsia"/>
                <w:sz w:val="30"/>
                <w:szCs w:val="30"/>
              </w:rPr>
              <w:t>八</w:t>
            </w:r>
            <w:r w:rsidR="007F7D7A">
              <w:rPr>
                <w:rFonts w:ascii="仿宋" w:eastAsia="仿宋" w:hAnsi="仿宋" w:hint="eastAsia"/>
                <w:sz w:val="30"/>
                <w:szCs w:val="30"/>
              </w:rPr>
              <w:t>、</w:t>
            </w:r>
            <w:r w:rsidR="005553E7" w:rsidRPr="00076B81">
              <w:rPr>
                <w:rFonts w:ascii="仿宋" w:eastAsia="仿宋" w:hAnsi="仿宋" w:hint="eastAsia"/>
                <w:sz w:val="30"/>
                <w:szCs w:val="30"/>
              </w:rPr>
              <w:t xml:space="preserve">  主要建设措施　　</w:t>
            </w:r>
          </w:p>
          <w:p w:rsidR="005553E7" w:rsidRPr="00076B81" w:rsidRDefault="007F7D7A" w:rsidP="00763A2B">
            <w:pPr>
              <w:ind w:firstLineChars="200" w:firstLine="600"/>
              <w:rPr>
                <w:rFonts w:ascii="仿宋" w:eastAsia="仿宋" w:hAnsi="仿宋"/>
                <w:sz w:val="30"/>
                <w:szCs w:val="30"/>
              </w:rPr>
            </w:pPr>
            <w:r>
              <w:rPr>
                <w:rFonts w:ascii="仿宋" w:eastAsia="仿宋" w:hAnsi="仿宋" w:hint="eastAsia"/>
                <w:sz w:val="30"/>
                <w:szCs w:val="30"/>
              </w:rPr>
              <w:t>（一）</w:t>
            </w:r>
            <w:r w:rsidR="005553E7" w:rsidRPr="00076B81">
              <w:rPr>
                <w:rFonts w:ascii="仿宋" w:eastAsia="仿宋" w:hAnsi="仿宋" w:hint="eastAsia"/>
                <w:sz w:val="30"/>
                <w:szCs w:val="30"/>
              </w:rPr>
              <w:t>大力加强党的建设和思想政治工作，深入推进立德树人工程</w:t>
            </w:r>
          </w:p>
          <w:p w:rsidR="005553E7" w:rsidRPr="00076B81" w:rsidRDefault="007F7D7A" w:rsidP="00763A2B">
            <w:pPr>
              <w:ind w:firstLineChars="200" w:firstLine="600"/>
              <w:rPr>
                <w:rFonts w:ascii="仿宋" w:eastAsia="仿宋" w:hAnsi="仿宋"/>
                <w:sz w:val="30"/>
                <w:szCs w:val="30"/>
              </w:rPr>
            </w:pPr>
            <w:r>
              <w:rPr>
                <w:rFonts w:ascii="仿宋" w:eastAsia="仿宋" w:hAnsi="仿宋" w:hint="eastAsia"/>
                <w:sz w:val="30"/>
                <w:szCs w:val="30"/>
              </w:rPr>
              <w:t>坚持为党育人为国育才，把立德</w:t>
            </w:r>
            <w:proofErr w:type="gramStart"/>
            <w:r>
              <w:rPr>
                <w:rFonts w:ascii="仿宋" w:eastAsia="仿宋" w:hAnsi="仿宋" w:hint="eastAsia"/>
                <w:sz w:val="30"/>
                <w:szCs w:val="30"/>
              </w:rPr>
              <w:t>树人成效</w:t>
            </w:r>
            <w:proofErr w:type="gramEnd"/>
            <w:r>
              <w:rPr>
                <w:rFonts w:ascii="仿宋" w:eastAsia="仿宋" w:hAnsi="仿宋" w:hint="eastAsia"/>
                <w:sz w:val="30"/>
                <w:szCs w:val="30"/>
              </w:rPr>
              <w:t>作为检验一切工作的根本标准。加强党对教育教学</w:t>
            </w:r>
            <w:r w:rsidR="005553E7" w:rsidRPr="00076B81">
              <w:rPr>
                <w:rFonts w:ascii="仿宋" w:eastAsia="仿宋" w:hAnsi="仿宋" w:hint="eastAsia"/>
                <w:sz w:val="30"/>
                <w:szCs w:val="30"/>
              </w:rPr>
              <w:t>工作的全面领导，把党的领导落实到办学治校、立德</w:t>
            </w:r>
            <w:proofErr w:type="gramStart"/>
            <w:r w:rsidR="005553E7" w:rsidRPr="00076B81">
              <w:rPr>
                <w:rFonts w:ascii="仿宋" w:eastAsia="仿宋" w:hAnsi="仿宋" w:hint="eastAsia"/>
                <w:sz w:val="30"/>
                <w:szCs w:val="30"/>
              </w:rPr>
              <w:t>树人全</w:t>
            </w:r>
            <w:proofErr w:type="gramEnd"/>
            <w:r w:rsidR="005553E7" w:rsidRPr="00076B81">
              <w:rPr>
                <w:rFonts w:ascii="仿宋" w:eastAsia="仿宋" w:hAnsi="仿宋" w:hint="eastAsia"/>
                <w:sz w:val="30"/>
                <w:szCs w:val="30"/>
              </w:rPr>
              <w:t>过程，推进习近平新时代中国特色社会主义思想进教材、进课堂、进头脑，加强社会主义核心价值观教育，引导学生形成鲜明正确的价值导向，成为德智体美劳全面发展的社会</w:t>
            </w:r>
            <w:r w:rsidR="005553E7" w:rsidRPr="00076B81">
              <w:rPr>
                <w:rFonts w:ascii="仿宋" w:eastAsia="仿宋" w:hAnsi="仿宋" w:hint="eastAsia"/>
                <w:sz w:val="30"/>
                <w:szCs w:val="30"/>
              </w:rPr>
              <w:lastRenderedPageBreak/>
              <w:t>主义建设者和接班人。</w:t>
            </w:r>
          </w:p>
          <w:p w:rsidR="005553E7" w:rsidRPr="00076B81" w:rsidRDefault="007F7D7A" w:rsidP="00763A2B">
            <w:pPr>
              <w:spacing w:line="560" w:lineRule="exact"/>
              <w:ind w:firstLineChars="200" w:firstLine="600"/>
              <w:textAlignment w:val="baseline"/>
              <w:rPr>
                <w:rFonts w:ascii="仿宋" w:eastAsia="仿宋" w:hAnsi="仿宋"/>
                <w:sz w:val="30"/>
                <w:szCs w:val="30"/>
              </w:rPr>
            </w:pPr>
            <w:r>
              <w:rPr>
                <w:rFonts w:ascii="仿宋" w:eastAsia="仿宋" w:hAnsi="仿宋" w:hint="eastAsia"/>
                <w:sz w:val="30"/>
                <w:szCs w:val="30"/>
              </w:rPr>
              <w:t>（二</w:t>
            </w:r>
            <w:r w:rsidR="005553E7" w:rsidRPr="00076B81">
              <w:rPr>
                <w:rFonts w:ascii="仿宋" w:eastAsia="仿宋" w:hAnsi="仿宋" w:hint="eastAsia"/>
                <w:sz w:val="30"/>
                <w:szCs w:val="30"/>
              </w:rPr>
              <w:t>）坚持“三全育人”。深入贯彻落实全国全省教育大会、宣传思想工作会议、学校思想政治理论课教师座谈会和高校党的建设工作会议精神，始终坚守教育的初心使命，深化思想政治教育和德育工作改革，推进思想政治教育、专业教育、创新创业教育互促统一，建立健全体现职业教育特色的育人体系，加强以培养劳模精神、劳动精神、工匠精神为核心的思想政治教育。</w:t>
            </w:r>
          </w:p>
          <w:p w:rsidR="005553E7" w:rsidRPr="00076B81" w:rsidRDefault="007F7D7A" w:rsidP="00763A2B">
            <w:pPr>
              <w:ind w:firstLineChars="200" w:firstLine="600"/>
              <w:rPr>
                <w:rFonts w:ascii="仿宋" w:eastAsia="仿宋" w:hAnsi="仿宋"/>
                <w:sz w:val="30"/>
                <w:szCs w:val="30"/>
              </w:rPr>
            </w:pPr>
            <w:r>
              <w:rPr>
                <w:rFonts w:ascii="仿宋" w:eastAsia="仿宋" w:hAnsi="仿宋" w:hint="eastAsia"/>
                <w:sz w:val="30"/>
                <w:szCs w:val="30"/>
              </w:rPr>
              <w:t>（三</w:t>
            </w:r>
            <w:r w:rsidR="005553E7" w:rsidRPr="00076B81">
              <w:rPr>
                <w:rFonts w:ascii="仿宋" w:eastAsia="仿宋" w:hAnsi="仿宋" w:hint="eastAsia"/>
                <w:sz w:val="30"/>
                <w:szCs w:val="30"/>
              </w:rPr>
              <w:t>）加强师德师风建设。将以德立身、以德立学、以德施教、以德育德要求纳入教师日常管理，引导教师恪守职业道德，自觉为人师表。建立健全师德师风档案制度，完善奖惩机制。持续开展优秀教师、教书育人楷模、</w:t>
            </w:r>
            <w:proofErr w:type="gramStart"/>
            <w:r w:rsidR="005553E7" w:rsidRPr="00076B81">
              <w:rPr>
                <w:rFonts w:ascii="仿宋" w:eastAsia="仿宋" w:hAnsi="仿宋" w:hint="eastAsia"/>
                <w:sz w:val="30"/>
                <w:szCs w:val="30"/>
              </w:rPr>
              <w:t>思政课</w:t>
            </w:r>
            <w:proofErr w:type="gramEnd"/>
            <w:r w:rsidR="005553E7" w:rsidRPr="00076B81">
              <w:rPr>
                <w:rFonts w:ascii="仿宋" w:eastAsia="仿宋" w:hAnsi="仿宋" w:hint="eastAsia"/>
                <w:sz w:val="30"/>
                <w:szCs w:val="30"/>
              </w:rPr>
              <w:t>教师年度人物、辅导员年度人物等评选表彰活动，定期评估师德师风情况，并与年度考核、职称评定等挂钩。健全教师评教及教学质量跟踪体系，进一步发挥教学督导组的作用，落实《新时代高校教师职业行为十项准则》，严格实行师德“一票否决制”，推动师德建设常态化长效化。</w:t>
            </w:r>
          </w:p>
          <w:p w:rsidR="005553E7" w:rsidRPr="00076B81" w:rsidRDefault="007F7D7A" w:rsidP="00763A2B">
            <w:pPr>
              <w:ind w:firstLineChars="200" w:firstLine="600"/>
              <w:rPr>
                <w:rFonts w:ascii="仿宋" w:eastAsia="仿宋" w:hAnsi="仿宋"/>
                <w:sz w:val="30"/>
                <w:szCs w:val="30"/>
              </w:rPr>
            </w:pPr>
            <w:r>
              <w:rPr>
                <w:rFonts w:ascii="仿宋" w:eastAsia="仿宋" w:hAnsi="仿宋" w:hint="eastAsia"/>
                <w:sz w:val="30"/>
                <w:szCs w:val="30"/>
              </w:rPr>
              <w:t>（四</w:t>
            </w:r>
            <w:r w:rsidR="005553E7" w:rsidRPr="00076B81">
              <w:rPr>
                <w:rFonts w:ascii="仿宋" w:eastAsia="仿宋" w:hAnsi="仿宋" w:hint="eastAsia"/>
                <w:sz w:val="30"/>
                <w:szCs w:val="30"/>
              </w:rPr>
              <w:t>）加强意识形态阵地管理。强化思想引领，牢牢把握社会主义办学方向，牢牢把握党对意识形态工作的领导权、话语权，加大正面宣传力度，弘扬主旋律，凝聚正能量，切实维护学校和谐稳定。坚守好学校课堂、网络、各类出版物和文艺作品、学生社团，以及报告会、研讨会、讲座、论坛等意识形态阵地。对主办的报告会、研讨会、讲座、论坛、培训等，做</w:t>
            </w:r>
            <w:proofErr w:type="gramStart"/>
            <w:r w:rsidR="005553E7" w:rsidRPr="00076B81">
              <w:rPr>
                <w:rFonts w:ascii="仿宋" w:eastAsia="仿宋" w:hAnsi="仿宋" w:hint="eastAsia"/>
                <w:sz w:val="30"/>
                <w:szCs w:val="30"/>
              </w:rPr>
              <w:t>好拟</w:t>
            </w:r>
            <w:proofErr w:type="gramEnd"/>
            <w:r w:rsidR="005553E7" w:rsidRPr="00076B81">
              <w:rPr>
                <w:rFonts w:ascii="仿宋" w:eastAsia="仿宋" w:hAnsi="仿宋" w:hint="eastAsia"/>
                <w:sz w:val="30"/>
                <w:szCs w:val="30"/>
              </w:rPr>
              <w:t>请报告人的背景核查，全面了解其思想倾向和报告主要内容。加强对宗教及宗教思想传播的管理，加强对外文化交流活动、学术交流合作的管理。坚决封堵</w:t>
            </w:r>
            <w:r w:rsidR="005553E7" w:rsidRPr="00076B81">
              <w:rPr>
                <w:rFonts w:ascii="仿宋" w:eastAsia="仿宋" w:hAnsi="仿宋" w:hint="eastAsia"/>
                <w:sz w:val="30"/>
                <w:szCs w:val="30"/>
              </w:rPr>
              <w:lastRenderedPageBreak/>
              <w:t>境外政治性有害出版物向校内渗透。加强网络管理队伍、网络舆情信息队伍、网络引导评论队伍建设，做大做强网上正面思想舆论，提高网上议题设置能力和舆论引导水平。切实加强网络信息管控，规范网上信息传播秩序，严密防范网上意识形态渗透。加强新闻队伍建设和管理，严格采编流程，严格把好稿件签发关，明确稿件终审人员的岗位责任，切实做到可管可控。</w:t>
            </w:r>
          </w:p>
          <w:p w:rsidR="005553E7" w:rsidRPr="00076B81" w:rsidRDefault="007F7D7A" w:rsidP="00763A2B">
            <w:pPr>
              <w:ind w:firstLineChars="200" w:firstLine="600"/>
              <w:rPr>
                <w:rFonts w:ascii="仿宋" w:eastAsia="仿宋" w:hAnsi="仿宋"/>
                <w:sz w:val="30"/>
                <w:szCs w:val="30"/>
              </w:rPr>
            </w:pPr>
            <w:r>
              <w:rPr>
                <w:rFonts w:ascii="仿宋" w:eastAsia="仿宋" w:hAnsi="仿宋" w:hint="eastAsia"/>
                <w:sz w:val="30"/>
                <w:szCs w:val="30"/>
              </w:rPr>
              <w:t>（五</w:t>
            </w:r>
            <w:r w:rsidR="005553E7" w:rsidRPr="00076B81">
              <w:rPr>
                <w:rFonts w:ascii="仿宋" w:eastAsia="仿宋" w:hAnsi="仿宋" w:hint="eastAsia"/>
                <w:sz w:val="30"/>
                <w:szCs w:val="30"/>
              </w:rPr>
              <w:t>）做好安全稳定工作。一是强化学校政治安全。认真落实意识形态工作责任制，加强学校思想文化阵地管理，严格实行审批制度。坚决抵御境外宗教渗透，防范校园传教活动。二是筑牢校园安全防线。切实保护学生生命安全、财产安全、身体健康，严格落实安全防范工作规范要求，强化安全基础建设，完善校园及周边治安综合治理机制。三是健全安全责任体系。落实学校安全管理主体责任，完善职能部门与学院（系、部）协调、会商机制，落实“一岗双责”。完善预警预防、综合</w:t>
            </w:r>
            <w:proofErr w:type="gramStart"/>
            <w:r w:rsidR="005553E7" w:rsidRPr="00076B81">
              <w:rPr>
                <w:rFonts w:ascii="仿宋" w:eastAsia="仿宋" w:hAnsi="仿宋" w:hint="eastAsia"/>
                <w:sz w:val="30"/>
                <w:szCs w:val="30"/>
              </w:rPr>
              <w:t>研</w:t>
            </w:r>
            <w:proofErr w:type="gramEnd"/>
            <w:r w:rsidR="005553E7" w:rsidRPr="00076B81">
              <w:rPr>
                <w:rFonts w:ascii="仿宋" w:eastAsia="仿宋" w:hAnsi="仿宋" w:hint="eastAsia"/>
                <w:sz w:val="30"/>
                <w:szCs w:val="30"/>
              </w:rPr>
              <w:t>判、应急处置、督查报告、责任追究等工作制度。</w:t>
            </w:r>
          </w:p>
          <w:p w:rsidR="005553E7" w:rsidRDefault="007F7D7A" w:rsidP="00763A2B">
            <w:pPr>
              <w:ind w:firstLineChars="200" w:firstLine="600"/>
              <w:rPr>
                <w:rFonts w:ascii="仿宋" w:eastAsia="仿宋" w:hAnsi="仿宋"/>
                <w:sz w:val="30"/>
                <w:szCs w:val="30"/>
              </w:rPr>
            </w:pPr>
            <w:r>
              <w:rPr>
                <w:rFonts w:ascii="仿宋" w:eastAsia="仿宋" w:hAnsi="仿宋" w:hint="eastAsia"/>
                <w:sz w:val="30"/>
                <w:szCs w:val="30"/>
              </w:rPr>
              <w:t>（六）</w:t>
            </w:r>
            <w:r w:rsidR="005553E7" w:rsidRPr="00076B81">
              <w:rPr>
                <w:rFonts w:ascii="仿宋" w:eastAsia="仿宋" w:hAnsi="仿宋" w:hint="eastAsia"/>
                <w:sz w:val="30"/>
                <w:szCs w:val="30"/>
              </w:rPr>
              <w:t>大力加强内涵建设，深入推进教学改革工程</w:t>
            </w:r>
          </w:p>
          <w:p w:rsidR="00096C81" w:rsidRPr="006E02BE" w:rsidRDefault="006E02BE" w:rsidP="00763A2B">
            <w:pPr>
              <w:ind w:firstLineChars="200" w:firstLine="600"/>
              <w:rPr>
                <w:rFonts w:ascii="仿宋" w:eastAsia="仿宋" w:hAnsi="仿宋"/>
                <w:sz w:val="30"/>
                <w:szCs w:val="30"/>
              </w:rPr>
            </w:pPr>
            <w:bookmarkStart w:id="0" w:name="_Toc45354961"/>
            <w:r w:rsidRPr="006E02BE">
              <w:rPr>
                <w:rFonts w:ascii="仿宋" w:eastAsia="仿宋" w:hAnsi="仿宋" w:hint="eastAsia"/>
                <w:sz w:val="30"/>
                <w:szCs w:val="30"/>
              </w:rPr>
              <w:t>1、</w:t>
            </w:r>
            <w:r w:rsidR="00096C81" w:rsidRPr="006E02BE">
              <w:rPr>
                <w:rFonts w:ascii="仿宋" w:eastAsia="仿宋" w:hAnsi="仿宋" w:hint="eastAsia"/>
                <w:sz w:val="30"/>
                <w:szCs w:val="30"/>
              </w:rPr>
              <w:t>一条主线——校企合作</w:t>
            </w:r>
            <w:bookmarkEnd w:id="0"/>
          </w:p>
          <w:p w:rsidR="00096C81" w:rsidRPr="006E02BE" w:rsidRDefault="006E02BE" w:rsidP="00763A2B">
            <w:pPr>
              <w:ind w:firstLineChars="200" w:firstLine="600"/>
              <w:rPr>
                <w:rFonts w:ascii="仿宋" w:eastAsia="仿宋" w:hAnsi="仿宋"/>
                <w:sz w:val="30"/>
                <w:szCs w:val="30"/>
              </w:rPr>
            </w:pPr>
            <w:r>
              <w:rPr>
                <w:rFonts w:ascii="仿宋" w:eastAsia="仿宋" w:hAnsi="仿宋" w:hint="eastAsia"/>
                <w:sz w:val="30"/>
                <w:szCs w:val="30"/>
              </w:rPr>
              <w:t>经济管理</w:t>
            </w:r>
            <w:proofErr w:type="gramStart"/>
            <w:r>
              <w:rPr>
                <w:rFonts w:ascii="仿宋" w:eastAsia="仿宋" w:hAnsi="仿宋" w:hint="eastAsia"/>
                <w:sz w:val="30"/>
                <w:szCs w:val="30"/>
              </w:rPr>
              <w:t>系</w:t>
            </w:r>
            <w:r w:rsidR="00096C81" w:rsidRPr="006E02BE">
              <w:rPr>
                <w:rFonts w:ascii="仿宋" w:eastAsia="仿宋" w:hAnsi="仿宋" w:hint="eastAsia"/>
                <w:sz w:val="30"/>
                <w:szCs w:val="30"/>
              </w:rPr>
              <w:t>重点</w:t>
            </w:r>
            <w:proofErr w:type="gramEnd"/>
            <w:r w:rsidR="00096C81" w:rsidRPr="006E02BE">
              <w:rPr>
                <w:rFonts w:ascii="仿宋" w:eastAsia="仿宋" w:hAnsi="仿宋" w:hint="eastAsia"/>
                <w:sz w:val="30"/>
                <w:szCs w:val="30"/>
              </w:rPr>
              <w:t>建设以</w:t>
            </w:r>
            <w:r>
              <w:rPr>
                <w:rFonts w:ascii="仿宋" w:eastAsia="仿宋" w:hAnsi="仿宋" w:hint="eastAsia"/>
                <w:sz w:val="30"/>
                <w:szCs w:val="30"/>
              </w:rPr>
              <w:t>现代</w:t>
            </w:r>
            <w:r w:rsidR="00096C81" w:rsidRPr="006E02BE">
              <w:rPr>
                <w:rFonts w:ascii="仿宋" w:eastAsia="仿宋" w:hAnsi="仿宋" w:hint="eastAsia"/>
                <w:sz w:val="30"/>
                <w:szCs w:val="30"/>
              </w:rPr>
              <w:t>物流管理专业为核心的</w:t>
            </w:r>
            <w:r>
              <w:rPr>
                <w:rFonts w:ascii="仿宋" w:eastAsia="仿宋" w:hAnsi="仿宋" w:hint="eastAsia"/>
                <w:sz w:val="30"/>
                <w:szCs w:val="30"/>
              </w:rPr>
              <w:t>财经</w:t>
            </w:r>
            <w:r w:rsidR="00096C81" w:rsidRPr="006E02BE">
              <w:rPr>
                <w:rFonts w:ascii="仿宋" w:eastAsia="仿宋" w:hAnsi="仿宋" w:hint="eastAsia"/>
                <w:sz w:val="30"/>
                <w:szCs w:val="30"/>
              </w:rPr>
              <w:t>商贸专业群。我院</w:t>
            </w:r>
            <w:r>
              <w:rPr>
                <w:rFonts w:ascii="仿宋" w:eastAsia="仿宋" w:hAnsi="仿宋" w:hint="eastAsia"/>
                <w:sz w:val="30"/>
                <w:szCs w:val="30"/>
              </w:rPr>
              <w:t>现代</w:t>
            </w:r>
            <w:r w:rsidR="00096C81" w:rsidRPr="006E02BE">
              <w:rPr>
                <w:rFonts w:ascii="仿宋" w:eastAsia="仿宋" w:hAnsi="仿宋" w:hint="eastAsia"/>
                <w:sz w:val="30"/>
                <w:szCs w:val="30"/>
              </w:rPr>
              <w:t>物流管理专业自2012年开设以来积累了丰富的办学经验和教学资源，至今已为社会输送了各类物流人才</w:t>
            </w:r>
            <w:r>
              <w:rPr>
                <w:rFonts w:ascii="仿宋" w:eastAsia="仿宋" w:hAnsi="仿宋" w:hint="eastAsia"/>
                <w:sz w:val="30"/>
                <w:szCs w:val="30"/>
              </w:rPr>
              <w:t>500</w:t>
            </w:r>
            <w:r w:rsidR="00096C81" w:rsidRPr="006E02BE">
              <w:rPr>
                <w:rFonts w:ascii="仿宋" w:eastAsia="仿宋" w:hAnsi="仿宋" w:hint="eastAsia"/>
                <w:sz w:val="30"/>
                <w:szCs w:val="30"/>
              </w:rPr>
              <w:t>余人，毕业学生因物流专业知识扎实，动手能力、岗位适应能力以及创新意识强而受到用人单位的普遍欢迎。物流管理专业努力贯彻校企合作、</w:t>
            </w:r>
            <w:r w:rsidR="00096C81" w:rsidRPr="006E02BE">
              <w:rPr>
                <w:rFonts w:ascii="仿宋" w:eastAsia="仿宋" w:hAnsi="仿宋" w:hint="eastAsia"/>
                <w:sz w:val="30"/>
                <w:szCs w:val="30"/>
              </w:rPr>
              <w:lastRenderedPageBreak/>
              <w:t>产教融合、实践引领的专业建设思路，不仅获得了投资方</w:t>
            </w:r>
            <w:proofErr w:type="gramStart"/>
            <w:r w:rsidR="00096C81" w:rsidRPr="006E02BE">
              <w:rPr>
                <w:rFonts w:ascii="仿宋" w:eastAsia="仿宋" w:hAnsi="仿宋" w:hint="eastAsia"/>
                <w:sz w:val="30"/>
                <w:szCs w:val="30"/>
              </w:rPr>
              <w:t>网龙网络</w:t>
            </w:r>
            <w:proofErr w:type="gramEnd"/>
            <w:r w:rsidR="00096C81" w:rsidRPr="006E02BE">
              <w:rPr>
                <w:rFonts w:ascii="仿宋" w:eastAsia="仿宋" w:hAnsi="仿宋" w:hint="eastAsia"/>
                <w:sz w:val="30"/>
                <w:szCs w:val="30"/>
              </w:rPr>
              <w:t>公司的支持，还与</w:t>
            </w:r>
            <w:proofErr w:type="gramStart"/>
            <w:r w:rsidR="00096C81" w:rsidRPr="006E02BE">
              <w:rPr>
                <w:rFonts w:ascii="仿宋" w:eastAsia="仿宋" w:hAnsi="仿宋" w:hint="eastAsia"/>
                <w:sz w:val="30"/>
                <w:szCs w:val="30"/>
              </w:rPr>
              <w:t>国内电</w:t>
            </w:r>
            <w:proofErr w:type="gramEnd"/>
            <w:r w:rsidR="00096C81" w:rsidRPr="006E02BE">
              <w:rPr>
                <w:rFonts w:ascii="仿宋" w:eastAsia="仿宋" w:hAnsi="仿宋" w:hint="eastAsia"/>
                <w:sz w:val="30"/>
                <w:szCs w:val="30"/>
              </w:rPr>
              <w:t>商巨头京东集团旗下的京东物流进行深度合作，将课程体系和课程内容与京东的物流、商流、资金流和信息流有机结合，实现产教融合。学院依据</w:t>
            </w:r>
            <w:proofErr w:type="gramStart"/>
            <w:r w:rsidR="00096C81" w:rsidRPr="006E02BE">
              <w:rPr>
                <w:rFonts w:ascii="仿宋" w:eastAsia="仿宋" w:hAnsi="仿宋" w:hint="eastAsia"/>
                <w:sz w:val="30"/>
                <w:szCs w:val="30"/>
              </w:rPr>
              <w:t>网龙网络</w:t>
            </w:r>
            <w:proofErr w:type="gramEnd"/>
            <w:r w:rsidR="00096C81" w:rsidRPr="006E02BE">
              <w:rPr>
                <w:rFonts w:ascii="仿宋" w:eastAsia="仿宋" w:hAnsi="仿宋" w:hint="eastAsia"/>
                <w:sz w:val="30"/>
                <w:szCs w:val="30"/>
              </w:rPr>
              <w:t>公司以及京东集团对于各层级财经商贸核心人才的需求，</w:t>
            </w:r>
            <w:proofErr w:type="gramStart"/>
            <w:r w:rsidR="00096C81" w:rsidRPr="006E02BE">
              <w:rPr>
                <w:rFonts w:ascii="仿宋" w:eastAsia="仿宋" w:hAnsi="仿宋" w:hint="eastAsia"/>
                <w:sz w:val="30"/>
                <w:szCs w:val="30"/>
              </w:rPr>
              <w:t>发挥网龙和</w:t>
            </w:r>
            <w:proofErr w:type="gramEnd"/>
            <w:r w:rsidR="00096C81" w:rsidRPr="006E02BE">
              <w:rPr>
                <w:rFonts w:ascii="仿宋" w:eastAsia="仿宋" w:hAnsi="仿宋" w:hint="eastAsia"/>
                <w:sz w:val="30"/>
                <w:szCs w:val="30"/>
              </w:rPr>
              <w:t>京东在电子商务及物流领域的行业影响力，</w:t>
            </w:r>
            <w:proofErr w:type="gramStart"/>
            <w:r w:rsidR="00096C81" w:rsidRPr="006E02BE">
              <w:rPr>
                <w:rFonts w:ascii="仿宋" w:eastAsia="仿宋" w:hAnsi="仿宋" w:hint="eastAsia"/>
                <w:sz w:val="30"/>
                <w:szCs w:val="30"/>
              </w:rPr>
              <w:t>运用网龙和</w:t>
            </w:r>
            <w:proofErr w:type="gramEnd"/>
            <w:r w:rsidR="00096C81" w:rsidRPr="006E02BE">
              <w:rPr>
                <w:rFonts w:ascii="仿宋" w:eastAsia="仿宋" w:hAnsi="仿宋" w:hint="eastAsia"/>
                <w:sz w:val="30"/>
                <w:szCs w:val="30"/>
              </w:rPr>
              <w:t>京东的先进技术，从专业设置、专业建设方案、课程体系、教学标准、课程标准、实训实习基地建设、教学团队建设、教材建设等主要环节入手，</w:t>
            </w:r>
            <w:proofErr w:type="gramStart"/>
            <w:r w:rsidR="00096C81" w:rsidRPr="006E02BE">
              <w:rPr>
                <w:rFonts w:ascii="仿宋" w:eastAsia="仿宋" w:hAnsi="仿宋" w:hint="eastAsia"/>
                <w:sz w:val="30"/>
                <w:szCs w:val="30"/>
              </w:rPr>
              <w:t>与网龙和</w:t>
            </w:r>
            <w:proofErr w:type="gramEnd"/>
            <w:r w:rsidR="00096C81" w:rsidRPr="006E02BE">
              <w:rPr>
                <w:rFonts w:ascii="仿宋" w:eastAsia="仿宋" w:hAnsi="仿宋" w:hint="eastAsia"/>
                <w:sz w:val="30"/>
                <w:szCs w:val="30"/>
              </w:rPr>
              <w:t>京东集团形成持续、紧密的合作。除此以外，京东物流为顶岗实习学生提供企业真实岗位和真实工作环境，并执行规范的职业标准，实施真实的考核制度。另外，我院与京东物流创建“全真式”实习实训基地，实现校企“零距离”对接，进一步优化“校企融合、课岗对接、仿真+全真”的人才培养模式。京东校园VR教育实训中心以1:1构建还原现实物流场景，利用VR技术打造智能化物流仓储分拣培训。学生借助VR沉浸式体验的培训，高效率掌握实际的物流操作工作技能。校企双方将充分发挥各自优势，整合资源，打造一个教育教学、实践实习、创新孵化三位一体的全新场景，使校企合作真正走入校园、融入校园，形成共赢的校企合作生态圈。校企合作实践教学计划如表2所示。</w:t>
            </w:r>
          </w:p>
          <w:p w:rsidR="00096C81" w:rsidRPr="006E02BE" w:rsidRDefault="00096C81" w:rsidP="00763A2B">
            <w:pPr>
              <w:spacing w:beforeLines="50" w:afterLines="50"/>
              <w:ind w:firstLineChars="200" w:firstLine="480"/>
              <w:jc w:val="center"/>
              <w:rPr>
                <w:rFonts w:ascii="仿宋" w:eastAsia="仿宋" w:hAnsi="仿宋"/>
                <w:color w:val="000000" w:themeColor="text1"/>
                <w:sz w:val="24"/>
              </w:rPr>
            </w:pPr>
            <w:r w:rsidRPr="006E02BE">
              <w:rPr>
                <w:rFonts w:ascii="仿宋" w:eastAsia="仿宋" w:hAnsi="仿宋"/>
                <w:color w:val="000000" w:themeColor="text1"/>
                <w:sz w:val="24"/>
              </w:rPr>
              <w:t>表</w:t>
            </w:r>
            <w:r w:rsidRPr="006E02BE">
              <w:rPr>
                <w:rFonts w:ascii="仿宋" w:eastAsia="仿宋" w:hAnsi="仿宋" w:hint="eastAsia"/>
                <w:color w:val="000000" w:themeColor="text1"/>
                <w:sz w:val="24"/>
              </w:rPr>
              <w:t xml:space="preserve">2  </w:t>
            </w:r>
            <w:r w:rsidRPr="006E02BE">
              <w:rPr>
                <w:rFonts w:ascii="仿宋" w:eastAsia="仿宋" w:hAnsi="仿宋"/>
                <w:color w:val="000000" w:themeColor="text1"/>
                <w:sz w:val="24"/>
              </w:rPr>
              <w:t>校企合作实践教学计划一览表</w:t>
            </w:r>
          </w:p>
          <w:tbl>
            <w:tblPr>
              <w:tblW w:w="8789" w:type="dxa"/>
              <w:tblInd w:w="108" w:type="dxa"/>
              <w:tblBorders>
                <w:top w:val="single" w:sz="12" w:space="0" w:color="auto"/>
                <w:bottom w:val="single" w:sz="12" w:space="0" w:color="auto"/>
                <w:insideH w:val="single" w:sz="4" w:space="0" w:color="auto"/>
                <w:insideV w:val="single" w:sz="4" w:space="0" w:color="auto"/>
              </w:tblBorders>
              <w:tblLook w:val="01E0"/>
            </w:tblPr>
            <w:tblGrid>
              <w:gridCol w:w="2410"/>
              <w:gridCol w:w="3402"/>
              <w:gridCol w:w="2977"/>
            </w:tblGrid>
            <w:tr w:rsidR="00096C81" w:rsidRPr="006E02BE" w:rsidTr="00FD789B">
              <w:tc>
                <w:tcPr>
                  <w:tcW w:w="2410"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szCs w:val="21"/>
                    </w:rPr>
                    <w:t>校企合作企业名称</w:t>
                  </w:r>
                </w:p>
              </w:tc>
              <w:tc>
                <w:tcPr>
                  <w:tcW w:w="3402"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szCs w:val="21"/>
                    </w:rPr>
                    <w:t>主要面向专业</w:t>
                  </w:r>
                </w:p>
              </w:tc>
              <w:tc>
                <w:tcPr>
                  <w:tcW w:w="2977"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szCs w:val="21"/>
                    </w:rPr>
                    <w:t>主要实践教学内容</w:t>
                  </w:r>
                </w:p>
              </w:tc>
            </w:tr>
            <w:tr w:rsidR="00096C81" w:rsidRPr="006E02BE" w:rsidTr="00FD789B">
              <w:tc>
                <w:tcPr>
                  <w:tcW w:w="2410" w:type="dxa"/>
                  <w:vAlign w:val="center"/>
                </w:tcPr>
                <w:p w:rsidR="00096C81" w:rsidRPr="006E02BE" w:rsidRDefault="00096C81" w:rsidP="00763A2B">
                  <w:pPr>
                    <w:ind w:firstLineChars="200" w:firstLine="420"/>
                    <w:rPr>
                      <w:rFonts w:ascii="仿宋" w:eastAsia="仿宋" w:hAnsi="仿宋"/>
                      <w:szCs w:val="21"/>
                    </w:rPr>
                  </w:pPr>
                  <w:proofErr w:type="gramStart"/>
                  <w:r w:rsidRPr="006E02BE">
                    <w:rPr>
                      <w:rFonts w:ascii="仿宋" w:eastAsia="仿宋" w:hAnsi="仿宋"/>
                      <w:szCs w:val="21"/>
                    </w:rPr>
                    <w:t>网龙网络</w:t>
                  </w:r>
                  <w:proofErr w:type="gramEnd"/>
                  <w:r w:rsidRPr="006E02BE">
                    <w:rPr>
                      <w:rFonts w:ascii="仿宋" w:eastAsia="仿宋" w:hAnsi="仿宋"/>
                      <w:szCs w:val="21"/>
                    </w:rPr>
                    <w:t>公司</w:t>
                  </w:r>
                </w:p>
              </w:tc>
              <w:tc>
                <w:tcPr>
                  <w:tcW w:w="3402" w:type="dxa"/>
                  <w:vAlign w:val="center"/>
                </w:tcPr>
                <w:p w:rsidR="00096C81" w:rsidRPr="006E02BE" w:rsidRDefault="00D607DA" w:rsidP="00763A2B">
                  <w:pPr>
                    <w:ind w:firstLineChars="200" w:firstLine="420"/>
                    <w:rPr>
                      <w:rFonts w:ascii="仿宋" w:eastAsia="仿宋" w:hAnsi="仿宋"/>
                      <w:szCs w:val="21"/>
                    </w:rPr>
                  </w:pPr>
                  <w:r>
                    <w:rPr>
                      <w:rFonts w:ascii="仿宋" w:eastAsia="仿宋" w:hAnsi="仿宋"/>
                      <w:szCs w:val="21"/>
                    </w:rPr>
                    <w:t>现代物流管理</w:t>
                  </w:r>
                  <w:r w:rsidR="00096C81" w:rsidRPr="006E02BE">
                    <w:rPr>
                      <w:rFonts w:ascii="仿宋" w:eastAsia="仿宋" w:hAnsi="仿宋" w:hint="eastAsia"/>
                      <w:szCs w:val="21"/>
                    </w:rPr>
                    <w:t>、</w:t>
                  </w:r>
                  <w:r w:rsidR="00096C81" w:rsidRPr="006E02BE">
                    <w:rPr>
                      <w:rFonts w:ascii="仿宋" w:eastAsia="仿宋" w:hAnsi="仿宋"/>
                      <w:szCs w:val="21"/>
                    </w:rPr>
                    <w:t>网络营销</w:t>
                  </w:r>
                  <w:r w:rsidR="00096C81" w:rsidRPr="006E02BE">
                    <w:rPr>
                      <w:rFonts w:ascii="仿宋" w:eastAsia="仿宋" w:hAnsi="仿宋" w:hint="eastAsia"/>
                      <w:szCs w:val="21"/>
                    </w:rPr>
                    <w:t>、</w:t>
                  </w:r>
                  <w:r w:rsidR="00096C81" w:rsidRPr="006E02BE">
                    <w:rPr>
                      <w:rFonts w:ascii="仿宋" w:eastAsia="仿宋" w:hAnsi="仿宋"/>
                      <w:szCs w:val="21"/>
                    </w:rPr>
                    <w:t>跨境电商</w:t>
                  </w:r>
                  <w:r w:rsidR="00096C81" w:rsidRPr="006E02BE">
                    <w:rPr>
                      <w:rFonts w:ascii="仿宋" w:eastAsia="仿宋" w:hAnsi="仿宋" w:hint="eastAsia"/>
                      <w:szCs w:val="21"/>
                    </w:rPr>
                    <w:t>、</w:t>
                  </w:r>
                  <w:r>
                    <w:rPr>
                      <w:rFonts w:ascii="仿宋" w:eastAsia="仿宋" w:hAnsi="仿宋"/>
                      <w:szCs w:val="21"/>
                    </w:rPr>
                    <w:t>大数据与会计</w:t>
                  </w:r>
                  <w:r w:rsidR="00096C81" w:rsidRPr="006E02BE">
                    <w:rPr>
                      <w:rFonts w:ascii="仿宋" w:eastAsia="仿宋" w:hAnsi="仿宋" w:hint="eastAsia"/>
                      <w:szCs w:val="21"/>
                    </w:rPr>
                    <w:t>、</w:t>
                  </w:r>
                  <w:r>
                    <w:rPr>
                      <w:rFonts w:ascii="仿宋" w:eastAsia="仿宋" w:hAnsi="仿宋"/>
                      <w:szCs w:val="21"/>
                    </w:rPr>
                    <w:t>金融服务与管理</w:t>
                  </w:r>
                </w:p>
              </w:tc>
              <w:tc>
                <w:tcPr>
                  <w:tcW w:w="2977"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szCs w:val="21"/>
                    </w:rPr>
                    <w:t>供应链管理</w:t>
                  </w:r>
                  <w:r w:rsidRPr="006E02BE">
                    <w:rPr>
                      <w:rFonts w:ascii="仿宋" w:eastAsia="仿宋" w:hAnsi="仿宋" w:hint="eastAsia"/>
                      <w:szCs w:val="21"/>
                    </w:rPr>
                    <w:t>、电子商务、</w:t>
                  </w:r>
                  <w:r w:rsidRPr="006E02BE">
                    <w:rPr>
                      <w:rFonts w:ascii="仿宋" w:eastAsia="仿宋" w:hAnsi="仿宋"/>
                      <w:szCs w:val="21"/>
                    </w:rPr>
                    <w:t>客户关系管理</w:t>
                  </w:r>
                  <w:r w:rsidRPr="006E02BE">
                    <w:rPr>
                      <w:rFonts w:ascii="仿宋" w:eastAsia="仿宋" w:hAnsi="仿宋" w:hint="eastAsia"/>
                      <w:szCs w:val="21"/>
                    </w:rPr>
                    <w:t>、</w:t>
                  </w:r>
                  <w:r w:rsidRPr="006E02BE">
                    <w:rPr>
                      <w:rFonts w:ascii="仿宋" w:eastAsia="仿宋" w:hAnsi="仿宋"/>
                      <w:szCs w:val="21"/>
                    </w:rPr>
                    <w:t>市场营销</w:t>
                  </w:r>
                  <w:r w:rsidRPr="006E02BE">
                    <w:rPr>
                      <w:rFonts w:ascii="仿宋" w:eastAsia="仿宋" w:hAnsi="仿宋" w:hint="eastAsia"/>
                      <w:szCs w:val="21"/>
                    </w:rPr>
                    <w:t>、</w:t>
                  </w:r>
                  <w:r w:rsidRPr="006E02BE">
                    <w:rPr>
                      <w:rFonts w:ascii="仿宋" w:eastAsia="仿宋" w:hAnsi="仿宋"/>
                      <w:szCs w:val="21"/>
                    </w:rPr>
                    <w:t>财务管理</w:t>
                  </w:r>
                  <w:r w:rsidRPr="006E02BE">
                    <w:rPr>
                      <w:rFonts w:ascii="仿宋" w:eastAsia="仿宋" w:hAnsi="仿宋" w:hint="eastAsia"/>
                      <w:szCs w:val="21"/>
                    </w:rPr>
                    <w:t>、</w:t>
                  </w:r>
                  <w:r w:rsidRPr="006E02BE">
                    <w:rPr>
                      <w:rFonts w:ascii="仿宋" w:eastAsia="仿宋" w:hAnsi="仿宋"/>
                      <w:szCs w:val="21"/>
                    </w:rPr>
                    <w:t>供应</w:t>
                  </w:r>
                  <w:proofErr w:type="gramStart"/>
                  <w:r w:rsidRPr="006E02BE">
                    <w:rPr>
                      <w:rFonts w:ascii="仿宋" w:eastAsia="仿宋" w:hAnsi="仿宋"/>
                      <w:szCs w:val="21"/>
                    </w:rPr>
                    <w:t>链金融</w:t>
                  </w:r>
                  <w:proofErr w:type="gramEnd"/>
                </w:p>
              </w:tc>
            </w:tr>
            <w:tr w:rsidR="00096C81" w:rsidRPr="006E02BE" w:rsidTr="00FD789B">
              <w:tc>
                <w:tcPr>
                  <w:tcW w:w="2410"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szCs w:val="21"/>
                    </w:rPr>
                    <w:lastRenderedPageBreak/>
                    <w:t>江苏京东信息技术有限公司</w:t>
                  </w:r>
                </w:p>
              </w:tc>
              <w:tc>
                <w:tcPr>
                  <w:tcW w:w="3402" w:type="dxa"/>
                  <w:vAlign w:val="center"/>
                </w:tcPr>
                <w:p w:rsidR="00096C81" w:rsidRPr="006E02BE" w:rsidRDefault="00D607DA" w:rsidP="00763A2B">
                  <w:pPr>
                    <w:ind w:firstLineChars="200" w:firstLine="420"/>
                    <w:rPr>
                      <w:rFonts w:ascii="仿宋" w:eastAsia="仿宋" w:hAnsi="仿宋"/>
                      <w:szCs w:val="21"/>
                    </w:rPr>
                  </w:pPr>
                  <w:r>
                    <w:rPr>
                      <w:rFonts w:ascii="仿宋" w:eastAsia="仿宋" w:hAnsi="仿宋"/>
                      <w:szCs w:val="21"/>
                    </w:rPr>
                    <w:t>现代物流管理</w:t>
                  </w:r>
                  <w:r w:rsidR="00096C81" w:rsidRPr="006E02BE">
                    <w:rPr>
                      <w:rFonts w:ascii="仿宋" w:eastAsia="仿宋" w:hAnsi="仿宋" w:hint="eastAsia"/>
                      <w:szCs w:val="21"/>
                    </w:rPr>
                    <w:t>、</w:t>
                  </w:r>
                  <w:r>
                    <w:rPr>
                      <w:rFonts w:ascii="仿宋" w:eastAsia="仿宋" w:hAnsi="仿宋"/>
                      <w:szCs w:val="21"/>
                    </w:rPr>
                    <w:t>金融服务与管理</w:t>
                  </w:r>
                  <w:r w:rsidR="00096C81" w:rsidRPr="006E02BE">
                    <w:rPr>
                      <w:rFonts w:ascii="仿宋" w:eastAsia="仿宋" w:hAnsi="仿宋" w:hint="eastAsia"/>
                      <w:szCs w:val="21"/>
                    </w:rPr>
                    <w:t>、</w:t>
                  </w:r>
                  <w:r w:rsidR="00096C81" w:rsidRPr="006E02BE">
                    <w:rPr>
                      <w:rFonts w:ascii="仿宋" w:eastAsia="仿宋" w:hAnsi="仿宋"/>
                      <w:szCs w:val="21"/>
                    </w:rPr>
                    <w:t>网络营销</w:t>
                  </w:r>
                  <w:r w:rsidR="00096C81" w:rsidRPr="006E02BE">
                    <w:rPr>
                      <w:rFonts w:ascii="仿宋" w:eastAsia="仿宋" w:hAnsi="仿宋" w:hint="eastAsia"/>
                      <w:szCs w:val="21"/>
                    </w:rPr>
                    <w:t>、</w:t>
                  </w:r>
                  <w:r w:rsidR="00096C81" w:rsidRPr="006E02BE">
                    <w:rPr>
                      <w:rFonts w:ascii="仿宋" w:eastAsia="仿宋" w:hAnsi="仿宋"/>
                      <w:szCs w:val="21"/>
                    </w:rPr>
                    <w:t>跨境电商</w:t>
                  </w:r>
                </w:p>
              </w:tc>
              <w:tc>
                <w:tcPr>
                  <w:tcW w:w="2977" w:type="dxa"/>
                  <w:vAlign w:val="center"/>
                </w:tcPr>
                <w:p w:rsidR="00096C81" w:rsidRPr="006E02BE" w:rsidRDefault="00D607DA" w:rsidP="00763A2B">
                  <w:pPr>
                    <w:ind w:firstLineChars="200" w:firstLine="420"/>
                    <w:rPr>
                      <w:rFonts w:ascii="仿宋" w:eastAsia="仿宋" w:hAnsi="仿宋"/>
                      <w:szCs w:val="21"/>
                    </w:rPr>
                  </w:pPr>
                  <w:r>
                    <w:rPr>
                      <w:rFonts w:ascii="仿宋" w:eastAsia="仿宋" w:hAnsi="仿宋"/>
                      <w:szCs w:val="21"/>
                    </w:rPr>
                    <w:t>现代物流管理</w:t>
                  </w:r>
                  <w:r w:rsidR="00096C81" w:rsidRPr="006E02BE">
                    <w:rPr>
                      <w:rFonts w:ascii="仿宋" w:eastAsia="仿宋" w:hAnsi="仿宋" w:hint="eastAsia"/>
                      <w:szCs w:val="21"/>
                    </w:rPr>
                    <w:t>、</w:t>
                  </w:r>
                  <w:r w:rsidR="00096C81" w:rsidRPr="006E02BE">
                    <w:rPr>
                      <w:rFonts w:ascii="仿宋" w:eastAsia="仿宋" w:hAnsi="仿宋"/>
                      <w:szCs w:val="21"/>
                    </w:rPr>
                    <w:t>供应链金融</w:t>
                  </w:r>
                  <w:r w:rsidR="00096C81" w:rsidRPr="006E02BE">
                    <w:rPr>
                      <w:rFonts w:ascii="仿宋" w:eastAsia="仿宋" w:hAnsi="仿宋" w:hint="eastAsia"/>
                      <w:szCs w:val="21"/>
                    </w:rPr>
                    <w:t>、</w:t>
                  </w:r>
                  <w:r w:rsidR="00096C81" w:rsidRPr="006E02BE">
                    <w:rPr>
                      <w:rFonts w:ascii="仿宋" w:eastAsia="仿宋" w:hAnsi="仿宋"/>
                      <w:szCs w:val="21"/>
                    </w:rPr>
                    <w:t>仓储管理</w:t>
                  </w:r>
                  <w:r w:rsidR="00096C81" w:rsidRPr="006E02BE">
                    <w:rPr>
                      <w:rFonts w:ascii="仿宋" w:eastAsia="仿宋" w:hAnsi="仿宋" w:hint="eastAsia"/>
                      <w:szCs w:val="21"/>
                    </w:rPr>
                    <w:t>、</w:t>
                  </w:r>
                  <w:r w:rsidR="00096C81" w:rsidRPr="006E02BE">
                    <w:rPr>
                      <w:rFonts w:ascii="仿宋" w:eastAsia="仿宋" w:hAnsi="仿宋"/>
                      <w:szCs w:val="21"/>
                    </w:rPr>
                    <w:t>运输管理</w:t>
                  </w:r>
                  <w:r w:rsidR="00096C81" w:rsidRPr="006E02BE">
                    <w:rPr>
                      <w:rFonts w:ascii="仿宋" w:eastAsia="仿宋" w:hAnsi="仿宋" w:hint="eastAsia"/>
                      <w:szCs w:val="21"/>
                    </w:rPr>
                    <w:t>、</w:t>
                  </w:r>
                  <w:r w:rsidR="00096C81" w:rsidRPr="006E02BE">
                    <w:rPr>
                      <w:rFonts w:ascii="仿宋" w:eastAsia="仿宋" w:hAnsi="仿宋"/>
                      <w:szCs w:val="21"/>
                    </w:rPr>
                    <w:t>电子商务</w:t>
                  </w:r>
                  <w:r w:rsidR="00096C81" w:rsidRPr="006E02BE">
                    <w:rPr>
                      <w:rFonts w:ascii="仿宋" w:eastAsia="仿宋" w:hAnsi="仿宋" w:hint="eastAsia"/>
                      <w:szCs w:val="21"/>
                    </w:rPr>
                    <w:t>、</w:t>
                  </w:r>
                  <w:r w:rsidR="00096C81" w:rsidRPr="006E02BE">
                    <w:rPr>
                      <w:rFonts w:ascii="仿宋" w:eastAsia="仿宋" w:hAnsi="仿宋"/>
                      <w:szCs w:val="21"/>
                    </w:rPr>
                    <w:t>跨境电商</w:t>
                  </w:r>
                </w:p>
              </w:tc>
            </w:tr>
            <w:tr w:rsidR="00096C81" w:rsidRPr="006E02BE" w:rsidTr="00FD789B">
              <w:tc>
                <w:tcPr>
                  <w:tcW w:w="2410"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szCs w:val="21"/>
                    </w:rPr>
                    <w:t>利莱森玛</w:t>
                  </w:r>
                </w:p>
              </w:tc>
              <w:tc>
                <w:tcPr>
                  <w:tcW w:w="3402" w:type="dxa"/>
                  <w:vAlign w:val="center"/>
                </w:tcPr>
                <w:p w:rsidR="00096C81" w:rsidRPr="006E02BE" w:rsidRDefault="00D607DA" w:rsidP="00763A2B">
                  <w:pPr>
                    <w:ind w:firstLineChars="200" w:firstLine="420"/>
                    <w:rPr>
                      <w:rFonts w:ascii="仿宋" w:eastAsia="仿宋" w:hAnsi="仿宋"/>
                      <w:szCs w:val="21"/>
                    </w:rPr>
                  </w:pPr>
                  <w:r>
                    <w:rPr>
                      <w:rFonts w:ascii="仿宋" w:eastAsia="仿宋" w:hAnsi="仿宋"/>
                      <w:szCs w:val="21"/>
                    </w:rPr>
                    <w:t>现代物流管理</w:t>
                  </w:r>
                  <w:r w:rsidR="00096C81" w:rsidRPr="006E02BE">
                    <w:rPr>
                      <w:rFonts w:ascii="仿宋" w:eastAsia="仿宋" w:hAnsi="仿宋"/>
                      <w:szCs w:val="21"/>
                    </w:rPr>
                    <w:t>、</w:t>
                  </w:r>
                  <w:r>
                    <w:rPr>
                      <w:rFonts w:ascii="仿宋" w:eastAsia="仿宋" w:hAnsi="仿宋"/>
                      <w:szCs w:val="21"/>
                    </w:rPr>
                    <w:t>金融服务与管理</w:t>
                  </w:r>
                  <w:r w:rsidR="00096C81" w:rsidRPr="006E02BE">
                    <w:rPr>
                      <w:rFonts w:ascii="仿宋" w:eastAsia="仿宋" w:hAnsi="仿宋"/>
                      <w:szCs w:val="21"/>
                    </w:rPr>
                    <w:t>、网络营销</w:t>
                  </w:r>
                  <w:r w:rsidR="00096C81" w:rsidRPr="006E02BE">
                    <w:rPr>
                      <w:rFonts w:ascii="仿宋" w:eastAsia="仿宋" w:hAnsi="仿宋" w:hint="eastAsia"/>
                      <w:szCs w:val="21"/>
                    </w:rPr>
                    <w:t>、</w:t>
                  </w:r>
                  <w:r w:rsidR="00096C81" w:rsidRPr="006E02BE">
                    <w:rPr>
                      <w:rFonts w:ascii="仿宋" w:eastAsia="仿宋" w:hAnsi="仿宋"/>
                      <w:szCs w:val="21"/>
                    </w:rPr>
                    <w:t>市场营销</w:t>
                  </w:r>
                  <w:r w:rsidR="00096C81" w:rsidRPr="006E02BE">
                    <w:rPr>
                      <w:rFonts w:ascii="仿宋" w:eastAsia="仿宋" w:hAnsi="仿宋" w:hint="eastAsia"/>
                      <w:szCs w:val="21"/>
                    </w:rPr>
                    <w:t>、</w:t>
                  </w:r>
                  <w:r w:rsidR="00096C81" w:rsidRPr="006E02BE">
                    <w:rPr>
                      <w:rFonts w:ascii="仿宋" w:eastAsia="仿宋" w:hAnsi="仿宋"/>
                      <w:szCs w:val="21"/>
                    </w:rPr>
                    <w:t>跨境电商</w:t>
                  </w:r>
                </w:p>
              </w:tc>
              <w:tc>
                <w:tcPr>
                  <w:tcW w:w="2977"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szCs w:val="21"/>
                    </w:rPr>
                    <w:t>供应链管理</w:t>
                  </w:r>
                  <w:r w:rsidRPr="006E02BE">
                    <w:rPr>
                      <w:rFonts w:ascii="仿宋" w:eastAsia="仿宋" w:hAnsi="仿宋" w:hint="eastAsia"/>
                      <w:szCs w:val="21"/>
                    </w:rPr>
                    <w:t>、</w:t>
                  </w:r>
                  <w:r w:rsidRPr="006E02BE">
                    <w:rPr>
                      <w:rFonts w:ascii="仿宋" w:eastAsia="仿宋" w:hAnsi="仿宋"/>
                      <w:szCs w:val="21"/>
                    </w:rPr>
                    <w:t>客户关系管理</w:t>
                  </w:r>
                  <w:r w:rsidRPr="006E02BE">
                    <w:rPr>
                      <w:rFonts w:ascii="仿宋" w:eastAsia="仿宋" w:hAnsi="仿宋" w:hint="eastAsia"/>
                      <w:szCs w:val="21"/>
                    </w:rPr>
                    <w:t>、</w:t>
                  </w:r>
                  <w:r w:rsidRPr="006E02BE">
                    <w:rPr>
                      <w:rFonts w:ascii="仿宋" w:eastAsia="仿宋" w:hAnsi="仿宋"/>
                      <w:szCs w:val="21"/>
                    </w:rPr>
                    <w:t>国际货运管理</w:t>
                  </w:r>
                  <w:r w:rsidRPr="006E02BE">
                    <w:rPr>
                      <w:rFonts w:ascii="仿宋" w:eastAsia="仿宋" w:hAnsi="仿宋" w:hint="eastAsia"/>
                      <w:szCs w:val="21"/>
                    </w:rPr>
                    <w:t>、</w:t>
                  </w:r>
                  <w:r w:rsidRPr="006E02BE">
                    <w:rPr>
                      <w:rFonts w:ascii="仿宋" w:eastAsia="仿宋" w:hAnsi="仿宋"/>
                      <w:szCs w:val="21"/>
                    </w:rPr>
                    <w:t>跨境电商</w:t>
                  </w:r>
                </w:p>
              </w:tc>
            </w:tr>
            <w:tr w:rsidR="00096C81" w:rsidRPr="006E02BE" w:rsidTr="00FD789B">
              <w:tc>
                <w:tcPr>
                  <w:tcW w:w="2410"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szCs w:val="21"/>
                    </w:rPr>
                    <w:t>泰康人寿（福州）</w:t>
                  </w:r>
                </w:p>
              </w:tc>
              <w:tc>
                <w:tcPr>
                  <w:tcW w:w="3402"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szCs w:val="21"/>
                    </w:rPr>
                    <w:t>网络营销</w:t>
                  </w:r>
                  <w:r w:rsidRPr="006E02BE">
                    <w:rPr>
                      <w:rFonts w:ascii="仿宋" w:eastAsia="仿宋" w:hAnsi="仿宋" w:hint="eastAsia"/>
                      <w:szCs w:val="21"/>
                    </w:rPr>
                    <w:t>、</w:t>
                  </w:r>
                  <w:r w:rsidR="00D607DA">
                    <w:rPr>
                      <w:rFonts w:ascii="仿宋" w:eastAsia="仿宋" w:hAnsi="仿宋"/>
                      <w:szCs w:val="21"/>
                    </w:rPr>
                    <w:t>金融科技应用</w:t>
                  </w:r>
                  <w:r w:rsidRPr="006E02BE">
                    <w:rPr>
                      <w:rFonts w:ascii="仿宋" w:eastAsia="仿宋" w:hAnsi="仿宋" w:hint="eastAsia"/>
                      <w:szCs w:val="21"/>
                    </w:rPr>
                    <w:t>、</w:t>
                  </w:r>
                  <w:r w:rsidRPr="006E02BE">
                    <w:rPr>
                      <w:rFonts w:ascii="仿宋" w:eastAsia="仿宋" w:hAnsi="仿宋"/>
                      <w:szCs w:val="21"/>
                    </w:rPr>
                    <w:t>市场营销</w:t>
                  </w:r>
                </w:p>
              </w:tc>
              <w:tc>
                <w:tcPr>
                  <w:tcW w:w="2977"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szCs w:val="21"/>
                    </w:rPr>
                    <w:t>保险电销</w:t>
                  </w:r>
                  <w:r w:rsidRPr="006E02BE">
                    <w:rPr>
                      <w:rFonts w:ascii="仿宋" w:eastAsia="仿宋" w:hAnsi="仿宋" w:hint="eastAsia"/>
                      <w:szCs w:val="21"/>
                    </w:rPr>
                    <w:t>、</w:t>
                  </w:r>
                  <w:r w:rsidRPr="006E02BE">
                    <w:rPr>
                      <w:rFonts w:ascii="仿宋" w:eastAsia="仿宋" w:hAnsi="仿宋"/>
                      <w:szCs w:val="21"/>
                    </w:rPr>
                    <w:t>支付结算</w:t>
                  </w:r>
                  <w:r w:rsidRPr="006E02BE">
                    <w:rPr>
                      <w:rFonts w:ascii="仿宋" w:eastAsia="仿宋" w:hAnsi="仿宋" w:hint="eastAsia"/>
                      <w:szCs w:val="21"/>
                    </w:rPr>
                    <w:t>、</w:t>
                  </w:r>
                  <w:r w:rsidRPr="006E02BE">
                    <w:rPr>
                      <w:rFonts w:ascii="仿宋" w:eastAsia="仿宋" w:hAnsi="仿宋"/>
                      <w:szCs w:val="21"/>
                    </w:rPr>
                    <w:t>商务谈判</w:t>
                  </w:r>
                  <w:r w:rsidRPr="006E02BE">
                    <w:rPr>
                      <w:rFonts w:ascii="仿宋" w:eastAsia="仿宋" w:hAnsi="仿宋" w:hint="eastAsia"/>
                      <w:szCs w:val="21"/>
                    </w:rPr>
                    <w:t>、</w:t>
                  </w:r>
                  <w:r w:rsidRPr="006E02BE">
                    <w:rPr>
                      <w:rFonts w:ascii="仿宋" w:eastAsia="仿宋" w:hAnsi="仿宋"/>
                      <w:szCs w:val="21"/>
                    </w:rPr>
                    <w:t>推销实务</w:t>
                  </w:r>
                </w:p>
              </w:tc>
            </w:tr>
            <w:tr w:rsidR="00096C81" w:rsidRPr="006E02BE" w:rsidTr="00FD789B">
              <w:tc>
                <w:tcPr>
                  <w:tcW w:w="2410"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szCs w:val="21"/>
                    </w:rPr>
                    <w:t>永辉超市</w:t>
                  </w:r>
                </w:p>
              </w:tc>
              <w:tc>
                <w:tcPr>
                  <w:tcW w:w="3402"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szCs w:val="21"/>
                    </w:rPr>
                    <w:t>网络营销</w:t>
                  </w:r>
                  <w:r w:rsidRPr="006E02BE">
                    <w:rPr>
                      <w:rFonts w:ascii="仿宋" w:eastAsia="仿宋" w:hAnsi="仿宋" w:hint="eastAsia"/>
                      <w:szCs w:val="21"/>
                    </w:rPr>
                    <w:t>、</w:t>
                  </w:r>
                  <w:r w:rsidR="00D607DA">
                    <w:rPr>
                      <w:rFonts w:ascii="仿宋" w:eastAsia="仿宋" w:hAnsi="仿宋"/>
                      <w:szCs w:val="21"/>
                    </w:rPr>
                    <w:t>现代物流管理</w:t>
                  </w:r>
                  <w:r w:rsidRPr="006E02BE">
                    <w:rPr>
                      <w:rFonts w:ascii="仿宋" w:eastAsia="仿宋" w:hAnsi="仿宋" w:hint="eastAsia"/>
                      <w:szCs w:val="21"/>
                    </w:rPr>
                    <w:t>、</w:t>
                  </w:r>
                  <w:r w:rsidRPr="006E02BE">
                    <w:rPr>
                      <w:rFonts w:ascii="仿宋" w:eastAsia="仿宋" w:hAnsi="仿宋"/>
                      <w:szCs w:val="21"/>
                    </w:rPr>
                    <w:t>国贸</w:t>
                  </w:r>
                  <w:r w:rsidRPr="006E02BE">
                    <w:rPr>
                      <w:rFonts w:ascii="仿宋" w:eastAsia="仿宋" w:hAnsi="仿宋" w:hint="eastAsia"/>
                      <w:szCs w:val="21"/>
                    </w:rPr>
                    <w:t>、</w:t>
                  </w:r>
                  <w:r w:rsidRPr="006E02BE">
                    <w:rPr>
                      <w:rFonts w:ascii="仿宋" w:eastAsia="仿宋" w:hAnsi="仿宋"/>
                      <w:szCs w:val="21"/>
                    </w:rPr>
                    <w:t>市场营销</w:t>
                  </w:r>
                </w:p>
              </w:tc>
              <w:tc>
                <w:tcPr>
                  <w:tcW w:w="2977"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hint="eastAsia"/>
                      <w:szCs w:val="21"/>
                    </w:rPr>
                    <w:t>连锁经营管理、</w:t>
                  </w:r>
                  <w:r w:rsidR="00D607DA">
                    <w:rPr>
                      <w:rFonts w:ascii="仿宋" w:eastAsia="仿宋" w:hAnsi="仿宋" w:hint="eastAsia"/>
                      <w:szCs w:val="21"/>
                    </w:rPr>
                    <w:t>现代物流管理</w:t>
                  </w:r>
                  <w:r w:rsidRPr="006E02BE">
                    <w:rPr>
                      <w:rFonts w:ascii="仿宋" w:eastAsia="仿宋" w:hAnsi="仿宋" w:hint="eastAsia"/>
                      <w:szCs w:val="21"/>
                    </w:rPr>
                    <w:t>、商务礼仪</w:t>
                  </w:r>
                </w:p>
              </w:tc>
            </w:tr>
            <w:tr w:rsidR="00096C81" w:rsidRPr="006E02BE" w:rsidTr="00FD789B">
              <w:tc>
                <w:tcPr>
                  <w:tcW w:w="2410"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hint="eastAsia"/>
                      <w:szCs w:val="21"/>
                    </w:rPr>
                    <w:t>中国大地财产保险股份有限公司福建分公司</w:t>
                  </w:r>
                </w:p>
              </w:tc>
              <w:tc>
                <w:tcPr>
                  <w:tcW w:w="3402" w:type="dxa"/>
                  <w:vAlign w:val="center"/>
                </w:tcPr>
                <w:p w:rsidR="00096C81" w:rsidRPr="006E02BE" w:rsidRDefault="00D607DA" w:rsidP="00763A2B">
                  <w:pPr>
                    <w:ind w:firstLineChars="200" w:firstLine="420"/>
                    <w:rPr>
                      <w:rFonts w:ascii="仿宋" w:eastAsia="仿宋" w:hAnsi="仿宋"/>
                      <w:szCs w:val="21"/>
                    </w:rPr>
                  </w:pPr>
                  <w:r>
                    <w:rPr>
                      <w:rFonts w:ascii="仿宋" w:eastAsia="仿宋" w:hAnsi="仿宋"/>
                      <w:szCs w:val="21"/>
                    </w:rPr>
                    <w:t>金融科技应用</w:t>
                  </w:r>
                  <w:r w:rsidR="00096C81" w:rsidRPr="006E02BE">
                    <w:rPr>
                      <w:rFonts w:ascii="仿宋" w:eastAsia="仿宋" w:hAnsi="仿宋" w:hint="eastAsia"/>
                      <w:szCs w:val="21"/>
                    </w:rPr>
                    <w:t>、</w:t>
                  </w:r>
                  <w:r>
                    <w:rPr>
                      <w:rFonts w:ascii="仿宋" w:eastAsia="仿宋" w:hAnsi="仿宋"/>
                      <w:szCs w:val="21"/>
                    </w:rPr>
                    <w:t>大数据与会计</w:t>
                  </w:r>
                  <w:r w:rsidR="00096C81" w:rsidRPr="006E02BE">
                    <w:rPr>
                      <w:rFonts w:ascii="仿宋" w:eastAsia="仿宋" w:hAnsi="仿宋" w:hint="eastAsia"/>
                      <w:szCs w:val="21"/>
                    </w:rPr>
                    <w:t>、</w:t>
                  </w:r>
                  <w:r w:rsidR="00096C81" w:rsidRPr="006E02BE">
                    <w:rPr>
                      <w:rFonts w:ascii="仿宋" w:eastAsia="仿宋" w:hAnsi="仿宋"/>
                      <w:szCs w:val="21"/>
                    </w:rPr>
                    <w:t>审计</w:t>
                  </w:r>
                  <w:r w:rsidR="00096C81" w:rsidRPr="006E02BE">
                    <w:rPr>
                      <w:rFonts w:ascii="仿宋" w:eastAsia="仿宋" w:hAnsi="仿宋" w:hint="eastAsia"/>
                      <w:szCs w:val="21"/>
                    </w:rPr>
                    <w:t>、</w:t>
                  </w:r>
                  <w:r w:rsidR="00096C81" w:rsidRPr="006E02BE">
                    <w:rPr>
                      <w:rFonts w:ascii="仿宋" w:eastAsia="仿宋" w:hAnsi="仿宋"/>
                      <w:szCs w:val="21"/>
                    </w:rPr>
                    <w:t>网络营销</w:t>
                  </w:r>
                </w:p>
              </w:tc>
              <w:tc>
                <w:tcPr>
                  <w:tcW w:w="2977"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hint="eastAsia"/>
                      <w:szCs w:val="21"/>
                    </w:rPr>
                    <w:t>金融交易平台维护、金融数据分析、财务管理、</w:t>
                  </w:r>
                  <w:proofErr w:type="gramStart"/>
                  <w:r w:rsidRPr="006E02BE">
                    <w:rPr>
                      <w:rFonts w:ascii="仿宋" w:eastAsia="仿宋" w:hAnsi="仿宋" w:hint="eastAsia"/>
                      <w:szCs w:val="21"/>
                    </w:rPr>
                    <w:t>保险电销</w:t>
                  </w:r>
                  <w:proofErr w:type="gramEnd"/>
                </w:p>
              </w:tc>
            </w:tr>
            <w:tr w:rsidR="00096C81" w:rsidRPr="006E02BE" w:rsidTr="00FD789B">
              <w:tc>
                <w:tcPr>
                  <w:tcW w:w="2410" w:type="dxa"/>
                  <w:vAlign w:val="center"/>
                </w:tcPr>
                <w:p w:rsidR="00096C81" w:rsidRPr="006E02BE" w:rsidRDefault="00096C81" w:rsidP="00763A2B">
                  <w:pPr>
                    <w:ind w:firstLineChars="200" w:firstLine="420"/>
                    <w:rPr>
                      <w:rFonts w:ascii="仿宋" w:eastAsia="仿宋" w:hAnsi="仿宋"/>
                      <w:szCs w:val="21"/>
                    </w:rPr>
                  </w:pPr>
                  <w:proofErr w:type="gramStart"/>
                  <w:r w:rsidRPr="006E02BE">
                    <w:rPr>
                      <w:rFonts w:ascii="仿宋" w:eastAsia="仿宋" w:hAnsi="仿宋"/>
                      <w:szCs w:val="21"/>
                    </w:rPr>
                    <w:t>国房网</w:t>
                  </w:r>
                  <w:proofErr w:type="gramEnd"/>
                </w:p>
              </w:tc>
              <w:tc>
                <w:tcPr>
                  <w:tcW w:w="3402"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szCs w:val="21"/>
                    </w:rPr>
                    <w:t>网络营销</w:t>
                  </w:r>
                  <w:r w:rsidRPr="006E02BE">
                    <w:rPr>
                      <w:rFonts w:ascii="仿宋" w:eastAsia="仿宋" w:hAnsi="仿宋" w:hint="eastAsia"/>
                      <w:szCs w:val="21"/>
                    </w:rPr>
                    <w:t>、</w:t>
                  </w:r>
                  <w:r w:rsidRPr="006E02BE">
                    <w:rPr>
                      <w:rFonts w:ascii="仿宋" w:eastAsia="仿宋" w:hAnsi="仿宋"/>
                      <w:szCs w:val="21"/>
                    </w:rPr>
                    <w:t>市场营销</w:t>
                  </w:r>
                </w:p>
              </w:tc>
              <w:tc>
                <w:tcPr>
                  <w:tcW w:w="2977"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szCs w:val="21"/>
                    </w:rPr>
                    <w:t>商务谈判</w:t>
                  </w:r>
                  <w:r w:rsidRPr="006E02BE">
                    <w:rPr>
                      <w:rFonts w:ascii="仿宋" w:eastAsia="仿宋" w:hAnsi="仿宋" w:hint="eastAsia"/>
                      <w:szCs w:val="21"/>
                    </w:rPr>
                    <w:t>、</w:t>
                  </w:r>
                  <w:r w:rsidRPr="006E02BE">
                    <w:rPr>
                      <w:rFonts w:ascii="仿宋" w:eastAsia="仿宋" w:hAnsi="仿宋"/>
                      <w:szCs w:val="21"/>
                    </w:rPr>
                    <w:t>电子商务</w:t>
                  </w:r>
                  <w:r w:rsidRPr="006E02BE">
                    <w:rPr>
                      <w:rFonts w:ascii="仿宋" w:eastAsia="仿宋" w:hAnsi="仿宋" w:hint="eastAsia"/>
                      <w:szCs w:val="21"/>
                    </w:rPr>
                    <w:t>、</w:t>
                  </w:r>
                  <w:r w:rsidRPr="006E02BE">
                    <w:rPr>
                      <w:rFonts w:ascii="仿宋" w:eastAsia="仿宋" w:hAnsi="仿宋"/>
                      <w:szCs w:val="21"/>
                    </w:rPr>
                    <w:t>推销技巧</w:t>
                  </w:r>
                  <w:r w:rsidRPr="006E02BE">
                    <w:rPr>
                      <w:rFonts w:ascii="仿宋" w:eastAsia="仿宋" w:hAnsi="仿宋" w:hint="eastAsia"/>
                      <w:szCs w:val="21"/>
                    </w:rPr>
                    <w:t>、</w:t>
                  </w:r>
                  <w:r w:rsidRPr="006E02BE">
                    <w:rPr>
                      <w:rFonts w:ascii="仿宋" w:eastAsia="仿宋" w:hAnsi="仿宋"/>
                      <w:szCs w:val="21"/>
                    </w:rPr>
                    <w:t>商务礼仪</w:t>
                  </w:r>
                </w:p>
              </w:tc>
            </w:tr>
            <w:tr w:rsidR="00096C81" w:rsidRPr="006E02BE" w:rsidTr="00FD789B">
              <w:tc>
                <w:tcPr>
                  <w:tcW w:w="2410"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hint="eastAsia"/>
                      <w:szCs w:val="21"/>
                    </w:rPr>
                    <w:t>福建仁和投资有限公司</w:t>
                  </w:r>
                </w:p>
              </w:tc>
              <w:tc>
                <w:tcPr>
                  <w:tcW w:w="3402" w:type="dxa"/>
                  <w:vAlign w:val="center"/>
                </w:tcPr>
                <w:p w:rsidR="00096C81" w:rsidRPr="006E02BE" w:rsidRDefault="00D607DA" w:rsidP="00763A2B">
                  <w:pPr>
                    <w:ind w:firstLineChars="200" w:firstLine="420"/>
                    <w:rPr>
                      <w:rFonts w:ascii="仿宋" w:eastAsia="仿宋" w:hAnsi="仿宋"/>
                      <w:szCs w:val="21"/>
                    </w:rPr>
                  </w:pPr>
                  <w:r>
                    <w:rPr>
                      <w:rFonts w:ascii="仿宋" w:eastAsia="仿宋" w:hAnsi="仿宋"/>
                      <w:szCs w:val="21"/>
                    </w:rPr>
                    <w:t>金融科技应用</w:t>
                  </w:r>
                  <w:r w:rsidR="00096C81" w:rsidRPr="006E02BE">
                    <w:rPr>
                      <w:rFonts w:ascii="仿宋" w:eastAsia="仿宋" w:hAnsi="仿宋" w:hint="eastAsia"/>
                      <w:szCs w:val="21"/>
                    </w:rPr>
                    <w:t>、</w:t>
                  </w:r>
                  <w:r>
                    <w:rPr>
                      <w:rFonts w:ascii="仿宋" w:eastAsia="仿宋" w:hAnsi="仿宋"/>
                      <w:szCs w:val="21"/>
                    </w:rPr>
                    <w:t>金融服务与管理</w:t>
                  </w:r>
                </w:p>
              </w:tc>
              <w:tc>
                <w:tcPr>
                  <w:tcW w:w="2977"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hint="eastAsia"/>
                      <w:szCs w:val="21"/>
                    </w:rPr>
                    <w:t>金融交易平台维护、金融数据分析、支付与结算</w:t>
                  </w:r>
                </w:p>
              </w:tc>
            </w:tr>
            <w:tr w:rsidR="00096C81" w:rsidRPr="006E02BE" w:rsidTr="00FD789B">
              <w:tc>
                <w:tcPr>
                  <w:tcW w:w="2410" w:type="dxa"/>
                  <w:vAlign w:val="center"/>
                </w:tcPr>
                <w:p w:rsidR="00096C81" w:rsidRPr="006E02BE" w:rsidRDefault="00096C81" w:rsidP="00763A2B">
                  <w:pPr>
                    <w:ind w:firstLineChars="200" w:firstLine="420"/>
                    <w:rPr>
                      <w:rFonts w:ascii="仿宋" w:eastAsia="仿宋" w:hAnsi="仿宋"/>
                      <w:szCs w:val="21"/>
                    </w:rPr>
                  </w:pPr>
                  <w:proofErr w:type="gramStart"/>
                  <w:r w:rsidRPr="006E02BE">
                    <w:rPr>
                      <w:rFonts w:ascii="仿宋" w:eastAsia="仿宋" w:hAnsi="仿宋" w:hint="eastAsia"/>
                      <w:szCs w:val="21"/>
                    </w:rPr>
                    <w:t>锦楠建设</w:t>
                  </w:r>
                  <w:proofErr w:type="gramEnd"/>
                  <w:r w:rsidRPr="006E02BE">
                    <w:rPr>
                      <w:rFonts w:ascii="仿宋" w:eastAsia="仿宋" w:hAnsi="仿宋" w:hint="eastAsia"/>
                      <w:szCs w:val="21"/>
                    </w:rPr>
                    <w:t>集团有限公司泉州分公司</w:t>
                  </w:r>
                </w:p>
              </w:tc>
              <w:tc>
                <w:tcPr>
                  <w:tcW w:w="3402" w:type="dxa"/>
                  <w:vAlign w:val="center"/>
                </w:tcPr>
                <w:p w:rsidR="00096C81" w:rsidRPr="006E02BE" w:rsidRDefault="00D607DA" w:rsidP="00763A2B">
                  <w:pPr>
                    <w:ind w:firstLineChars="200" w:firstLine="420"/>
                    <w:rPr>
                      <w:rFonts w:ascii="仿宋" w:eastAsia="仿宋" w:hAnsi="仿宋"/>
                      <w:szCs w:val="21"/>
                    </w:rPr>
                  </w:pPr>
                  <w:r>
                    <w:rPr>
                      <w:rFonts w:ascii="仿宋" w:eastAsia="仿宋" w:hAnsi="仿宋"/>
                      <w:szCs w:val="21"/>
                    </w:rPr>
                    <w:t>大数据与会计</w:t>
                  </w:r>
                  <w:r w:rsidR="00096C81" w:rsidRPr="006E02BE">
                    <w:rPr>
                      <w:rFonts w:ascii="仿宋" w:eastAsia="仿宋" w:hAnsi="仿宋" w:hint="eastAsia"/>
                      <w:szCs w:val="21"/>
                    </w:rPr>
                    <w:t>、</w:t>
                  </w:r>
                  <w:r w:rsidR="00096C81" w:rsidRPr="006E02BE">
                    <w:rPr>
                      <w:rFonts w:ascii="仿宋" w:eastAsia="仿宋" w:hAnsi="仿宋"/>
                      <w:szCs w:val="21"/>
                    </w:rPr>
                    <w:t>审计</w:t>
                  </w:r>
                </w:p>
              </w:tc>
              <w:tc>
                <w:tcPr>
                  <w:tcW w:w="2977"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szCs w:val="21"/>
                    </w:rPr>
                    <w:t>财务管理</w:t>
                  </w:r>
                  <w:r w:rsidRPr="006E02BE">
                    <w:rPr>
                      <w:rFonts w:ascii="仿宋" w:eastAsia="仿宋" w:hAnsi="仿宋" w:hint="eastAsia"/>
                      <w:szCs w:val="21"/>
                    </w:rPr>
                    <w:t>、</w:t>
                  </w:r>
                  <w:r w:rsidRPr="006E02BE">
                    <w:rPr>
                      <w:rFonts w:ascii="仿宋" w:eastAsia="仿宋" w:hAnsi="仿宋"/>
                      <w:szCs w:val="21"/>
                    </w:rPr>
                    <w:t>税务筹划</w:t>
                  </w:r>
                  <w:r w:rsidRPr="006E02BE">
                    <w:rPr>
                      <w:rFonts w:ascii="仿宋" w:eastAsia="仿宋" w:hAnsi="仿宋" w:hint="eastAsia"/>
                      <w:szCs w:val="21"/>
                    </w:rPr>
                    <w:t>、</w:t>
                  </w:r>
                  <w:r w:rsidRPr="006E02BE">
                    <w:rPr>
                      <w:rFonts w:ascii="仿宋" w:eastAsia="仿宋" w:hAnsi="仿宋"/>
                      <w:szCs w:val="21"/>
                    </w:rPr>
                    <w:t>出纳</w:t>
                  </w:r>
                  <w:r w:rsidRPr="006E02BE">
                    <w:rPr>
                      <w:rFonts w:ascii="仿宋" w:eastAsia="仿宋" w:hAnsi="仿宋" w:hint="eastAsia"/>
                      <w:szCs w:val="21"/>
                    </w:rPr>
                    <w:t>、记账实务</w:t>
                  </w:r>
                </w:p>
              </w:tc>
            </w:tr>
            <w:tr w:rsidR="00096C81" w:rsidRPr="006E02BE" w:rsidTr="00FD789B">
              <w:tc>
                <w:tcPr>
                  <w:tcW w:w="2410"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szCs w:val="21"/>
                    </w:rPr>
                    <w:t>蔚蓝集团</w:t>
                  </w:r>
                </w:p>
              </w:tc>
              <w:tc>
                <w:tcPr>
                  <w:tcW w:w="3402"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szCs w:val="21"/>
                    </w:rPr>
                    <w:t>网络营销</w:t>
                  </w:r>
                  <w:r w:rsidRPr="006E02BE">
                    <w:rPr>
                      <w:rFonts w:ascii="仿宋" w:eastAsia="仿宋" w:hAnsi="仿宋" w:hint="eastAsia"/>
                      <w:szCs w:val="21"/>
                    </w:rPr>
                    <w:t>、</w:t>
                  </w:r>
                  <w:r w:rsidRPr="006E02BE">
                    <w:rPr>
                      <w:rFonts w:ascii="仿宋" w:eastAsia="仿宋" w:hAnsi="仿宋"/>
                      <w:szCs w:val="21"/>
                    </w:rPr>
                    <w:t>市场营销</w:t>
                  </w:r>
                  <w:r w:rsidRPr="006E02BE">
                    <w:rPr>
                      <w:rFonts w:ascii="仿宋" w:eastAsia="仿宋" w:hAnsi="仿宋" w:hint="eastAsia"/>
                      <w:szCs w:val="21"/>
                    </w:rPr>
                    <w:t>、</w:t>
                  </w:r>
                  <w:r w:rsidR="00D607DA">
                    <w:rPr>
                      <w:rFonts w:ascii="仿宋" w:eastAsia="仿宋" w:hAnsi="仿宋"/>
                      <w:szCs w:val="21"/>
                    </w:rPr>
                    <w:t>大数据与会计</w:t>
                  </w:r>
                  <w:r w:rsidRPr="006E02BE">
                    <w:rPr>
                      <w:rFonts w:ascii="仿宋" w:eastAsia="仿宋" w:hAnsi="仿宋" w:hint="eastAsia"/>
                      <w:szCs w:val="21"/>
                    </w:rPr>
                    <w:t>、</w:t>
                  </w:r>
                  <w:r w:rsidR="00D607DA">
                    <w:rPr>
                      <w:rFonts w:ascii="仿宋" w:eastAsia="仿宋" w:hAnsi="仿宋"/>
                      <w:szCs w:val="21"/>
                    </w:rPr>
                    <w:t>金融科技应用</w:t>
                  </w:r>
                </w:p>
              </w:tc>
              <w:tc>
                <w:tcPr>
                  <w:tcW w:w="2977"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szCs w:val="21"/>
                    </w:rPr>
                    <w:t>财务管理</w:t>
                  </w:r>
                  <w:r w:rsidRPr="006E02BE">
                    <w:rPr>
                      <w:rFonts w:ascii="仿宋" w:eastAsia="仿宋" w:hAnsi="仿宋" w:hint="eastAsia"/>
                      <w:szCs w:val="21"/>
                    </w:rPr>
                    <w:t>、</w:t>
                  </w:r>
                  <w:r w:rsidRPr="006E02BE">
                    <w:rPr>
                      <w:rFonts w:ascii="仿宋" w:eastAsia="仿宋" w:hAnsi="仿宋"/>
                      <w:szCs w:val="21"/>
                    </w:rPr>
                    <w:t>商务谈判</w:t>
                  </w:r>
                  <w:r w:rsidRPr="006E02BE">
                    <w:rPr>
                      <w:rFonts w:ascii="仿宋" w:eastAsia="仿宋" w:hAnsi="仿宋" w:hint="eastAsia"/>
                      <w:szCs w:val="21"/>
                    </w:rPr>
                    <w:t>、</w:t>
                  </w:r>
                  <w:r w:rsidRPr="006E02BE">
                    <w:rPr>
                      <w:rFonts w:ascii="仿宋" w:eastAsia="仿宋" w:hAnsi="仿宋"/>
                      <w:szCs w:val="21"/>
                    </w:rPr>
                    <w:t>媒体管理</w:t>
                  </w:r>
                </w:p>
              </w:tc>
            </w:tr>
            <w:tr w:rsidR="00096C81" w:rsidRPr="006E02BE" w:rsidTr="00FD789B">
              <w:tc>
                <w:tcPr>
                  <w:tcW w:w="2410"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hint="eastAsia"/>
                      <w:szCs w:val="21"/>
                    </w:rPr>
                    <w:t>文</w:t>
                  </w:r>
                  <w:proofErr w:type="gramStart"/>
                  <w:r w:rsidRPr="006E02BE">
                    <w:rPr>
                      <w:rFonts w:ascii="仿宋" w:eastAsia="仿宋" w:hAnsi="仿宋" w:hint="eastAsia"/>
                      <w:szCs w:val="21"/>
                    </w:rPr>
                    <w:t>鼎供应</w:t>
                  </w:r>
                  <w:proofErr w:type="gramEnd"/>
                  <w:r w:rsidRPr="006E02BE">
                    <w:rPr>
                      <w:rFonts w:ascii="仿宋" w:eastAsia="仿宋" w:hAnsi="仿宋" w:hint="eastAsia"/>
                      <w:szCs w:val="21"/>
                    </w:rPr>
                    <w:t>链管理（福州）有限公司</w:t>
                  </w:r>
                </w:p>
              </w:tc>
              <w:tc>
                <w:tcPr>
                  <w:tcW w:w="3402" w:type="dxa"/>
                  <w:vAlign w:val="center"/>
                </w:tcPr>
                <w:p w:rsidR="00096C81" w:rsidRPr="006E02BE" w:rsidRDefault="00D607DA" w:rsidP="00763A2B">
                  <w:pPr>
                    <w:ind w:firstLineChars="200" w:firstLine="420"/>
                    <w:rPr>
                      <w:rFonts w:ascii="仿宋" w:eastAsia="仿宋" w:hAnsi="仿宋"/>
                      <w:szCs w:val="21"/>
                    </w:rPr>
                  </w:pPr>
                  <w:r>
                    <w:rPr>
                      <w:rFonts w:ascii="仿宋" w:eastAsia="仿宋" w:hAnsi="仿宋"/>
                      <w:szCs w:val="21"/>
                    </w:rPr>
                    <w:t>现代物流管理</w:t>
                  </w:r>
                  <w:r w:rsidR="00096C81" w:rsidRPr="006E02BE">
                    <w:rPr>
                      <w:rFonts w:ascii="仿宋" w:eastAsia="仿宋" w:hAnsi="仿宋"/>
                      <w:szCs w:val="21"/>
                    </w:rPr>
                    <w:t>、</w:t>
                  </w:r>
                  <w:r>
                    <w:rPr>
                      <w:rFonts w:ascii="仿宋" w:eastAsia="仿宋" w:hAnsi="仿宋"/>
                      <w:szCs w:val="21"/>
                    </w:rPr>
                    <w:t>金融服务与管理</w:t>
                  </w:r>
                  <w:r w:rsidR="00096C81" w:rsidRPr="006E02BE">
                    <w:rPr>
                      <w:rFonts w:ascii="仿宋" w:eastAsia="仿宋" w:hAnsi="仿宋"/>
                      <w:szCs w:val="21"/>
                    </w:rPr>
                    <w:t>、网络营销</w:t>
                  </w:r>
                  <w:r w:rsidR="00096C81" w:rsidRPr="006E02BE">
                    <w:rPr>
                      <w:rFonts w:ascii="仿宋" w:eastAsia="仿宋" w:hAnsi="仿宋" w:hint="eastAsia"/>
                      <w:szCs w:val="21"/>
                    </w:rPr>
                    <w:t>、</w:t>
                  </w:r>
                  <w:r w:rsidR="00096C81" w:rsidRPr="006E02BE">
                    <w:rPr>
                      <w:rFonts w:ascii="仿宋" w:eastAsia="仿宋" w:hAnsi="仿宋"/>
                      <w:szCs w:val="21"/>
                    </w:rPr>
                    <w:t>市场营销</w:t>
                  </w:r>
                  <w:r w:rsidR="00096C81" w:rsidRPr="006E02BE">
                    <w:rPr>
                      <w:rFonts w:ascii="仿宋" w:eastAsia="仿宋" w:hAnsi="仿宋" w:hint="eastAsia"/>
                      <w:szCs w:val="21"/>
                    </w:rPr>
                    <w:t>、</w:t>
                  </w:r>
                  <w:r w:rsidR="00096C81" w:rsidRPr="006E02BE">
                    <w:rPr>
                      <w:rFonts w:ascii="仿宋" w:eastAsia="仿宋" w:hAnsi="仿宋"/>
                      <w:szCs w:val="21"/>
                    </w:rPr>
                    <w:t>跨境电商</w:t>
                  </w:r>
                </w:p>
              </w:tc>
              <w:tc>
                <w:tcPr>
                  <w:tcW w:w="2977" w:type="dxa"/>
                  <w:vAlign w:val="center"/>
                </w:tcPr>
                <w:p w:rsidR="00096C81" w:rsidRPr="006E02BE" w:rsidRDefault="00096C81" w:rsidP="00763A2B">
                  <w:pPr>
                    <w:ind w:firstLineChars="200" w:firstLine="420"/>
                    <w:rPr>
                      <w:rFonts w:ascii="仿宋" w:eastAsia="仿宋" w:hAnsi="仿宋"/>
                      <w:szCs w:val="21"/>
                    </w:rPr>
                  </w:pPr>
                  <w:r w:rsidRPr="006E02BE">
                    <w:rPr>
                      <w:rFonts w:ascii="仿宋" w:eastAsia="仿宋" w:hAnsi="仿宋"/>
                      <w:szCs w:val="21"/>
                    </w:rPr>
                    <w:t>供应链管理</w:t>
                  </w:r>
                  <w:r w:rsidRPr="006E02BE">
                    <w:rPr>
                      <w:rFonts w:ascii="仿宋" w:eastAsia="仿宋" w:hAnsi="仿宋" w:hint="eastAsia"/>
                      <w:szCs w:val="21"/>
                    </w:rPr>
                    <w:t>、</w:t>
                  </w:r>
                  <w:r w:rsidRPr="006E02BE">
                    <w:rPr>
                      <w:rFonts w:ascii="仿宋" w:eastAsia="仿宋" w:hAnsi="仿宋"/>
                      <w:szCs w:val="21"/>
                    </w:rPr>
                    <w:t>客户关系管理</w:t>
                  </w:r>
                  <w:r w:rsidRPr="006E02BE">
                    <w:rPr>
                      <w:rFonts w:ascii="仿宋" w:eastAsia="仿宋" w:hAnsi="仿宋" w:hint="eastAsia"/>
                      <w:szCs w:val="21"/>
                    </w:rPr>
                    <w:t>、</w:t>
                  </w:r>
                  <w:r w:rsidRPr="006E02BE">
                    <w:rPr>
                      <w:rFonts w:ascii="仿宋" w:eastAsia="仿宋" w:hAnsi="仿宋"/>
                      <w:szCs w:val="21"/>
                    </w:rPr>
                    <w:t>供应链金融</w:t>
                  </w:r>
                  <w:r w:rsidRPr="006E02BE">
                    <w:rPr>
                      <w:rFonts w:ascii="仿宋" w:eastAsia="仿宋" w:hAnsi="仿宋" w:hint="eastAsia"/>
                      <w:szCs w:val="21"/>
                    </w:rPr>
                    <w:t>、</w:t>
                  </w:r>
                  <w:r w:rsidRPr="006E02BE">
                    <w:rPr>
                      <w:rFonts w:ascii="仿宋" w:eastAsia="仿宋" w:hAnsi="仿宋"/>
                      <w:szCs w:val="21"/>
                    </w:rPr>
                    <w:t>跨境电商</w:t>
                  </w:r>
                </w:p>
              </w:tc>
            </w:tr>
            <w:tr w:rsidR="00D607DA" w:rsidRPr="006E02BE" w:rsidTr="00FD789B">
              <w:tc>
                <w:tcPr>
                  <w:tcW w:w="2410" w:type="dxa"/>
                  <w:vAlign w:val="center"/>
                </w:tcPr>
                <w:p w:rsidR="00D607DA" w:rsidRPr="006E02BE" w:rsidRDefault="00D607DA" w:rsidP="00763A2B">
                  <w:pPr>
                    <w:ind w:firstLineChars="200" w:firstLine="420"/>
                    <w:rPr>
                      <w:rFonts w:ascii="仿宋" w:eastAsia="仿宋" w:hAnsi="仿宋" w:hint="eastAsia"/>
                      <w:szCs w:val="21"/>
                    </w:rPr>
                  </w:pPr>
                  <w:r w:rsidRPr="00D607DA">
                    <w:rPr>
                      <w:rFonts w:ascii="仿宋" w:eastAsia="仿宋" w:hAnsi="仿宋" w:hint="eastAsia"/>
                      <w:szCs w:val="21"/>
                    </w:rPr>
                    <w:t>福州京邦达供应</w:t>
                  </w:r>
                  <w:proofErr w:type="gramStart"/>
                  <w:r w:rsidRPr="00D607DA">
                    <w:rPr>
                      <w:rFonts w:ascii="仿宋" w:eastAsia="仿宋" w:hAnsi="仿宋" w:hint="eastAsia"/>
                      <w:szCs w:val="21"/>
                    </w:rPr>
                    <w:t>链科技</w:t>
                  </w:r>
                  <w:proofErr w:type="gramEnd"/>
                  <w:r w:rsidRPr="00D607DA">
                    <w:rPr>
                      <w:rFonts w:ascii="仿宋" w:eastAsia="仿宋" w:hAnsi="仿宋" w:hint="eastAsia"/>
                      <w:szCs w:val="21"/>
                    </w:rPr>
                    <w:t>有限公司</w:t>
                  </w:r>
                </w:p>
              </w:tc>
              <w:tc>
                <w:tcPr>
                  <w:tcW w:w="3402" w:type="dxa"/>
                  <w:vAlign w:val="center"/>
                </w:tcPr>
                <w:p w:rsidR="00D607DA" w:rsidRPr="006E02BE" w:rsidRDefault="00D607DA" w:rsidP="00763A2B">
                  <w:pPr>
                    <w:ind w:firstLineChars="200" w:firstLine="420"/>
                    <w:rPr>
                      <w:rFonts w:ascii="仿宋" w:eastAsia="仿宋" w:hAnsi="仿宋"/>
                      <w:szCs w:val="21"/>
                    </w:rPr>
                  </w:pPr>
                  <w:r>
                    <w:rPr>
                      <w:rFonts w:ascii="仿宋" w:eastAsia="仿宋" w:hAnsi="仿宋"/>
                      <w:szCs w:val="21"/>
                    </w:rPr>
                    <w:t>现代物流管理</w:t>
                  </w:r>
                  <w:r w:rsidRPr="006E02BE">
                    <w:rPr>
                      <w:rFonts w:ascii="仿宋" w:eastAsia="仿宋" w:hAnsi="仿宋"/>
                      <w:szCs w:val="21"/>
                    </w:rPr>
                    <w:t>、</w:t>
                  </w:r>
                  <w:r>
                    <w:rPr>
                      <w:rFonts w:ascii="仿宋" w:eastAsia="仿宋" w:hAnsi="仿宋"/>
                      <w:szCs w:val="21"/>
                    </w:rPr>
                    <w:t>金融服务与管理</w:t>
                  </w:r>
                </w:p>
              </w:tc>
              <w:tc>
                <w:tcPr>
                  <w:tcW w:w="2977" w:type="dxa"/>
                  <w:vAlign w:val="center"/>
                </w:tcPr>
                <w:p w:rsidR="00D607DA" w:rsidRPr="006E02BE" w:rsidRDefault="00D607DA" w:rsidP="00763A2B">
                  <w:pPr>
                    <w:ind w:firstLineChars="200" w:firstLine="420"/>
                    <w:rPr>
                      <w:rFonts w:ascii="仿宋" w:eastAsia="仿宋" w:hAnsi="仿宋"/>
                      <w:szCs w:val="21"/>
                    </w:rPr>
                  </w:pPr>
                  <w:r w:rsidRPr="006E02BE">
                    <w:rPr>
                      <w:rFonts w:ascii="仿宋" w:eastAsia="仿宋" w:hAnsi="仿宋"/>
                      <w:szCs w:val="21"/>
                    </w:rPr>
                    <w:t>供应链管理</w:t>
                  </w:r>
                  <w:r w:rsidRPr="006E02BE">
                    <w:rPr>
                      <w:rFonts w:ascii="仿宋" w:eastAsia="仿宋" w:hAnsi="仿宋" w:hint="eastAsia"/>
                      <w:szCs w:val="21"/>
                    </w:rPr>
                    <w:t>、</w:t>
                  </w:r>
                  <w:r w:rsidRPr="006E02BE">
                    <w:rPr>
                      <w:rFonts w:ascii="仿宋" w:eastAsia="仿宋" w:hAnsi="仿宋"/>
                      <w:szCs w:val="21"/>
                    </w:rPr>
                    <w:t>客户关系管理</w:t>
                  </w:r>
                </w:p>
              </w:tc>
            </w:tr>
            <w:tr w:rsidR="00D607DA" w:rsidRPr="006E02BE" w:rsidTr="00FD789B">
              <w:tc>
                <w:tcPr>
                  <w:tcW w:w="2410" w:type="dxa"/>
                  <w:vAlign w:val="center"/>
                </w:tcPr>
                <w:p w:rsidR="00D607DA" w:rsidRPr="006E02BE" w:rsidRDefault="00D607DA" w:rsidP="00763A2B">
                  <w:pPr>
                    <w:ind w:firstLineChars="200" w:firstLine="420"/>
                    <w:rPr>
                      <w:rFonts w:ascii="仿宋" w:eastAsia="仿宋" w:hAnsi="仿宋" w:hint="eastAsia"/>
                      <w:szCs w:val="21"/>
                    </w:rPr>
                  </w:pPr>
                  <w:r w:rsidRPr="00D607DA">
                    <w:rPr>
                      <w:rFonts w:ascii="仿宋" w:eastAsia="仿宋" w:hAnsi="仿宋" w:hint="eastAsia"/>
                      <w:szCs w:val="21"/>
                    </w:rPr>
                    <w:t>福建君道控股集团股份有限公司</w:t>
                  </w:r>
                </w:p>
              </w:tc>
              <w:tc>
                <w:tcPr>
                  <w:tcW w:w="3402" w:type="dxa"/>
                  <w:vAlign w:val="center"/>
                </w:tcPr>
                <w:p w:rsidR="00D607DA" w:rsidRPr="006E02BE" w:rsidRDefault="00D607DA" w:rsidP="00763A2B">
                  <w:pPr>
                    <w:ind w:firstLineChars="200" w:firstLine="420"/>
                    <w:rPr>
                      <w:rFonts w:ascii="仿宋" w:eastAsia="仿宋" w:hAnsi="仿宋"/>
                      <w:szCs w:val="21"/>
                    </w:rPr>
                  </w:pPr>
                  <w:r>
                    <w:rPr>
                      <w:rFonts w:ascii="仿宋" w:eastAsia="仿宋" w:hAnsi="仿宋"/>
                      <w:szCs w:val="21"/>
                    </w:rPr>
                    <w:t>金融科技应用</w:t>
                  </w:r>
                  <w:r w:rsidRPr="006E02BE">
                    <w:rPr>
                      <w:rFonts w:ascii="仿宋" w:eastAsia="仿宋" w:hAnsi="仿宋" w:hint="eastAsia"/>
                      <w:szCs w:val="21"/>
                    </w:rPr>
                    <w:t>、</w:t>
                  </w:r>
                  <w:r>
                    <w:rPr>
                      <w:rFonts w:ascii="仿宋" w:eastAsia="仿宋" w:hAnsi="仿宋"/>
                      <w:szCs w:val="21"/>
                    </w:rPr>
                    <w:t>金融服务与管理</w:t>
                  </w:r>
                  <w:r>
                    <w:rPr>
                      <w:rFonts w:ascii="仿宋" w:eastAsia="仿宋" w:hAnsi="仿宋" w:hint="eastAsia"/>
                      <w:szCs w:val="21"/>
                    </w:rPr>
                    <w:t>、</w:t>
                  </w:r>
                  <w:r>
                    <w:rPr>
                      <w:rFonts w:ascii="仿宋" w:eastAsia="仿宋" w:hAnsi="仿宋"/>
                      <w:szCs w:val="21"/>
                    </w:rPr>
                    <w:t>大数据与会计</w:t>
                  </w:r>
                </w:p>
              </w:tc>
              <w:tc>
                <w:tcPr>
                  <w:tcW w:w="2977" w:type="dxa"/>
                  <w:vAlign w:val="center"/>
                </w:tcPr>
                <w:p w:rsidR="00D607DA" w:rsidRPr="006E02BE" w:rsidRDefault="00D607DA" w:rsidP="00763A2B">
                  <w:pPr>
                    <w:ind w:firstLineChars="200" w:firstLine="420"/>
                    <w:rPr>
                      <w:rFonts w:ascii="仿宋" w:eastAsia="仿宋" w:hAnsi="仿宋"/>
                      <w:szCs w:val="21"/>
                    </w:rPr>
                  </w:pPr>
                  <w:r w:rsidRPr="006E02BE">
                    <w:rPr>
                      <w:rFonts w:ascii="仿宋" w:eastAsia="仿宋" w:hAnsi="仿宋"/>
                      <w:szCs w:val="21"/>
                    </w:rPr>
                    <w:t>财务管理</w:t>
                  </w:r>
                  <w:r w:rsidRPr="006E02BE">
                    <w:rPr>
                      <w:rFonts w:ascii="仿宋" w:eastAsia="仿宋" w:hAnsi="仿宋" w:hint="eastAsia"/>
                      <w:szCs w:val="21"/>
                    </w:rPr>
                    <w:t>、</w:t>
                  </w:r>
                  <w:r w:rsidRPr="006E02BE">
                    <w:rPr>
                      <w:rFonts w:ascii="仿宋" w:eastAsia="仿宋" w:hAnsi="仿宋"/>
                      <w:szCs w:val="21"/>
                    </w:rPr>
                    <w:t>税务筹划</w:t>
                  </w:r>
                  <w:r w:rsidRPr="006E02BE">
                    <w:rPr>
                      <w:rFonts w:ascii="仿宋" w:eastAsia="仿宋" w:hAnsi="仿宋" w:hint="eastAsia"/>
                      <w:szCs w:val="21"/>
                    </w:rPr>
                    <w:t>、</w:t>
                  </w:r>
                  <w:r w:rsidRPr="006E02BE">
                    <w:rPr>
                      <w:rFonts w:ascii="仿宋" w:eastAsia="仿宋" w:hAnsi="仿宋"/>
                      <w:szCs w:val="21"/>
                    </w:rPr>
                    <w:t>出纳</w:t>
                  </w:r>
                  <w:r w:rsidRPr="006E02BE">
                    <w:rPr>
                      <w:rFonts w:ascii="仿宋" w:eastAsia="仿宋" w:hAnsi="仿宋" w:hint="eastAsia"/>
                      <w:szCs w:val="21"/>
                    </w:rPr>
                    <w:t>、记账实务</w:t>
                  </w:r>
                  <w:r>
                    <w:rPr>
                      <w:rFonts w:ascii="仿宋" w:eastAsia="仿宋" w:hAnsi="仿宋" w:hint="eastAsia"/>
                      <w:szCs w:val="21"/>
                    </w:rPr>
                    <w:t>、</w:t>
                  </w:r>
                  <w:r w:rsidRPr="006E02BE">
                    <w:rPr>
                      <w:rFonts w:ascii="仿宋" w:eastAsia="仿宋" w:hAnsi="仿宋" w:hint="eastAsia"/>
                      <w:szCs w:val="21"/>
                    </w:rPr>
                    <w:t>金融数据分析、支付与结算</w:t>
                  </w:r>
                </w:p>
              </w:tc>
            </w:tr>
            <w:tr w:rsidR="00D607DA" w:rsidRPr="006E02BE" w:rsidTr="00FD789B">
              <w:tc>
                <w:tcPr>
                  <w:tcW w:w="2410" w:type="dxa"/>
                  <w:vAlign w:val="center"/>
                </w:tcPr>
                <w:p w:rsidR="00D607DA" w:rsidRPr="006E02BE" w:rsidRDefault="00D607DA" w:rsidP="00763A2B">
                  <w:pPr>
                    <w:ind w:firstLineChars="200" w:firstLine="420"/>
                    <w:rPr>
                      <w:rFonts w:ascii="仿宋" w:eastAsia="仿宋" w:hAnsi="仿宋" w:hint="eastAsia"/>
                      <w:szCs w:val="21"/>
                    </w:rPr>
                  </w:pPr>
                  <w:r w:rsidRPr="00D607DA">
                    <w:rPr>
                      <w:rFonts w:ascii="仿宋" w:eastAsia="仿宋" w:hAnsi="仿宋" w:hint="eastAsia"/>
                      <w:szCs w:val="21"/>
                    </w:rPr>
                    <w:t>新道科技股份有限公司</w:t>
                  </w:r>
                </w:p>
              </w:tc>
              <w:tc>
                <w:tcPr>
                  <w:tcW w:w="3402" w:type="dxa"/>
                  <w:vAlign w:val="center"/>
                </w:tcPr>
                <w:p w:rsidR="00D607DA" w:rsidRPr="006E02BE" w:rsidRDefault="00D607DA" w:rsidP="00763A2B">
                  <w:pPr>
                    <w:ind w:firstLineChars="200" w:firstLine="420"/>
                    <w:rPr>
                      <w:rFonts w:ascii="仿宋" w:eastAsia="仿宋" w:hAnsi="仿宋"/>
                      <w:szCs w:val="21"/>
                    </w:rPr>
                  </w:pPr>
                  <w:r>
                    <w:rPr>
                      <w:rFonts w:ascii="仿宋" w:eastAsia="仿宋" w:hAnsi="仿宋"/>
                      <w:szCs w:val="21"/>
                    </w:rPr>
                    <w:t>金融科技应用</w:t>
                  </w:r>
                  <w:r w:rsidRPr="006E02BE">
                    <w:rPr>
                      <w:rFonts w:ascii="仿宋" w:eastAsia="仿宋" w:hAnsi="仿宋" w:hint="eastAsia"/>
                      <w:szCs w:val="21"/>
                    </w:rPr>
                    <w:t>、</w:t>
                  </w:r>
                  <w:r>
                    <w:rPr>
                      <w:rFonts w:ascii="仿宋" w:eastAsia="仿宋" w:hAnsi="仿宋"/>
                      <w:szCs w:val="21"/>
                    </w:rPr>
                    <w:t>金融服务与管理</w:t>
                  </w:r>
                  <w:r>
                    <w:rPr>
                      <w:rFonts w:ascii="仿宋" w:eastAsia="仿宋" w:hAnsi="仿宋" w:hint="eastAsia"/>
                      <w:szCs w:val="21"/>
                    </w:rPr>
                    <w:t>、</w:t>
                  </w:r>
                  <w:r>
                    <w:rPr>
                      <w:rFonts w:ascii="仿宋" w:eastAsia="仿宋" w:hAnsi="仿宋"/>
                      <w:szCs w:val="21"/>
                    </w:rPr>
                    <w:t>大数据与会计</w:t>
                  </w:r>
                </w:p>
              </w:tc>
              <w:tc>
                <w:tcPr>
                  <w:tcW w:w="2977" w:type="dxa"/>
                  <w:vAlign w:val="center"/>
                </w:tcPr>
                <w:p w:rsidR="00D607DA" w:rsidRPr="006E02BE" w:rsidRDefault="00D607DA" w:rsidP="00763A2B">
                  <w:pPr>
                    <w:ind w:firstLineChars="200" w:firstLine="420"/>
                    <w:rPr>
                      <w:rFonts w:ascii="仿宋" w:eastAsia="仿宋" w:hAnsi="仿宋"/>
                      <w:szCs w:val="21"/>
                    </w:rPr>
                  </w:pPr>
                  <w:r w:rsidRPr="006E02BE">
                    <w:rPr>
                      <w:rFonts w:ascii="仿宋" w:eastAsia="仿宋" w:hAnsi="仿宋"/>
                      <w:szCs w:val="21"/>
                    </w:rPr>
                    <w:t>财务管理</w:t>
                  </w:r>
                  <w:r w:rsidRPr="006E02BE">
                    <w:rPr>
                      <w:rFonts w:ascii="仿宋" w:eastAsia="仿宋" w:hAnsi="仿宋" w:hint="eastAsia"/>
                      <w:szCs w:val="21"/>
                    </w:rPr>
                    <w:t>、</w:t>
                  </w:r>
                  <w:r w:rsidRPr="006E02BE">
                    <w:rPr>
                      <w:rFonts w:ascii="仿宋" w:eastAsia="仿宋" w:hAnsi="仿宋"/>
                      <w:szCs w:val="21"/>
                    </w:rPr>
                    <w:t>税务筹划</w:t>
                  </w:r>
                  <w:r w:rsidRPr="006E02BE">
                    <w:rPr>
                      <w:rFonts w:ascii="仿宋" w:eastAsia="仿宋" w:hAnsi="仿宋" w:hint="eastAsia"/>
                      <w:szCs w:val="21"/>
                    </w:rPr>
                    <w:t>、</w:t>
                  </w:r>
                  <w:r w:rsidRPr="006E02BE">
                    <w:rPr>
                      <w:rFonts w:ascii="仿宋" w:eastAsia="仿宋" w:hAnsi="仿宋"/>
                      <w:szCs w:val="21"/>
                    </w:rPr>
                    <w:t>出纳</w:t>
                  </w:r>
                  <w:r w:rsidRPr="006E02BE">
                    <w:rPr>
                      <w:rFonts w:ascii="仿宋" w:eastAsia="仿宋" w:hAnsi="仿宋" w:hint="eastAsia"/>
                      <w:szCs w:val="21"/>
                    </w:rPr>
                    <w:t>、记账实务</w:t>
                  </w:r>
                  <w:r>
                    <w:rPr>
                      <w:rFonts w:ascii="仿宋" w:eastAsia="仿宋" w:hAnsi="仿宋" w:hint="eastAsia"/>
                      <w:szCs w:val="21"/>
                    </w:rPr>
                    <w:t>、</w:t>
                  </w:r>
                  <w:r w:rsidRPr="006E02BE">
                    <w:rPr>
                      <w:rFonts w:ascii="仿宋" w:eastAsia="仿宋" w:hAnsi="仿宋" w:hint="eastAsia"/>
                      <w:szCs w:val="21"/>
                    </w:rPr>
                    <w:t>金融数据分析、支付与结算</w:t>
                  </w:r>
                </w:p>
              </w:tc>
            </w:tr>
          </w:tbl>
          <w:p w:rsidR="00096C81" w:rsidRPr="006E02BE" w:rsidRDefault="00096C81" w:rsidP="00763A2B">
            <w:pPr>
              <w:ind w:firstLineChars="200" w:firstLine="420"/>
              <w:rPr>
                <w:rFonts w:ascii="仿宋" w:eastAsia="仿宋" w:hAnsi="仿宋"/>
                <w:szCs w:val="21"/>
              </w:rPr>
            </w:pPr>
          </w:p>
          <w:p w:rsidR="00096C81" w:rsidRPr="006E02BE" w:rsidRDefault="00D607DA" w:rsidP="00763A2B">
            <w:pPr>
              <w:ind w:firstLineChars="200" w:firstLine="600"/>
              <w:rPr>
                <w:rFonts w:ascii="仿宋" w:eastAsia="仿宋" w:hAnsi="仿宋"/>
                <w:sz w:val="30"/>
                <w:szCs w:val="30"/>
              </w:rPr>
            </w:pPr>
            <w:bookmarkStart w:id="1" w:name="_Toc45354962"/>
            <w:r>
              <w:rPr>
                <w:rFonts w:ascii="仿宋" w:eastAsia="仿宋" w:hAnsi="仿宋" w:hint="eastAsia"/>
                <w:sz w:val="30"/>
                <w:szCs w:val="30"/>
              </w:rPr>
              <w:t>2、</w:t>
            </w:r>
            <w:r w:rsidR="00096C81" w:rsidRPr="006E02BE">
              <w:rPr>
                <w:rFonts w:ascii="仿宋" w:eastAsia="仿宋" w:hAnsi="仿宋" w:hint="eastAsia"/>
                <w:sz w:val="30"/>
                <w:szCs w:val="30"/>
              </w:rPr>
              <w:t>两大重点——专业群课程和实训体系建设</w:t>
            </w:r>
            <w:bookmarkEnd w:id="1"/>
          </w:p>
          <w:p w:rsidR="00096C81" w:rsidRPr="006E02BE" w:rsidRDefault="00D607DA" w:rsidP="00763A2B">
            <w:pPr>
              <w:ind w:firstLineChars="200" w:firstLine="600"/>
              <w:rPr>
                <w:rFonts w:ascii="仿宋" w:eastAsia="仿宋" w:hAnsi="仿宋"/>
                <w:sz w:val="30"/>
                <w:szCs w:val="30"/>
              </w:rPr>
            </w:pPr>
            <w:bookmarkStart w:id="2" w:name="_Toc45354963"/>
            <w:r>
              <w:rPr>
                <w:rFonts w:ascii="仿宋" w:eastAsia="仿宋" w:hAnsi="仿宋" w:hint="eastAsia"/>
                <w:sz w:val="30"/>
                <w:szCs w:val="30"/>
              </w:rPr>
              <w:t>（1）</w:t>
            </w:r>
            <w:r w:rsidRPr="006E02BE">
              <w:rPr>
                <w:rFonts w:ascii="仿宋" w:eastAsia="仿宋" w:hAnsi="仿宋" w:hint="eastAsia"/>
                <w:sz w:val="30"/>
                <w:szCs w:val="30"/>
              </w:rPr>
              <w:t>专业群课程建设</w:t>
            </w:r>
            <w:bookmarkEnd w:id="2"/>
          </w:p>
          <w:p w:rsidR="00096C81" w:rsidRPr="006E02BE" w:rsidRDefault="00096C81" w:rsidP="00763A2B">
            <w:pPr>
              <w:ind w:firstLineChars="200" w:firstLine="600"/>
              <w:rPr>
                <w:rFonts w:ascii="仿宋" w:eastAsia="仿宋" w:hAnsi="仿宋"/>
                <w:sz w:val="30"/>
                <w:szCs w:val="30"/>
              </w:rPr>
            </w:pPr>
            <w:bookmarkStart w:id="3" w:name="_Toc45354964"/>
            <w:r w:rsidRPr="006E02BE">
              <w:rPr>
                <w:rFonts w:ascii="仿宋" w:eastAsia="仿宋" w:hAnsi="仿宋" w:hint="eastAsia"/>
                <w:sz w:val="30"/>
                <w:szCs w:val="30"/>
              </w:rPr>
              <w:t>财经商贸类专业发展速度快，信息量大，传统企业也受到互联网的巨大冲击不得不发生变革和转型。在“互联网+”的大背景之下，学院积极与校企合作企业建立密切的联系和合作，通过拓展多方位</w:t>
            </w:r>
            <w:r w:rsidRPr="006E02BE">
              <w:rPr>
                <w:rFonts w:ascii="仿宋" w:eastAsia="仿宋" w:hAnsi="仿宋" w:hint="eastAsia"/>
                <w:sz w:val="30"/>
                <w:szCs w:val="30"/>
              </w:rPr>
              <w:lastRenderedPageBreak/>
              <w:t>的校企合作渠道，培育建设若干个学习、行业、企业多方联动，建立专业群与行业企业的深度合作，从而制定专业群课程以及实训体系。</w:t>
            </w:r>
            <w:bookmarkStart w:id="4" w:name="_Toc45354965"/>
            <w:bookmarkEnd w:id="3"/>
            <w:r w:rsidRPr="006E02BE">
              <w:rPr>
                <w:rFonts w:ascii="仿宋" w:eastAsia="仿宋" w:hAnsi="仿宋" w:hint="eastAsia"/>
                <w:sz w:val="30"/>
                <w:szCs w:val="30"/>
              </w:rPr>
              <w:t>例如商贸专业群围绕着电子商务创业训练的知识和技能要求，对“网络营销”“网页设计与制作”“社交媒体营销”等专业核心课程进行系统化梳理和资源整合，形成校企合作的就业、创业实践平台和训练体系，为学生电子商务实践、跨境电商实践、</w:t>
            </w:r>
            <w:r w:rsidR="00D607DA">
              <w:rPr>
                <w:rFonts w:ascii="仿宋" w:eastAsia="仿宋" w:hAnsi="仿宋" w:hint="eastAsia"/>
                <w:sz w:val="30"/>
                <w:szCs w:val="30"/>
              </w:rPr>
              <w:t>现代物流管理</w:t>
            </w:r>
            <w:r w:rsidRPr="006E02BE">
              <w:rPr>
                <w:rFonts w:ascii="仿宋" w:eastAsia="仿宋" w:hAnsi="仿宋" w:hint="eastAsia"/>
                <w:sz w:val="30"/>
                <w:szCs w:val="30"/>
              </w:rPr>
              <w:t>实践提供</w:t>
            </w:r>
            <w:proofErr w:type="gramStart"/>
            <w:r w:rsidRPr="006E02BE">
              <w:rPr>
                <w:rFonts w:ascii="仿宋" w:eastAsia="仿宋" w:hAnsi="仿宋" w:hint="eastAsia"/>
                <w:sz w:val="30"/>
                <w:szCs w:val="30"/>
              </w:rPr>
              <w:t>真实业务</w:t>
            </w:r>
            <w:proofErr w:type="gramEnd"/>
            <w:r w:rsidRPr="006E02BE">
              <w:rPr>
                <w:rFonts w:ascii="仿宋" w:eastAsia="仿宋" w:hAnsi="仿宋" w:hint="eastAsia"/>
                <w:sz w:val="30"/>
                <w:szCs w:val="30"/>
              </w:rPr>
              <w:t>环境和技术支持，提高学生创新创业能力。</w:t>
            </w:r>
            <w:bookmarkEnd w:id="4"/>
          </w:p>
          <w:p w:rsidR="00096C81" w:rsidRPr="006E02BE" w:rsidRDefault="00763A2B" w:rsidP="00763A2B">
            <w:pPr>
              <w:ind w:firstLineChars="200" w:firstLine="600"/>
              <w:rPr>
                <w:rFonts w:ascii="仿宋" w:eastAsia="仿宋" w:hAnsi="仿宋"/>
                <w:sz w:val="30"/>
                <w:szCs w:val="30"/>
              </w:rPr>
            </w:pPr>
            <w:bookmarkStart w:id="5" w:name="_Toc45354966"/>
            <w:r>
              <w:rPr>
                <w:rFonts w:ascii="仿宋" w:eastAsia="仿宋" w:hAnsi="仿宋" w:hint="eastAsia"/>
                <w:sz w:val="30"/>
                <w:szCs w:val="30"/>
              </w:rPr>
              <w:t>（2）</w:t>
            </w:r>
            <w:r w:rsidRPr="006E02BE">
              <w:rPr>
                <w:rFonts w:ascii="仿宋" w:eastAsia="仿宋" w:hAnsi="仿宋" w:hint="eastAsia"/>
                <w:sz w:val="30"/>
                <w:szCs w:val="30"/>
              </w:rPr>
              <w:t>实训体系建设</w:t>
            </w:r>
            <w:bookmarkEnd w:id="5"/>
          </w:p>
          <w:p w:rsidR="00096C81" w:rsidRPr="006E02BE" w:rsidRDefault="00096C81" w:rsidP="00763A2B">
            <w:pPr>
              <w:ind w:firstLineChars="200" w:firstLine="600"/>
              <w:rPr>
                <w:rFonts w:ascii="仿宋" w:eastAsia="仿宋" w:hAnsi="仿宋"/>
                <w:sz w:val="30"/>
                <w:szCs w:val="30"/>
              </w:rPr>
            </w:pPr>
            <w:r w:rsidRPr="006E02BE">
              <w:rPr>
                <w:rFonts w:ascii="仿宋" w:eastAsia="仿宋" w:hAnsi="仿宋" w:hint="eastAsia"/>
                <w:sz w:val="30"/>
                <w:szCs w:val="30"/>
              </w:rPr>
              <w:t>第一，校内实训基地建设。根据学院专业建设规划</w:t>
            </w:r>
            <w:proofErr w:type="gramStart"/>
            <w:r w:rsidRPr="006E02BE">
              <w:rPr>
                <w:rFonts w:ascii="仿宋" w:eastAsia="仿宋" w:hAnsi="仿宋" w:hint="eastAsia"/>
                <w:sz w:val="30"/>
                <w:szCs w:val="30"/>
              </w:rPr>
              <w:t>和系部设置</w:t>
            </w:r>
            <w:proofErr w:type="gramEnd"/>
            <w:r w:rsidRPr="006E02BE">
              <w:rPr>
                <w:rFonts w:ascii="仿宋" w:eastAsia="仿宋" w:hAnsi="仿宋" w:hint="eastAsia"/>
                <w:sz w:val="30"/>
                <w:szCs w:val="30"/>
              </w:rPr>
              <w:t>，已建成京东校园VR实训中心、互联网金融模拟实训室、ERP沙盘实训室、商务礼仪情景模拟实训室，计划在“十四五”期间建成供应链</w:t>
            </w:r>
            <w:r w:rsidRPr="006E02BE">
              <w:rPr>
                <w:rFonts w:ascii="仿宋" w:eastAsia="仿宋" w:hAnsi="仿宋"/>
                <w:sz w:val="30"/>
                <w:szCs w:val="30"/>
              </w:rPr>
              <w:t>运营管理实训室</w:t>
            </w:r>
            <w:r w:rsidRPr="006E02BE">
              <w:rPr>
                <w:rFonts w:ascii="仿宋" w:eastAsia="仿宋" w:hAnsi="仿宋" w:hint="eastAsia"/>
                <w:sz w:val="30"/>
                <w:szCs w:val="30"/>
              </w:rPr>
              <w:t>、会计技能大赛参赛练习实训室、智慧物流实训室、物流金融管理实训室等校内实训基地。按照“建成一个，使用一个”的原则，五年内建成并全部投入使用。努力寻求校企共建、校企合作、共同经营和管理的生产性实训基地。实训基地还面向社会开放，开展多层次、多样化的职业技能培训，提高其专业技术水平，通过组织职业技能鉴定，使其获得相应的职业资格证。复合实训平台联动机制如图</w:t>
            </w:r>
            <w:r w:rsidR="00D607DA">
              <w:rPr>
                <w:rFonts w:ascii="仿宋" w:eastAsia="仿宋" w:hAnsi="仿宋" w:hint="eastAsia"/>
                <w:sz w:val="30"/>
                <w:szCs w:val="30"/>
              </w:rPr>
              <w:t>1</w:t>
            </w:r>
            <w:r w:rsidRPr="006E02BE">
              <w:rPr>
                <w:rFonts w:ascii="仿宋" w:eastAsia="仿宋" w:hAnsi="仿宋" w:hint="eastAsia"/>
                <w:sz w:val="30"/>
                <w:szCs w:val="30"/>
              </w:rPr>
              <w:t>所示。</w:t>
            </w:r>
          </w:p>
          <w:p w:rsidR="00096C81" w:rsidRPr="00386910" w:rsidRDefault="00113DB2" w:rsidP="00763A2B">
            <w:pPr>
              <w:pStyle w:val="a7"/>
              <w:spacing w:before="0" w:beforeAutospacing="0" w:after="0" w:afterAutospacing="0"/>
              <w:ind w:firstLineChars="200" w:firstLine="482"/>
              <w:jc w:val="both"/>
              <w:rPr>
                <w:rFonts w:asciiTheme="minorEastAsia" w:eastAsiaTheme="minorEastAsia" w:hAnsiTheme="minorEastAsia" w:cs="仿宋_GB2312"/>
                <w:color w:val="000000" w:themeColor="text1"/>
              </w:rPr>
            </w:pPr>
            <w:r w:rsidRPr="00113DB2">
              <w:rPr>
                <w:rFonts w:eastAsia="Times New Roman" w:cs="Times New Roman"/>
                <w:b/>
                <w:bCs/>
              </w:rPr>
            </w:r>
            <w:r w:rsidRPr="00113DB2">
              <w:rPr>
                <w:rFonts w:eastAsia="Times New Roman" w:cs="Times New Roman"/>
                <w:b/>
                <w:bCs/>
              </w:rPr>
              <w:pict>
                <v:group id="_x0000_s1118" editas="canvas" style="width:389.6pt;height:327.9pt;mso-position-horizontal-relative:char;mso-position-vertical-relative:line" coordorigin="1964,174" coordsize="7792,65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9" type="#_x0000_t75" style="position:absolute;left:1964;top:174;width:7792;height:6558" o:preferrelative="f">
                    <v:fill o:detectmouseclick="t"/>
                    <v:path o:extrusionok="t" o:connecttype="none"/>
                    <o:lock v:ext="edit" text="t"/>
                  </v:shape>
                  <v:rect id="_x0000_s1120" style="position:absolute;left:5374;top:2766;width:4382;height:3016">
                    <v:stroke dashstyle="dash"/>
                    <v:textbox style="mso-next-textbox:#_x0000_s1120">
                      <w:txbxContent>
                        <w:p w:rsidR="00096C81" w:rsidRPr="00EE540D" w:rsidRDefault="00D607DA" w:rsidP="00096C81">
                          <w:pPr>
                            <w:jc w:val="center"/>
                            <w:rPr>
                              <w:sz w:val="15"/>
                              <w:szCs w:val="15"/>
                            </w:rPr>
                          </w:pPr>
                          <w:r>
                            <w:rPr>
                              <w:rFonts w:ascii="Times New Roman" w:hAnsi="Times New Roman"/>
                              <w:sz w:val="15"/>
                              <w:szCs w:val="15"/>
                            </w:rPr>
                            <w:t>财经商贸</w:t>
                          </w:r>
                          <w:proofErr w:type="gramStart"/>
                          <w:r w:rsidR="00096C81">
                            <w:rPr>
                              <w:rFonts w:ascii="Times New Roman" w:hAnsi="Times New Roman"/>
                              <w:sz w:val="15"/>
                              <w:szCs w:val="15"/>
                            </w:rPr>
                            <w:t>专业群实训</w:t>
                          </w:r>
                          <w:proofErr w:type="gramEnd"/>
                          <w:r w:rsidR="00096C81">
                            <w:rPr>
                              <w:rFonts w:ascii="Times New Roman" w:hAnsi="Times New Roman"/>
                              <w:sz w:val="15"/>
                              <w:szCs w:val="15"/>
                            </w:rPr>
                            <w:t>平台</w:t>
                          </w:r>
                        </w:p>
                      </w:txbxContent>
                    </v:textbox>
                  </v:rect>
                  <v:rect id="_x0000_s1121" style="position:absolute;left:2032;top:2766;width:3022;height:3016">
                    <v:stroke dashstyle="dash"/>
                    <v:textbox style="mso-next-textbox:#_x0000_s1121">
                      <w:txbxContent>
                        <w:p w:rsidR="00096C81" w:rsidRPr="00EE540D" w:rsidRDefault="00D607DA" w:rsidP="00096C81">
                          <w:pPr>
                            <w:jc w:val="center"/>
                            <w:rPr>
                              <w:rFonts w:ascii="宋体"/>
                              <w:sz w:val="15"/>
                              <w:szCs w:val="15"/>
                            </w:rPr>
                          </w:pPr>
                          <w:r>
                            <w:rPr>
                              <w:rFonts w:ascii="宋体" w:hAnsi="宋体" w:cs="宋体" w:hint="eastAsia"/>
                              <w:sz w:val="15"/>
                              <w:szCs w:val="15"/>
                            </w:rPr>
                            <w:t>财经商贸</w:t>
                          </w:r>
                          <w:r w:rsidR="00096C81">
                            <w:rPr>
                              <w:rFonts w:ascii="宋体" w:hAnsi="宋体" w:cs="宋体" w:hint="eastAsia"/>
                              <w:sz w:val="15"/>
                              <w:szCs w:val="15"/>
                            </w:rPr>
                            <w:t>专业</w:t>
                          </w:r>
                          <w:proofErr w:type="gramStart"/>
                          <w:r w:rsidR="00096C81">
                            <w:rPr>
                              <w:rFonts w:ascii="宋体" w:hAnsi="宋体" w:cs="宋体" w:hint="eastAsia"/>
                              <w:sz w:val="15"/>
                              <w:szCs w:val="15"/>
                            </w:rPr>
                            <w:t>群创新</w:t>
                          </w:r>
                          <w:proofErr w:type="gramEnd"/>
                          <w:r w:rsidR="00096C81">
                            <w:rPr>
                              <w:rFonts w:ascii="宋体" w:hAnsi="宋体" w:cs="宋体" w:hint="eastAsia"/>
                              <w:sz w:val="15"/>
                              <w:szCs w:val="15"/>
                            </w:rPr>
                            <w:t>创业课程体系</w:t>
                          </w:r>
                        </w:p>
                      </w:txbxContent>
                    </v:textbox>
                  </v:rect>
                  <v:rect id="_x0000_s1122" style="position:absolute;left:5442;top:4342;width:1200;height:1350">
                    <v:textbox style="mso-next-textbox:#_x0000_s1122">
                      <w:txbxContent>
                        <w:p w:rsidR="00096C81" w:rsidRPr="00D3463C" w:rsidRDefault="00096C81" w:rsidP="00096C81">
                          <w:pPr>
                            <w:spacing w:line="240" w:lineRule="exact"/>
                            <w:rPr>
                              <w:rFonts w:ascii="宋体" w:hAnsi="宋体" w:cs="宋体"/>
                              <w:sz w:val="15"/>
                              <w:szCs w:val="15"/>
                            </w:rPr>
                          </w:pPr>
                          <w:r w:rsidRPr="00D3463C">
                            <w:rPr>
                              <w:rFonts w:ascii="宋体" w:hAnsi="宋体" w:cs="宋体"/>
                              <w:sz w:val="15"/>
                              <w:szCs w:val="15"/>
                            </w:rPr>
                            <w:t>资产管理</w:t>
                          </w:r>
                        </w:p>
                        <w:p w:rsidR="00096C81" w:rsidRPr="00D3463C" w:rsidRDefault="00096C81" w:rsidP="00096C81">
                          <w:pPr>
                            <w:spacing w:line="240" w:lineRule="exact"/>
                            <w:rPr>
                              <w:rFonts w:ascii="宋体" w:hAnsi="宋体" w:cs="宋体"/>
                              <w:sz w:val="15"/>
                              <w:szCs w:val="15"/>
                            </w:rPr>
                          </w:pPr>
                          <w:r w:rsidRPr="00D3463C">
                            <w:rPr>
                              <w:rFonts w:ascii="宋体" w:hAnsi="宋体" w:cs="宋体"/>
                              <w:sz w:val="15"/>
                              <w:szCs w:val="15"/>
                            </w:rPr>
                            <w:t>互联网众筹</w:t>
                          </w:r>
                        </w:p>
                        <w:p w:rsidR="00096C81" w:rsidRDefault="00096C81" w:rsidP="00096C81">
                          <w:pPr>
                            <w:spacing w:line="240" w:lineRule="exact"/>
                            <w:rPr>
                              <w:rFonts w:ascii="宋体" w:hAnsi="宋体" w:cs="宋体"/>
                              <w:sz w:val="15"/>
                              <w:szCs w:val="15"/>
                            </w:rPr>
                          </w:pPr>
                          <w:r>
                            <w:rPr>
                              <w:rFonts w:ascii="宋体" w:hAnsi="宋体" w:cs="宋体" w:hint="eastAsia"/>
                              <w:sz w:val="15"/>
                              <w:szCs w:val="15"/>
                            </w:rPr>
                            <w:t>投融资</w:t>
                          </w:r>
                        </w:p>
                        <w:p w:rsidR="00096C81" w:rsidRPr="00D3463C" w:rsidRDefault="00096C81" w:rsidP="00096C81">
                          <w:pPr>
                            <w:spacing w:line="240" w:lineRule="exact"/>
                            <w:rPr>
                              <w:rFonts w:ascii="宋体" w:hAnsi="宋体" w:cs="宋体"/>
                              <w:sz w:val="15"/>
                              <w:szCs w:val="15"/>
                            </w:rPr>
                          </w:pPr>
                          <w:r>
                            <w:rPr>
                              <w:rFonts w:ascii="宋体" w:hAnsi="宋体" w:cs="宋体"/>
                              <w:sz w:val="15"/>
                              <w:szCs w:val="15"/>
                            </w:rPr>
                            <w:t>互联网征信</w:t>
                          </w:r>
                        </w:p>
                        <w:p w:rsidR="00096C81" w:rsidRPr="00D3463C" w:rsidRDefault="00096C81" w:rsidP="00096C81">
                          <w:pPr>
                            <w:spacing w:line="240" w:lineRule="exact"/>
                            <w:rPr>
                              <w:rFonts w:ascii="宋体" w:hAnsi="宋体" w:cs="宋体"/>
                              <w:sz w:val="15"/>
                              <w:szCs w:val="15"/>
                            </w:rPr>
                          </w:pPr>
                          <w:r>
                            <w:rPr>
                              <w:rFonts w:ascii="宋体" w:hAnsi="宋体" w:cs="宋体" w:hint="eastAsia"/>
                              <w:sz w:val="15"/>
                              <w:szCs w:val="15"/>
                            </w:rPr>
                            <w:t>股票操作</w:t>
                          </w:r>
                        </w:p>
                      </w:txbxContent>
                    </v:textbox>
                  </v:rect>
                  <v:rect id="_x0000_s1123" style="position:absolute;left:6781;top:3284;width:1343;height:782">
                    <v:textbox style="mso-next-textbox:#_x0000_s1123">
                      <w:txbxContent>
                        <w:p w:rsidR="00096C81" w:rsidRPr="00D3463C" w:rsidRDefault="00096C81" w:rsidP="00096C81">
                          <w:pPr>
                            <w:jc w:val="center"/>
                            <w:rPr>
                              <w:rFonts w:ascii="宋体" w:hAnsi="宋体" w:cs="宋体"/>
                              <w:sz w:val="15"/>
                              <w:szCs w:val="15"/>
                            </w:rPr>
                          </w:pPr>
                          <w:r w:rsidRPr="00D3463C">
                            <w:rPr>
                              <w:rFonts w:ascii="宋体" w:hAnsi="宋体" w:cs="宋体" w:hint="eastAsia"/>
                              <w:sz w:val="15"/>
                              <w:szCs w:val="15"/>
                            </w:rPr>
                            <w:t>ERP</w:t>
                          </w:r>
                          <w:r>
                            <w:rPr>
                              <w:rFonts w:ascii="宋体" w:hAnsi="宋体" w:cs="宋体" w:hint="eastAsia"/>
                              <w:sz w:val="15"/>
                              <w:szCs w:val="15"/>
                            </w:rPr>
                            <w:t>沙盘、电商、双创实训平台</w:t>
                          </w:r>
                        </w:p>
                      </w:txbxContent>
                    </v:textbox>
                  </v:rect>
                  <v:rect id="_x0000_s1124" style="position:absolute;left:2204;top:3148;width:1270;height:507">
                    <v:textbox style="mso-next-textbox:#_x0000_s1124">
                      <w:txbxContent>
                        <w:p w:rsidR="00096C81" w:rsidRPr="00EE540D" w:rsidRDefault="00096C81" w:rsidP="00096C81">
                          <w:pPr>
                            <w:jc w:val="center"/>
                            <w:rPr>
                              <w:rFonts w:ascii="宋体"/>
                              <w:sz w:val="15"/>
                              <w:szCs w:val="15"/>
                            </w:rPr>
                          </w:pPr>
                          <w:r>
                            <w:rPr>
                              <w:rFonts w:ascii="宋体" w:hAnsi="宋体" w:cs="宋体" w:hint="eastAsia"/>
                              <w:sz w:val="15"/>
                              <w:szCs w:val="15"/>
                            </w:rPr>
                            <w:t>满足行业需求</w:t>
                          </w:r>
                        </w:p>
                      </w:txbxContent>
                    </v:textbox>
                  </v:rect>
                  <v:rect id="_x0000_s1125" style="position:absolute;left:8264;top:3284;width:1340;height:782">
                    <v:textbox style="mso-next-textbox:#_x0000_s1125">
                      <w:txbxContent>
                        <w:p w:rsidR="00096C81" w:rsidRPr="00D3463C" w:rsidRDefault="00096C81" w:rsidP="00096C81">
                          <w:pPr>
                            <w:jc w:val="center"/>
                            <w:rPr>
                              <w:rFonts w:ascii="宋体" w:hAnsi="宋体" w:cs="宋体"/>
                              <w:sz w:val="15"/>
                              <w:szCs w:val="15"/>
                            </w:rPr>
                          </w:pPr>
                          <w:r>
                            <w:rPr>
                              <w:rFonts w:ascii="宋体" w:hAnsi="宋体" w:cs="宋体"/>
                              <w:sz w:val="15"/>
                              <w:szCs w:val="15"/>
                            </w:rPr>
                            <w:t>财务管理实训平台</w:t>
                          </w:r>
                        </w:p>
                      </w:txbxContent>
                    </v:textbox>
                  </v:rect>
                  <v:rect id="_x0000_s1126" style="position:absolute;left:5534;top:3284;width:1110;height:780">
                    <v:textbox style="mso-next-textbox:#_x0000_s1126">
                      <w:txbxContent>
                        <w:p w:rsidR="00096C81" w:rsidRPr="00EE540D" w:rsidRDefault="00096C81" w:rsidP="00096C81">
                          <w:pPr>
                            <w:jc w:val="center"/>
                            <w:rPr>
                              <w:rFonts w:ascii="宋体"/>
                              <w:sz w:val="15"/>
                              <w:szCs w:val="15"/>
                            </w:rPr>
                          </w:pPr>
                          <w:r>
                            <w:rPr>
                              <w:rFonts w:ascii="宋体" w:hAnsi="宋体" w:cs="宋体" w:hint="eastAsia"/>
                              <w:sz w:val="15"/>
                              <w:szCs w:val="15"/>
                            </w:rPr>
                            <w:t>供应</w:t>
                          </w:r>
                          <w:proofErr w:type="gramStart"/>
                          <w:r>
                            <w:rPr>
                              <w:rFonts w:ascii="宋体" w:hAnsi="宋体" w:cs="宋体" w:hint="eastAsia"/>
                              <w:sz w:val="15"/>
                              <w:szCs w:val="15"/>
                            </w:rPr>
                            <w:t>链金融</w:t>
                          </w:r>
                          <w:proofErr w:type="gramEnd"/>
                          <w:r>
                            <w:rPr>
                              <w:rFonts w:ascii="宋体" w:hAnsi="宋体" w:cs="宋体" w:hint="eastAsia"/>
                              <w:sz w:val="15"/>
                              <w:szCs w:val="15"/>
                            </w:rPr>
                            <w:t>实训平台</w:t>
                          </w:r>
                        </w:p>
                      </w:txbxContent>
                    </v:textbox>
                  </v:rect>
                  <v:rect id="_x0000_s1127" style="position:absolute;left:6784;top:4330;width:1343;height:1362">
                    <v:textbox style="mso-next-textbox:#_x0000_s1127">
                      <w:txbxContent>
                        <w:p w:rsidR="00096C81" w:rsidRPr="00D3463C" w:rsidRDefault="00096C81" w:rsidP="00096C81">
                          <w:pPr>
                            <w:spacing w:line="240" w:lineRule="exact"/>
                            <w:jc w:val="center"/>
                            <w:rPr>
                              <w:rFonts w:ascii="宋体" w:hAnsi="宋体" w:cs="宋体"/>
                              <w:sz w:val="15"/>
                              <w:szCs w:val="15"/>
                            </w:rPr>
                          </w:pPr>
                          <w:r w:rsidRPr="00D3463C">
                            <w:rPr>
                              <w:rFonts w:ascii="宋体" w:hAnsi="宋体" w:cs="宋体" w:hint="eastAsia"/>
                              <w:sz w:val="15"/>
                              <w:szCs w:val="15"/>
                            </w:rPr>
                            <w:t>生产管理</w:t>
                          </w:r>
                        </w:p>
                        <w:p w:rsidR="00096C81" w:rsidRPr="00D3463C" w:rsidRDefault="00096C81" w:rsidP="00096C81">
                          <w:pPr>
                            <w:spacing w:line="240" w:lineRule="exact"/>
                            <w:jc w:val="center"/>
                            <w:rPr>
                              <w:rFonts w:ascii="宋体" w:hAnsi="宋体" w:cs="宋体"/>
                              <w:sz w:val="15"/>
                              <w:szCs w:val="15"/>
                            </w:rPr>
                          </w:pPr>
                          <w:r w:rsidRPr="00D3463C">
                            <w:rPr>
                              <w:rFonts w:ascii="宋体" w:hAnsi="宋体" w:cs="宋体" w:hint="eastAsia"/>
                              <w:sz w:val="15"/>
                              <w:szCs w:val="15"/>
                            </w:rPr>
                            <w:t>营销管理</w:t>
                          </w:r>
                        </w:p>
                        <w:p w:rsidR="00096C81" w:rsidRPr="00D3463C" w:rsidRDefault="00096C81" w:rsidP="00096C81">
                          <w:pPr>
                            <w:spacing w:line="240" w:lineRule="exact"/>
                            <w:jc w:val="center"/>
                            <w:rPr>
                              <w:rFonts w:ascii="宋体" w:hAnsi="宋体" w:cs="宋体"/>
                              <w:sz w:val="15"/>
                              <w:szCs w:val="15"/>
                            </w:rPr>
                          </w:pPr>
                          <w:r w:rsidRPr="00D3463C">
                            <w:rPr>
                              <w:rFonts w:ascii="宋体" w:hAnsi="宋体" w:cs="宋体" w:hint="eastAsia"/>
                              <w:sz w:val="15"/>
                              <w:szCs w:val="15"/>
                            </w:rPr>
                            <w:t>财务管理</w:t>
                          </w:r>
                        </w:p>
                        <w:p w:rsidR="00096C81" w:rsidRPr="00D3463C" w:rsidRDefault="00096C81" w:rsidP="00096C81">
                          <w:pPr>
                            <w:spacing w:line="240" w:lineRule="exact"/>
                            <w:jc w:val="center"/>
                            <w:rPr>
                              <w:rFonts w:ascii="宋体" w:hAnsi="宋体" w:cs="宋体"/>
                              <w:sz w:val="15"/>
                              <w:szCs w:val="15"/>
                            </w:rPr>
                          </w:pPr>
                          <w:r w:rsidRPr="00D3463C">
                            <w:rPr>
                              <w:rFonts w:ascii="宋体" w:hAnsi="宋体" w:cs="宋体" w:hint="eastAsia"/>
                              <w:sz w:val="15"/>
                              <w:szCs w:val="15"/>
                            </w:rPr>
                            <w:t>采购管理</w:t>
                          </w:r>
                        </w:p>
                        <w:p w:rsidR="00096C81" w:rsidRPr="00D3463C" w:rsidRDefault="00096C81" w:rsidP="00096C81">
                          <w:pPr>
                            <w:spacing w:line="240" w:lineRule="exact"/>
                            <w:jc w:val="center"/>
                            <w:rPr>
                              <w:rFonts w:ascii="宋体" w:hAnsi="宋体" w:cs="宋体"/>
                              <w:sz w:val="15"/>
                              <w:szCs w:val="15"/>
                            </w:rPr>
                          </w:pPr>
                          <w:r w:rsidRPr="00D3463C">
                            <w:rPr>
                              <w:rFonts w:ascii="宋体" w:hAnsi="宋体" w:cs="宋体" w:hint="eastAsia"/>
                              <w:sz w:val="15"/>
                              <w:szCs w:val="15"/>
                            </w:rPr>
                            <w:t>物流管理</w:t>
                          </w:r>
                        </w:p>
                      </w:txbxContent>
                    </v:textbox>
                  </v:rect>
                  <v:rect id="_x0000_s1128" style="position:absolute;left:8268;top:4328;width:1340;height:1364">
                    <v:textbox style="mso-next-textbox:#_x0000_s1128">
                      <w:txbxContent>
                        <w:p w:rsidR="00096C81" w:rsidRDefault="00096C81" w:rsidP="00096C81">
                          <w:pPr>
                            <w:jc w:val="center"/>
                            <w:rPr>
                              <w:rFonts w:ascii="宋体" w:hAnsi="宋体" w:cs="宋体"/>
                              <w:sz w:val="15"/>
                              <w:szCs w:val="15"/>
                            </w:rPr>
                          </w:pPr>
                          <w:r>
                            <w:rPr>
                              <w:rFonts w:ascii="宋体" w:hAnsi="宋体" w:cs="宋体" w:hint="eastAsia"/>
                              <w:sz w:val="15"/>
                              <w:szCs w:val="15"/>
                            </w:rPr>
                            <w:t>财务管理</w:t>
                          </w:r>
                        </w:p>
                        <w:p w:rsidR="00096C81" w:rsidRPr="00EE540D" w:rsidRDefault="00096C81" w:rsidP="00096C81">
                          <w:pPr>
                            <w:jc w:val="center"/>
                            <w:rPr>
                              <w:rFonts w:ascii="宋体"/>
                              <w:sz w:val="15"/>
                              <w:szCs w:val="15"/>
                            </w:rPr>
                          </w:pPr>
                          <w:r>
                            <w:rPr>
                              <w:rFonts w:ascii="宋体" w:hAnsi="宋体" w:cs="宋体" w:hint="eastAsia"/>
                              <w:sz w:val="15"/>
                              <w:szCs w:val="15"/>
                            </w:rPr>
                            <w:t>税务申报</w:t>
                          </w:r>
                        </w:p>
                      </w:txbxContent>
                    </v:textbox>
                  </v:rect>
                  <v:shapetype id="_x0000_t32" coordsize="21600,21600" o:spt="32" o:oned="t" path="m,l21600,21600e" filled="f">
                    <v:path arrowok="t" fillok="f" o:connecttype="none"/>
                    <o:lock v:ext="edit" shapetype="t"/>
                  </v:shapetype>
                  <v:shape id="_x0000_s1129" type="#_x0000_t32" style="position:absolute;left:6644;top:3674;width:137;height:1" o:connectortype="straight" strokeweight=".25pt">
                    <v:stroke endarrow="block"/>
                  </v:shape>
                  <v:shape id="_x0000_s1130" type="#_x0000_t32" style="position:absolute;left:6642;top:4721;width:142;height:12;flip:y" o:connectortype="straight" strokeweight=".25pt">
                    <v:stroke endarrow="block"/>
                  </v:shape>
                  <v:shape id="_x0000_s1131" type="#_x0000_t32" style="position:absolute;left:8124;top:3675;width:140;height:1" o:connectortype="straight" strokeweight=".25pt">
                    <v:stroke endarrow="block"/>
                  </v:shape>
                  <v:shape id="_x0000_s1132" type="#_x0000_t32" style="position:absolute;left:8127;top:4719;width:141;height:2;flip:y" o:connectortype="straight" strokeweight=".25pt">
                    <v:stroke endarrow="block"/>
                  </v:shape>
                  <v:rect id="_x0000_s1133" style="position:absolute;left:2204;top:3688;width:1270;height:507">
                    <v:textbox style="mso-next-textbox:#_x0000_s1133">
                      <w:txbxContent>
                        <w:p w:rsidR="00096C81" w:rsidRPr="00EE540D" w:rsidRDefault="00096C81" w:rsidP="00096C81">
                          <w:pPr>
                            <w:jc w:val="center"/>
                            <w:rPr>
                              <w:rFonts w:ascii="宋体"/>
                              <w:sz w:val="15"/>
                              <w:szCs w:val="15"/>
                            </w:rPr>
                          </w:pPr>
                          <w:r>
                            <w:rPr>
                              <w:rFonts w:ascii="宋体" w:hAnsi="宋体" w:cs="宋体" w:hint="eastAsia"/>
                              <w:sz w:val="15"/>
                              <w:szCs w:val="15"/>
                            </w:rPr>
                            <w:t>校企合作</w:t>
                          </w:r>
                        </w:p>
                      </w:txbxContent>
                    </v:textbox>
                  </v:rect>
                  <v:rect id="_x0000_s1134" style="position:absolute;left:2204;top:4222;width:1270;height:507">
                    <v:textbox style="mso-next-textbox:#_x0000_s1134">
                      <w:txbxContent>
                        <w:p w:rsidR="00096C81" w:rsidRPr="00EE540D" w:rsidRDefault="00096C81" w:rsidP="00096C81">
                          <w:pPr>
                            <w:jc w:val="center"/>
                            <w:rPr>
                              <w:rFonts w:ascii="宋体"/>
                              <w:sz w:val="15"/>
                              <w:szCs w:val="15"/>
                            </w:rPr>
                          </w:pPr>
                          <w:proofErr w:type="gramStart"/>
                          <w:r>
                            <w:rPr>
                              <w:rFonts w:ascii="宋体" w:hAnsi="宋体" w:cs="宋体" w:hint="eastAsia"/>
                              <w:sz w:val="15"/>
                              <w:szCs w:val="15"/>
                            </w:rPr>
                            <w:t>赛学协同</w:t>
                          </w:r>
                          <w:proofErr w:type="gramEnd"/>
                        </w:p>
                      </w:txbxContent>
                    </v:textbox>
                  </v:rect>
                  <v:rect id="_x0000_s1135" style="position:absolute;left:2204;top:4756;width:1270;height:507">
                    <v:textbox style="mso-next-textbox:#_x0000_s1135">
                      <w:txbxContent>
                        <w:p w:rsidR="00096C81" w:rsidRPr="00EE540D" w:rsidRDefault="00096C81" w:rsidP="00096C81">
                          <w:pPr>
                            <w:jc w:val="center"/>
                            <w:rPr>
                              <w:rFonts w:ascii="宋体"/>
                              <w:sz w:val="15"/>
                              <w:szCs w:val="15"/>
                            </w:rPr>
                          </w:pPr>
                          <w:r>
                            <w:rPr>
                              <w:rFonts w:ascii="宋体"/>
                              <w:sz w:val="15"/>
                              <w:szCs w:val="15"/>
                            </w:rPr>
                            <w:t>考证协同</w:t>
                          </w:r>
                        </w:p>
                      </w:txbxContent>
                    </v:textbox>
                  </v:rect>
                  <v:rect id="_x0000_s1136" style="position:absolute;left:3764;top:3284;width:1080;height:780">
                    <v:textbox style="mso-next-textbox:#_x0000_s1136">
                      <w:txbxContent>
                        <w:p w:rsidR="00096C81" w:rsidRPr="00EE540D" w:rsidRDefault="00096C81" w:rsidP="00096C81">
                          <w:pPr>
                            <w:jc w:val="center"/>
                            <w:rPr>
                              <w:rFonts w:ascii="宋体"/>
                              <w:sz w:val="15"/>
                              <w:szCs w:val="15"/>
                            </w:rPr>
                          </w:pPr>
                          <w:r>
                            <w:rPr>
                              <w:rFonts w:ascii="宋体" w:hAnsi="宋体" w:cs="宋体" w:hint="eastAsia"/>
                              <w:sz w:val="15"/>
                              <w:szCs w:val="15"/>
                            </w:rPr>
                            <w:t>课程体系开发</w:t>
                          </w:r>
                        </w:p>
                      </w:txbxContent>
                    </v:textbox>
                  </v:rect>
                  <v:rect id="_x0000_s1137" style="position:absolute;left:3764;top:4346;width:1080;height:780">
                    <v:textbox style="mso-next-textbox:#_x0000_s1137">
                      <w:txbxContent>
                        <w:p w:rsidR="00096C81" w:rsidRPr="00EE540D" w:rsidRDefault="00096C81" w:rsidP="00096C81">
                          <w:pPr>
                            <w:jc w:val="center"/>
                            <w:rPr>
                              <w:rFonts w:ascii="宋体"/>
                              <w:sz w:val="15"/>
                              <w:szCs w:val="15"/>
                            </w:rPr>
                          </w:pPr>
                          <w:r>
                            <w:rPr>
                              <w:rFonts w:ascii="宋体" w:hAnsi="宋体" w:cs="宋体" w:hint="eastAsia"/>
                              <w:sz w:val="15"/>
                              <w:szCs w:val="15"/>
                            </w:rPr>
                            <w:t>课程教学成果检验</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38" type="#_x0000_t34" style="position:absolute;left:3474;top:3402;width:290;height:272" o:connectortype="elbow" adj=",-270159,-258753" strokeweight=".25pt">
                    <v:stroke endarrow="block"/>
                  </v:shape>
                  <v:shape id="_x0000_s1139" type="#_x0000_t34" style="position:absolute;left:3474;top:3674;width:290;height:268;flip:y" o:connectortype="elbow" adj=",317713,-258753" strokeweight=".25pt">
                    <v:stroke endarrow="block"/>
                  </v:shape>
                  <v:shape id="_x0000_s1140" type="#_x0000_t34" style="position:absolute;left:3474;top:4476;width:290;height:260" o:connectortype="elbow" adj=",-371852,-258753" strokeweight=".25pt">
                    <v:stroke endarrow="block"/>
                  </v:shape>
                  <v:shape id="_x0000_s1141" type="#_x0000_t34" style="position:absolute;left:3474;top:4736;width:290;height:274;flip:y" o:connectortype="elbow" adj=",394949,-258753" strokeweight=".25pt">
                    <v:stroke endarrow="block"/>
                  </v:shape>
                  <v:shape id="_x0000_s1142" type="#_x0000_t32" style="position:absolute;left:4844;top:3674;width:690;height:1" o:connectortype="straight" strokeweight=".25pt">
                    <v:stroke endarrow="block"/>
                  </v:shape>
                  <v:shape id="_x0000_s1143" type="#_x0000_t32" style="position:absolute;left:4844;top:4733;width:688;height:3;flip:y" o:connectortype="straight" strokeweight=".25pt">
                    <v:stroke endarrow="block"/>
                  </v:shape>
                  <v:shape id="_x0000_s1144" type="#_x0000_t32" style="position:absolute;left:4844;top:3674;width:690;height:1062;flip:y" o:connectortype="straight">
                    <v:stroke dashstyle="dash" endarrow="block"/>
                  </v:shape>
                  <v:shape id="_x0000_s1145" type="#_x0000_t32" style="position:absolute;left:4844;top:3674;width:688;height:1059" o:connectortype="straight">
                    <v:stroke dashstyle="dash" endarrow="block"/>
                  </v:shape>
                  <v:shape id="_x0000_s1146" type="#_x0000_t32" style="position:absolute;left:6087;top:4064;width:2;height:278;flip:x" o:connectortype="straight">
                    <v:stroke startarrow="block" endarrow="block"/>
                  </v:shape>
                  <v:shape id="_x0000_s1147" type="#_x0000_t32" style="position:absolute;left:7453;top:4066;width:3;height:264" o:connectortype="straight">
                    <v:stroke startarrow="block" endarrow="block"/>
                  </v:shape>
                  <v:shape id="_x0000_s1148" type="#_x0000_t32" style="position:absolute;left:8934;top:4066;width:4;height:262" o:connectortype="straight">
                    <v:stroke startarrow="block" endarrow="block"/>
                  </v:shape>
                  <v:rect id="_x0000_s1149" style="position:absolute;left:2032;top:514;width:7724;height:1300">
                    <v:stroke dashstyle="dash"/>
                  </v:rect>
                  <v:rect id="_x0000_s1150" style="position:absolute;left:2151;top:1314;width:1398;height:405">
                    <v:textbox style="mso-next-textbox:#_x0000_s1150">
                      <w:txbxContent>
                        <w:p w:rsidR="00096C81" w:rsidRDefault="00096C81" w:rsidP="00096C81">
                          <w:pPr>
                            <w:jc w:val="center"/>
                          </w:pPr>
                          <w:r>
                            <w:t>电商运营类</w:t>
                          </w:r>
                        </w:p>
                      </w:txbxContent>
                    </v:textbox>
                  </v:rect>
                  <v:rect id="_x0000_s1151" style="position:absolute;left:3861;top:1314;width:1045;height:405">
                    <v:textbox style="mso-next-textbox:#_x0000_s1151">
                      <w:txbxContent>
                        <w:p w:rsidR="00096C81" w:rsidRDefault="00096C81" w:rsidP="00096C81">
                          <w:pPr>
                            <w:jc w:val="center"/>
                          </w:pPr>
                          <w:r>
                            <w:t>营销类</w:t>
                          </w:r>
                        </w:p>
                      </w:txbxContent>
                    </v:textbox>
                  </v:rect>
                  <v:rect id="_x0000_s1152" style="position:absolute;left:5312;top:1314;width:1045;height:405">
                    <v:textbox style="mso-next-textbox:#_x0000_s1152">
                      <w:txbxContent>
                        <w:p w:rsidR="00096C81" w:rsidRDefault="00096C81" w:rsidP="00096C81">
                          <w:pPr>
                            <w:jc w:val="center"/>
                          </w:pPr>
                          <w:r>
                            <w:t>物流类</w:t>
                          </w:r>
                        </w:p>
                      </w:txbxContent>
                    </v:textbox>
                  </v:rect>
                  <v:rect id="_x0000_s1153" style="position:absolute;left:6724;top:1314;width:1045;height:405">
                    <v:textbox style="mso-next-textbox:#_x0000_s1153">
                      <w:txbxContent>
                        <w:p w:rsidR="00096C81" w:rsidRDefault="00096C81" w:rsidP="00096C81">
                          <w:pPr>
                            <w:jc w:val="center"/>
                          </w:pPr>
                          <w:r>
                            <w:t>金融类</w:t>
                          </w:r>
                        </w:p>
                      </w:txbxContent>
                    </v:textbox>
                  </v:rect>
                  <v:rect id="_x0000_s1154" style="position:absolute;left:8007;top:1314;width:1452;height:405">
                    <v:textbox style="mso-next-textbox:#_x0000_s1154">
                      <w:txbxContent>
                        <w:p w:rsidR="00096C81" w:rsidRDefault="00096C81" w:rsidP="00096C81">
                          <w:pPr>
                            <w:jc w:val="center"/>
                          </w:pPr>
                          <w:r>
                            <w:t>财务管理类类</w:t>
                          </w:r>
                        </w:p>
                      </w:txbxContent>
                    </v:textbox>
                  </v:rect>
                  <v:shapetype id="_x0000_t202" coordsize="21600,21600" o:spt="202" path="m,l,21600r21600,l21600,xe">
                    <v:stroke joinstyle="miter"/>
                    <v:path gradientshapeok="t" o:connecttype="rect"/>
                  </v:shapetype>
                  <v:shape id="_x0000_s1155" type="#_x0000_t202" style="position:absolute;left:3764;top:672;width:3940;height:443" stroked="f">
                    <v:textbox style="mso-next-textbox:#_x0000_s1155">
                      <w:txbxContent>
                        <w:p w:rsidR="00096C81" w:rsidRDefault="00D607DA" w:rsidP="00096C81">
                          <w:pPr>
                            <w:jc w:val="center"/>
                          </w:pPr>
                          <w:r>
                            <w:t>财经商贸</w:t>
                          </w:r>
                          <w:r w:rsidR="00096C81">
                            <w:t>专业群面向岗位群</w:t>
                          </w:r>
                        </w:p>
                      </w:txbxContent>
                    </v:textbox>
                  </v:shape>
                  <v:shape id="_x0000_s1156" type="#_x0000_t32" style="position:absolute;left:3549;top:1517;width:312;height:1" o:connectortype="straight"/>
                  <v:shape id="_x0000_s1157" type="#_x0000_t32" style="position:absolute;left:4906;top:1517;width:406;height:1" o:connectortype="straight"/>
                  <v:shape id="_x0000_s1158" type="#_x0000_t32" style="position:absolute;left:6357;top:1517;width:367;height:1" o:connectortype="straight"/>
                  <v:shape id="_x0000_s1159" type="#_x0000_t32" style="position:absolute;left:7769;top:1517;width:238;height:1" o:connectortype="straight"/>
                  <v:oval id="_x0000_s1160" style="position:absolute;left:3973;top:2022;width:3483;height:540">
                    <v:textbox style="mso-next-textbox:#_x0000_s1160">
                      <w:txbxContent>
                        <w:p w:rsidR="00096C81" w:rsidRDefault="00096C81" w:rsidP="00096C81">
                          <w:pPr>
                            <w:jc w:val="center"/>
                          </w:pPr>
                          <w:r>
                            <w:t>复合实训平台联动</w:t>
                          </w:r>
                        </w:p>
                      </w:txbxContent>
                    </v:textbox>
                  </v:oval>
                  <v:shapetype id="_x0000_t33" coordsize="21600,21600" o:spt="33" o:oned="t" path="m,l21600,r,21600e" filled="f">
                    <v:stroke joinstyle="miter"/>
                    <v:path arrowok="t" fillok="f" o:connecttype="none"/>
                    <o:lock v:ext="edit" shapetype="t"/>
                  </v:shapetype>
                  <v:shape id="_x0000_s1161" type="#_x0000_t33" style="position:absolute;left:3521;top:2314;width:474;height:430;rotation:270" o:connectortype="elbow" adj="-175944,-210173,-175944">
                    <v:stroke endarrow="block"/>
                  </v:shape>
                  <v:shape id="_x0000_s1162" type="#_x0000_t33" style="position:absolute;left:7456;top:2292;width:109;height:474" o:connectortype="elbow" adj="-1540536,-169063,-1540536">
                    <v:stroke endarrow="block"/>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3" type="#_x0000_t68" style="position:absolute;left:5687;top:1814;width:143;height:208">
                    <v:textbox style="layout-flow:vertical-ideographic"/>
                  </v:shape>
                  <v:shape id="_x0000_s1164" type="#_x0000_t202" style="position:absolute;left:3474;top:6142;width:4453;height:470" stroked="f">
                    <v:textbox style="mso-next-textbox:#_x0000_s1164">
                      <w:txbxContent>
                        <w:p w:rsidR="00096C81" w:rsidRDefault="00096C81" w:rsidP="00096C81">
                          <w:pPr>
                            <w:jc w:val="center"/>
                          </w:pPr>
                          <w:r>
                            <w:t>图</w:t>
                          </w:r>
                          <w:r w:rsidR="008A2F7A">
                            <w:rPr>
                              <w:rFonts w:hint="eastAsia"/>
                            </w:rPr>
                            <w:t>1</w:t>
                          </w:r>
                          <w:r>
                            <w:rPr>
                              <w:rFonts w:hint="eastAsia"/>
                            </w:rPr>
                            <w:t xml:space="preserve">  </w:t>
                          </w:r>
                          <w:r>
                            <w:rPr>
                              <w:rFonts w:hint="eastAsia"/>
                            </w:rPr>
                            <w:t>复合实训平台联动机制</w:t>
                          </w:r>
                        </w:p>
                      </w:txbxContent>
                    </v:textbox>
                  </v:shape>
                  <w10:wrap type="none"/>
                  <w10:anchorlock/>
                </v:group>
              </w:pict>
            </w:r>
          </w:p>
          <w:p w:rsidR="00096C81" w:rsidRPr="006E02BE" w:rsidRDefault="00096C81" w:rsidP="00763A2B">
            <w:pPr>
              <w:ind w:firstLineChars="200" w:firstLine="600"/>
              <w:rPr>
                <w:rFonts w:ascii="仿宋" w:eastAsia="仿宋" w:hAnsi="仿宋"/>
                <w:sz w:val="30"/>
                <w:szCs w:val="30"/>
              </w:rPr>
            </w:pPr>
            <w:r w:rsidRPr="006E02BE">
              <w:rPr>
                <w:rFonts w:ascii="仿宋" w:eastAsia="仿宋" w:hAnsi="仿宋" w:hint="eastAsia"/>
                <w:sz w:val="30"/>
                <w:szCs w:val="30"/>
              </w:rPr>
              <w:t>第二，校外实训基地建设。校外实训基地的建设，是增强办学活力和体现高职特色的重要方面，根据专业发展情况和需要，坚持互惠互利、资源共享的原则，巩固现有实习基地质量，淘汰不适合接收实习生的单位。</w:t>
            </w:r>
            <w:proofErr w:type="gramStart"/>
            <w:r w:rsidR="006E02BE">
              <w:rPr>
                <w:rFonts w:ascii="仿宋" w:eastAsia="仿宋" w:hAnsi="仿宋" w:hint="eastAsia"/>
                <w:sz w:val="30"/>
                <w:szCs w:val="30"/>
              </w:rPr>
              <w:t>经济管理系</w:t>
            </w:r>
            <w:r w:rsidRPr="006E02BE">
              <w:rPr>
                <w:rFonts w:ascii="仿宋" w:eastAsia="仿宋" w:hAnsi="仿宋" w:hint="eastAsia"/>
                <w:sz w:val="30"/>
                <w:szCs w:val="30"/>
              </w:rPr>
              <w:t>要积极</w:t>
            </w:r>
            <w:proofErr w:type="gramEnd"/>
            <w:r w:rsidRPr="006E02BE">
              <w:rPr>
                <w:rFonts w:ascii="仿宋" w:eastAsia="仿宋" w:hAnsi="仿宋" w:hint="eastAsia"/>
                <w:sz w:val="30"/>
                <w:szCs w:val="30"/>
              </w:rPr>
              <w:t>与企业联系，签订合作协议，建立长期的合作关系，五年后力争拥有30家紧密合作的校企合作实训基地。</w:t>
            </w:r>
          </w:p>
          <w:p w:rsidR="00096C81" w:rsidRPr="006E02BE" w:rsidRDefault="00096C81" w:rsidP="00763A2B">
            <w:pPr>
              <w:ind w:firstLineChars="200" w:firstLine="600"/>
              <w:rPr>
                <w:rFonts w:ascii="仿宋" w:eastAsia="仿宋" w:hAnsi="仿宋"/>
                <w:sz w:val="30"/>
                <w:szCs w:val="30"/>
              </w:rPr>
            </w:pPr>
            <w:r w:rsidRPr="006E02BE">
              <w:rPr>
                <w:rFonts w:ascii="仿宋" w:eastAsia="仿宋" w:hAnsi="仿宋" w:hint="eastAsia"/>
                <w:sz w:val="30"/>
                <w:szCs w:val="30"/>
              </w:rPr>
              <w:t>第三，实</w:t>
            </w:r>
            <w:proofErr w:type="gramStart"/>
            <w:r w:rsidRPr="006E02BE">
              <w:rPr>
                <w:rFonts w:ascii="仿宋" w:eastAsia="仿宋" w:hAnsi="仿宋" w:hint="eastAsia"/>
                <w:sz w:val="30"/>
                <w:szCs w:val="30"/>
              </w:rPr>
              <w:t>训教学</w:t>
            </w:r>
            <w:proofErr w:type="gramEnd"/>
            <w:r w:rsidRPr="006E02BE">
              <w:rPr>
                <w:rFonts w:ascii="仿宋" w:eastAsia="仿宋" w:hAnsi="仿宋" w:hint="eastAsia"/>
                <w:sz w:val="30"/>
                <w:szCs w:val="30"/>
              </w:rPr>
              <w:t>建设。在课程和教材建设上，通过实训基地（室）的建设，全面更新各专业的教学内容和计划，形成新的实践教学课程体系。并根据专业的实际需要，与企业人员共同开发工学结合的教材，同时编写一系列实</w:t>
            </w:r>
            <w:proofErr w:type="gramStart"/>
            <w:r w:rsidRPr="006E02BE">
              <w:rPr>
                <w:rFonts w:ascii="仿宋" w:eastAsia="仿宋" w:hAnsi="仿宋" w:hint="eastAsia"/>
                <w:sz w:val="30"/>
                <w:szCs w:val="30"/>
              </w:rPr>
              <w:t>训指导</w:t>
            </w:r>
            <w:proofErr w:type="gramEnd"/>
            <w:r w:rsidRPr="006E02BE">
              <w:rPr>
                <w:rFonts w:ascii="仿宋" w:eastAsia="仿宋" w:hAnsi="仿宋" w:hint="eastAsia"/>
                <w:sz w:val="30"/>
                <w:szCs w:val="30"/>
              </w:rPr>
              <w:t>书。</w:t>
            </w:r>
          </w:p>
          <w:p w:rsidR="00096C81" w:rsidRPr="006E02BE" w:rsidRDefault="00096C81" w:rsidP="00763A2B">
            <w:pPr>
              <w:ind w:firstLineChars="200" w:firstLine="600"/>
              <w:rPr>
                <w:rFonts w:ascii="仿宋" w:eastAsia="仿宋" w:hAnsi="仿宋"/>
                <w:sz w:val="30"/>
                <w:szCs w:val="30"/>
              </w:rPr>
            </w:pPr>
            <w:r w:rsidRPr="006E02BE">
              <w:rPr>
                <w:rFonts w:ascii="仿宋" w:eastAsia="仿宋" w:hAnsi="仿宋" w:hint="eastAsia"/>
                <w:sz w:val="30"/>
                <w:szCs w:val="30"/>
              </w:rPr>
              <w:t>第四，实</w:t>
            </w:r>
            <w:proofErr w:type="gramStart"/>
            <w:r w:rsidRPr="006E02BE">
              <w:rPr>
                <w:rFonts w:ascii="仿宋" w:eastAsia="仿宋" w:hAnsi="仿宋" w:hint="eastAsia"/>
                <w:sz w:val="30"/>
                <w:szCs w:val="30"/>
              </w:rPr>
              <w:t>训指导</w:t>
            </w:r>
            <w:proofErr w:type="gramEnd"/>
            <w:r w:rsidRPr="006E02BE">
              <w:rPr>
                <w:rFonts w:ascii="仿宋" w:eastAsia="仿宋" w:hAnsi="仿宋" w:hint="eastAsia"/>
                <w:sz w:val="30"/>
                <w:szCs w:val="30"/>
              </w:rPr>
              <w:t>教师队伍建设。根据财经和商贸专业</w:t>
            </w:r>
            <w:proofErr w:type="gramStart"/>
            <w:r w:rsidRPr="006E02BE">
              <w:rPr>
                <w:rFonts w:ascii="仿宋" w:eastAsia="仿宋" w:hAnsi="仿宋" w:hint="eastAsia"/>
                <w:sz w:val="30"/>
                <w:szCs w:val="30"/>
              </w:rPr>
              <w:t>群实践</w:t>
            </w:r>
            <w:proofErr w:type="gramEnd"/>
            <w:r w:rsidRPr="006E02BE">
              <w:rPr>
                <w:rFonts w:ascii="仿宋" w:eastAsia="仿宋" w:hAnsi="仿宋" w:hint="eastAsia"/>
                <w:sz w:val="30"/>
                <w:szCs w:val="30"/>
              </w:rPr>
              <w:t>教</w:t>
            </w:r>
            <w:r w:rsidRPr="006E02BE">
              <w:rPr>
                <w:rFonts w:ascii="仿宋" w:eastAsia="仿宋" w:hAnsi="仿宋" w:hint="eastAsia"/>
                <w:sz w:val="30"/>
                <w:szCs w:val="30"/>
              </w:rPr>
              <w:lastRenderedPageBreak/>
              <w:t>学的需要，每学期末制定计划选派教师到企业和其他高职院校进行生产实践锻炼和进修学习；鼓励教师通过各种渠道获取各类资格或技术等级证书；面向社会公开招聘具有丰富实践经验的经营管理人员、研究人员或技术骨干；</w:t>
            </w:r>
            <w:proofErr w:type="gramStart"/>
            <w:r w:rsidRPr="006E02BE">
              <w:rPr>
                <w:rFonts w:ascii="仿宋" w:eastAsia="仿宋" w:hAnsi="仿宋" w:hint="eastAsia"/>
                <w:sz w:val="30"/>
                <w:szCs w:val="30"/>
              </w:rPr>
              <w:t>依托网龙网络</w:t>
            </w:r>
            <w:proofErr w:type="gramEnd"/>
            <w:r w:rsidRPr="006E02BE">
              <w:rPr>
                <w:rFonts w:ascii="仿宋" w:eastAsia="仿宋" w:hAnsi="仿宋" w:hint="eastAsia"/>
                <w:sz w:val="30"/>
                <w:szCs w:val="30"/>
              </w:rPr>
              <w:t>集团、京东集团、利莱森玛等校企合作企业，发挥人力资源优势，选聘优秀技能人才作为我院兼职教师，承担实践教学任务，形成数量稳定、动态调整的兼职教师库。</w:t>
            </w:r>
          </w:p>
          <w:p w:rsidR="00096C81" w:rsidRPr="006E02BE" w:rsidRDefault="00763A2B" w:rsidP="00763A2B">
            <w:pPr>
              <w:ind w:firstLineChars="200" w:firstLine="600"/>
              <w:rPr>
                <w:rFonts w:ascii="仿宋" w:eastAsia="仿宋" w:hAnsi="仿宋"/>
                <w:sz w:val="30"/>
                <w:szCs w:val="30"/>
              </w:rPr>
            </w:pPr>
            <w:bookmarkStart w:id="6" w:name="_Toc45354967"/>
            <w:r>
              <w:rPr>
                <w:rFonts w:ascii="仿宋" w:eastAsia="仿宋" w:hAnsi="仿宋"/>
                <w:sz w:val="30"/>
                <w:szCs w:val="30"/>
              </w:rPr>
              <w:t>九</w:t>
            </w:r>
            <w:r w:rsidRPr="006E02BE">
              <w:rPr>
                <w:rFonts w:ascii="仿宋" w:eastAsia="仿宋" w:hAnsi="仿宋" w:hint="eastAsia"/>
                <w:sz w:val="30"/>
                <w:szCs w:val="30"/>
              </w:rPr>
              <w:t>、</w:t>
            </w:r>
            <w:r>
              <w:rPr>
                <w:rFonts w:ascii="仿宋" w:eastAsia="仿宋" w:hAnsi="仿宋" w:hint="eastAsia"/>
                <w:sz w:val="30"/>
                <w:szCs w:val="30"/>
              </w:rPr>
              <w:t>经济管理系</w:t>
            </w:r>
            <w:r w:rsidRPr="006E02BE">
              <w:rPr>
                <w:rFonts w:ascii="仿宋" w:eastAsia="仿宋" w:hAnsi="仿宋" w:hint="eastAsia"/>
                <w:sz w:val="30"/>
                <w:szCs w:val="30"/>
              </w:rPr>
              <w:t>的运行机制</w:t>
            </w:r>
            <w:bookmarkEnd w:id="6"/>
          </w:p>
          <w:p w:rsidR="00096C81" w:rsidRPr="006E02BE" w:rsidRDefault="00096C81" w:rsidP="00763A2B">
            <w:pPr>
              <w:ind w:firstLineChars="200" w:firstLine="600"/>
              <w:rPr>
                <w:rFonts w:ascii="仿宋" w:eastAsia="仿宋" w:hAnsi="仿宋"/>
                <w:sz w:val="30"/>
                <w:szCs w:val="30"/>
              </w:rPr>
            </w:pPr>
            <w:bookmarkStart w:id="7" w:name="_Toc45354968"/>
            <w:r w:rsidRPr="006E02BE">
              <w:rPr>
                <w:rFonts w:ascii="仿宋" w:eastAsia="仿宋" w:hAnsi="仿宋" w:hint="eastAsia"/>
                <w:sz w:val="30"/>
                <w:szCs w:val="30"/>
              </w:rPr>
              <w:t>（一）</w:t>
            </w:r>
            <w:r w:rsidR="006E02BE">
              <w:rPr>
                <w:rFonts w:ascii="仿宋" w:eastAsia="仿宋" w:hAnsi="仿宋" w:hint="eastAsia"/>
                <w:sz w:val="30"/>
                <w:szCs w:val="30"/>
              </w:rPr>
              <w:t>经济管理系</w:t>
            </w:r>
            <w:r w:rsidRPr="006E02BE">
              <w:rPr>
                <w:rFonts w:ascii="仿宋" w:eastAsia="仿宋" w:hAnsi="仿宋" w:hint="eastAsia"/>
                <w:sz w:val="30"/>
                <w:szCs w:val="30"/>
              </w:rPr>
              <w:t>“以群建院”的管理机制</w:t>
            </w:r>
            <w:bookmarkEnd w:id="7"/>
          </w:p>
          <w:p w:rsidR="00096C81" w:rsidRPr="006E02BE" w:rsidRDefault="00096C81" w:rsidP="00763A2B">
            <w:pPr>
              <w:ind w:firstLineChars="200" w:firstLine="600"/>
              <w:rPr>
                <w:rFonts w:ascii="仿宋" w:eastAsia="仿宋" w:hAnsi="仿宋"/>
                <w:sz w:val="30"/>
                <w:szCs w:val="30"/>
              </w:rPr>
            </w:pPr>
            <w:r w:rsidRPr="006E02BE">
              <w:rPr>
                <w:rFonts w:ascii="仿宋" w:eastAsia="仿宋" w:hAnsi="仿宋" w:hint="eastAsia"/>
                <w:sz w:val="30"/>
                <w:szCs w:val="30"/>
              </w:rPr>
              <w:t>福州软件职业技术学院实施“以群建院”，建立学校、学院、专业三层构架，与以往学校、系、教研室三级构架相比，增加了二级学院，同时减少了管理层级。学校、</w:t>
            </w:r>
            <w:r w:rsidR="006E02BE">
              <w:rPr>
                <w:rFonts w:ascii="仿宋" w:eastAsia="仿宋" w:hAnsi="仿宋" w:hint="eastAsia"/>
                <w:sz w:val="30"/>
                <w:szCs w:val="30"/>
              </w:rPr>
              <w:t>经济管理系</w:t>
            </w:r>
            <w:r w:rsidRPr="006E02BE">
              <w:rPr>
                <w:rFonts w:ascii="仿宋" w:eastAsia="仿宋" w:hAnsi="仿宋" w:hint="eastAsia"/>
                <w:sz w:val="30"/>
                <w:szCs w:val="30"/>
              </w:rPr>
              <w:t>、专业负责人组成的扁平式管理，有利于下移“责、权、 利”，激发基层办学单位的主体活力。“以群建院”的关键问题是处理好集权与分权的关系，明确学校、职能部门与</w:t>
            </w:r>
            <w:r w:rsidR="006E02BE">
              <w:rPr>
                <w:rFonts w:ascii="仿宋" w:eastAsia="仿宋" w:hAnsi="仿宋" w:hint="eastAsia"/>
                <w:sz w:val="30"/>
                <w:szCs w:val="30"/>
              </w:rPr>
              <w:t>经济管理系</w:t>
            </w:r>
            <w:r w:rsidRPr="006E02BE">
              <w:rPr>
                <w:rFonts w:ascii="仿宋" w:eastAsia="仿宋" w:hAnsi="仿宋" w:hint="eastAsia"/>
                <w:sz w:val="30"/>
                <w:szCs w:val="30"/>
              </w:rPr>
              <w:t>的管理职责，坚持职能、责任、权力、利益相一致的原则，推行清单管理方式改革，权责对等、责任明确、边界清晰、违约负责的权责清单，拟制订《学校、学院两级管理办法》等制度。学校推行</w:t>
            </w:r>
            <w:r w:rsidR="006E02BE">
              <w:rPr>
                <w:rFonts w:ascii="仿宋" w:eastAsia="仿宋" w:hAnsi="仿宋" w:hint="eastAsia"/>
                <w:sz w:val="30"/>
                <w:szCs w:val="30"/>
              </w:rPr>
              <w:t>经济管理系</w:t>
            </w:r>
            <w:r w:rsidRPr="006E02BE">
              <w:rPr>
                <w:rFonts w:ascii="仿宋" w:eastAsia="仿宋" w:hAnsi="仿宋" w:hint="eastAsia"/>
                <w:sz w:val="30"/>
                <w:szCs w:val="30"/>
              </w:rPr>
              <w:t>二级管理的根本目的就是加强宏观调控，将管理重心下移至各个二级学院，进一步确立以二级学院管理为主体的管理模式，激活和调动</w:t>
            </w:r>
            <w:r w:rsidR="006E02BE">
              <w:rPr>
                <w:rFonts w:ascii="仿宋" w:eastAsia="仿宋" w:hAnsi="仿宋" w:hint="eastAsia"/>
                <w:sz w:val="30"/>
                <w:szCs w:val="30"/>
              </w:rPr>
              <w:t>经济管理系</w:t>
            </w:r>
            <w:r w:rsidRPr="006E02BE">
              <w:rPr>
                <w:rFonts w:ascii="仿宋" w:eastAsia="仿宋" w:hAnsi="仿宋" w:hint="eastAsia"/>
                <w:sz w:val="30"/>
                <w:szCs w:val="30"/>
              </w:rPr>
              <w:t>管理的积极性、主动性和创造性，使专业群学院真正成为办学实体，提高办学效率。建议学校把组织日常教学、技术服务和社会培训等权力下放</w:t>
            </w:r>
            <w:r w:rsidRPr="006E02BE">
              <w:rPr>
                <w:rFonts w:ascii="仿宋" w:eastAsia="仿宋" w:hAnsi="仿宋" w:hint="eastAsia"/>
                <w:sz w:val="30"/>
                <w:szCs w:val="30"/>
              </w:rPr>
              <w:lastRenderedPageBreak/>
              <w:t xml:space="preserve">给专业群学院，使他们拥有教学、技术研发和社会培训的自主权，充分给予其足够的办学资源和空间，督促专业群学院大胆探索与实践，形成示范性的运行机制模式。学校的主要职责是把握办学方向、制定发展规划、组织专业群建设；选用中层干部，切实把德才兼备、实绩突出和师生公认的干部选拔到中层岗位上来，形成人尽其才、能上能下、充满活力的用人机制；筹措办学经费、负责校园建设、共享资源建设、负责财务管理；制定招生政策、考核评估与协调监督等；规范专业群学院授权事项决策程序和办事流程，建立健全专业群学院教代会、学术委员会等机构，充分发挥民主管理与监督作用，推进信息公开以及畅通师生参与专业群学院管理渠道。学校职能部门“以管理为主”转向“以服务为主”，提供政策咨询、信息服务、协调关系与保障服务等。 </w:t>
            </w:r>
          </w:p>
          <w:p w:rsidR="00096C81" w:rsidRPr="006E02BE" w:rsidRDefault="00096C81" w:rsidP="00763A2B">
            <w:pPr>
              <w:ind w:firstLineChars="200" w:firstLine="600"/>
              <w:rPr>
                <w:rFonts w:ascii="仿宋" w:eastAsia="仿宋" w:hAnsi="仿宋"/>
                <w:sz w:val="30"/>
                <w:szCs w:val="30"/>
              </w:rPr>
            </w:pPr>
            <w:bookmarkStart w:id="8" w:name="_Toc45354969"/>
            <w:r w:rsidRPr="006E02BE">
              <w:rPr>
                <w:rFonts w:ascii="仿宋" w:eastAsia="仿宋" w:hAnsi="仿宋" w:hint="eastAsia"/>
                <w:sz w:val="30"/>
                <w:szCs w:val="30"/>
              </w:rPr>
              <w:t>（二）建立专业群建设的运行机制</w:t>
            </w:r>
            <w:bookmarkEnd w:id="8"/>
          </w:p>
          <w:p w:rsidR="00096C81" w:rsidRPr="006E02BE" w:rsidRDefault="006E02BE" w:rsidP="00763A2B">
            <w:pPr>
              <w:ind w:firstLineChars="200" w:firstLine="600"/>
              <w:rPr>
                <w:rFonts w:ascii="仿宋" w:eastAsia="仿宋" w:hAnsi="仿宋"/>
                <w:sz w:val="30"/>
                <w:szCs w:val="30"/>
              </w:rPr>
            </w:pPr>
            <w:r>
              <w:rPr>
                <w:rFonts w:ascii="仿宋" w:eastAsia="仿宋" w:hAnsi="仿宋" w:hint="eastAsia"/>
                <w:sz w:val="30"/>
                <w:szCs w:val="30"/>
              </w:rPr>
              <w:t>经济管理系</w:t>
            </w:r>
            <w:r w:rsidR="00096C81" w:rsidRPr="006E02BE">
              <w:rPr>
                <w:rFonts w:ascii="仿宋" w:eastAsia="仿宋" w:hAnsi="仿宋" w:hint="eastAsia"/>
                <w:sz w:val="30"/>
                <w:szCs w:val="30"/>
              </w:rPr>
              <w:t>的运行载体是专业群，因此，建立“优化结构、注重内涵、整体提升、动态管理”的自我完善专业群建设的运行机制是关键点。财经和商贸专业群建设必须面对社会需求的变化，反应要迅速，做到稳定性与灵活性相结合，以发展的眼光、战略的思维设置专业群内的专业，专业结构与区域经济社会的发展需求相吻合，专业布局相对稳定，职业技能岗位相对灵活。注重内涵提升，从怎么办专业</w:t>
            </w:r>
            <w:proofErr w:type="gramStart"/>
            <w:r w:rsidR="00096C81" w:rsidRPr="006E02BE">
              <w:rPr>
                <w:rFonts w:ascii="仿宋" w:eastAsia="仿宋" w:hAnsi="仿宋" w:hint="eastAsia"/>
                <w:sz w:val="30"/>
                <w:szCs w:val="30"/>
              </w:rPr>
              <w:t>群角度</w:t>
            </w:r>
            <w:proofErr w:type="gramEnd"/>
            <w:r w:rsidR="00096C81" w:rsidRPr="006E02BE">
              <w:rPr>
                <w:rFonts w:ascii="仿宋" w:eastAsia="仿宋" w:hAnsi="仿宋" w:hint="eastAsia"/>
                <w:sz w:val="30"/>
                <w:szCs w:val="30"/>
              </w:rPr>
              <w:t>使劲，对专业</w:t>
            </w:r>
            <w:proofErr w:type="gramStart"/>
            <w:r w:rsidR="00096C81" w:rsidRPr="006E02BE">
              <w:rPr>
                <w:rFonts w:ascii="仿宋" w:eastAsia="仿宋" w:hAnsi="仿宋" w:hint="eastAsia"/>
                <w:sz w:val="30"/>
                <w:szCs w:val="30"/>
              </w:rPr>
              <w:t>群人才</w:t>
            </w:r>
            <w:proofErr w:type="gramEnd"/>
            <w:r w:rsidR="00096C81" w:rsidRPr="006E02BE">
              <w:rPr>
                <w:rFonts w:ascii="仿宋" w:eastAsia="仿宋" w:hAnsi="仿宋" w:hint="eastAsia"/>
                <w:sz w:val="30"/>
                <w:szCs w:val="30"/>
              </w:rPr>
              <w:t>培养方案进行系统化设计，重构课程体系、重序课程内容是核心，合理配置教学资源是基础。整体提升是专业群建设的目的，通过专业群各专业间的协同发展，有</w:t>
            </w:r>
            <w:r w:rsidR="00096C81" w:rsidRPr="006E02BE">
              <w:rPr>
                <w:rFonts w:ascii="仿宋" w:eastAsia="仿宋" w:hAnsi="仿宋" w:hint="eastAsia"/>
                <w:sz w:val="30"/>
                <w:szCs w:val="30"/>
              </w:rPr>
              <w:lastRenderedPageBreak/>
              <w:t xml:space="preserve">利于资源共享，增强整体服务能力，发挥专业群中核心专业的引领作用，以及专业带头人和教学创新团队示范带动作用，积聚资源，从复合型人才培养的角度，寻求知识、能力逻辑关系，促进专业间课程交叉和复合。动态管理即通过专业评估和绩效考核，尤其将社会对专业认可度，即专业对口率、稳定就业率、收入水平、用人单位满意度、毕业生就业满意度、以及招生录取分数、报到率等作为重要指标，实行专业淘汰机制。 </w:t>
            </w:r>
          </w:p>
          <w:p w:rsidR="00096C81" w:rsidRPr="006E02BE" w:rsidRDefault="00096C81" w:rsidP="00763A2B">
            <w:pPr>
              <w:ind w:firstLineChars="200" w:firstLine="600"/>
              <w:rPr>
                <w:rFonts w:ascii="仿宋" w:eastAsia="仿宋" w:hAnsi="仿宋"/>
                <w:sz w:val="30"/>
                <w:szCs w:val="30"/>
              </w:rPr>
            </w:pPr>
            <w:bookmarkStart w:id="9" w:name="_Toc45354970"/>
            <w:r w:rsidRPr="006E02BE">
              <w:rPr>
                <w:rFonts w:ascii="仿宋" w:eastAsia="仿宋" w:hAnsi="仿宋" w:hint="eastAsia"/>
                <w:sz w:val="30"/>
                <w:szCs w:val="30"/>
              </w:rPr>
              <w:t>（三）建立基于校企合作的保障机制</w:t>
            </w:r>
            <w:bookmarkEnd w:id="9"/>
          </w:p>
          <w:p w:rsidR="00096C81" w:rsidRPr="006E02BE" w:rsidRDefault="00096C81" w:rsidP="00763A2B">
            <w:pPr>
              <w:ind w:firstLineChars="200" w:firstLine="600"/>
              <w:rPr>
                <w:rFonts w:ascii="仿宋" w:eastAsia="仿宋" w:hAnsi="仿宋"/>
                <w:sz w:val="30"/>
                <w:szCs w:val="30"/>
              </w:rPr>
            </w:pPr>
            <w:r w:rsidRPr="006E02BE">
              <w:rPr>
                <w:rFonts w:ascii="仿宋" w:eastAsia="仿宋" w:hAnsi="仿宋" w:hint="eastAsia"/>
                <w:sz w:val="30"/>
                <w:szCs w:val="30"/>
              </w:rPr>
              <w:t>校企合作是</w:t>
            </w:r>
            <w:r w:rsidR="006E02BE">
              <w:rPr>
                <w:rFonts w:ascii="仿宋" w:eastAsia="仿宋" w:hAnsi="仿宋" w:hint="eastAsia"/>
                <w:sz w:val="30"/>
                <w:szCs w:val="30"/>
              </w:rPr>
              <w:t>经济管理系</w:t>
            </w:r>
            <w:r w:rsidRPr="006E02BE">
              <w:rPr>
                <w:rFonts w:ascii="仿宋" w:eastAsia="仿宋" w:hAnsi="仿宋" w:hint="eastAsia"/>
                <w:sz w:val="30"/>
                <w:szCs w:val="30"/>
              </w:rPr>
              <w:t>发展的重中之重，也是校企间相互选择、各取所需的过程。校企合作是校企双方在自愿基础上开展的，既然是自愿合作，取决于校企双方利益平衡点的寻找与把握，要建立基于互惠双赢的利益驱动机制，利益机制是推动校企合作发展的动力和维系校企合作良性运转的纽带。从企业的角度看，校企合作的利益主要体现在：一是获得符合企业需要的财经商贸类技术技能人才，</w:t>
            </w:r>
            <w:r w:rsidR="006E02BE">
              <w:rPr>
                <w:rFonts w:ascii="仿宋" w:eastAsia="仿宋" w:hAnsi="仿宋" w:hint="eastAsia"/>
                <w:sz w:val="30"/>
                <w:szCs w:val="30"/>
              </w:rPr>
              <w:t>经济管理系</w:t>
            </w:r>
            <w:r w:rsidRPr="006E02BE">
              <w:rPr>
                <w:rFonts w:ascii="仿宋" w:eastAsia="仿宋" w:hAnsi="仿宋" w:hint="eastAsia"/>
                <w:sz w:val="30"/>
                <w:szCs w:val="30"/>
              </w:rPr>
              <w:t>通过培养和培训为企业量身打造的专门人才；二是利用技术服务、信息服务等方面的优势，帮助企业解决技术、管理、经营等方面的难题。从专业群学院角度看，校企合作的利益主要体现在企业参与实践教学，尤其是学生岗位能力的培养，同时企业在人才、技术、基地、资本、管理等教育要素上有助于推动学校课程变革和学习方式的变革。充分发挥校企各自优势，在专业群学院层面上进一步深化办学体制综合改革探索，建立具有混合所有制、股份合作制为特征的产业学院，实行企业化运作，形成“互融共生”校</w:t>
            </w:r>
            <w:r w:rsidRPr="006E02BE">
              <w:rPr>
                <w:rFonts w:ascii="仿宋" w:eastAsia="仿宋" w:hAnsi="仿宋" w:hint="eastAsia"/>
                <w:sz w:val="30"/>
                <w:szCs w:val="30"/>
              </w:rPr>
              <w:lastRenderedPageBreak/>
              <w:t>企合作新机制。</w:t>
            </w:r>
          </w:p>
          <w:p w:rsidR="00096C81" w:rsidRPr="006E02BE" w:rsidRDefault="00763A2B" w:rsidP="00763A2B">
            <w:pPr>
              <w:ind w:firstLineChars="200" w:firstLine="600"/>
              <w:rPr>
                <w:rFonts w:ascii="仿宋" w:eastAsia="仿宋" w:hAnsi="仿宋"/>
                <w:sz w:val="30"/>
                <w:szCs w:val="30"/>
              </w:rPr>
            </w:pPr>
            <w:bookmarkStart w:id="10" w:name="_Toc45354971"/>
            <w:r>
              <w:rPr>
                <w:rFonts w:ascii="仿宋" w:eastAsia="仿宋" w:hAnsi="仿宋" w:hint="eastAsia"/>
                <w:sz w:val="30"/>
                <w:szCs w:val="30"/>
              </w:rPr>
              <w:t>十</w:t>
            </w:r>
            <w:r w:rsidR="008A2F7A" w:rsidRPr="006E02BE">
              <w:rPr>
                <w:rFonts w:ascii="仿宋" w:eastAsia="仿宋" w:hAnsi="仿宋" w:hint="eastAsia"/>
                <w:sz w:val="30"/>
                <w:szCs w:val="30"/>
              </w:rPr>
              <w:t>、</w:t>
            </w:r>
            <w:r w:rsidR="008A2F7A">
              <w:rPr>
                <w:rFonts w:ascii="仿宋" w:eastAsia="仿宋" w:hAnsi="仿宋" w:hint="eastAsia"/>
                <w:sz w:val="30"/>
                <w:szCs w:val="30"/>
              </w:rPr>
              <w:t>经济管理</w:t>
            </w:r>
            <w:proofErr w:type="gramStart"/>
            <w:r w:rsidR="008A2F7A">
              <w:rPr>
                <w:rFonts w:ascii="仿宋" w:eastAsia="仿宋" w:hAnsi="仿宋" w:hint="eastAsia"/>
                <w:sz w:val="30"/>
                <w:szCs w:val="30"/>
              </w:rPr>
              <w:t>系</w:t>
            </w:r>
            <w:r>
              <w:rPr>
                <w:rFonts w:ascii="仿宋" w:eastAsia="仿宋" w:hAnsi="仿宋" w:hint="eastAsia"/>
                <w:sz w:val="30"/>
                <w:szCs w:val="30"/>
              </w:rPr>
              <w:t>专业</w:t>
            </w:r>
            <w:proofErr w:type="gramEnd"/>
            <w:r w:rsidR="008A2F7A" w:rsidRPr="006E02BE">
              <w:rPr>
                <w:rFonts w:ascii="仿宋" w:eastAsia="仿宋" w:hAnsi="仿宋" w:hint="eastAsia"/>
                <w:sz w:val="30"/>
                <w:szCs w:val="30"/>
              </w:rPr>
              <w:t>建设质量保障机制</w:t>
            </w:r>
            <w:bookmarkEnd w:id="10"/>
          </w:p>
          <w:p w:rsidR="00096C81" w:rsidRPr="006E02BE" w:rsidRDefault="00096C81" w:rsidP="00763A2B">
            <w:pPr>
              <w:ind w:firstLineChars="200" w:firstLine="600"/>
              <w:rPr>
                <w:rFonts w:ascii="仿宋" w:eastAsia="仿宋" w:hAnsi="仿宋"/>
                <w:sz w:val="30"/>
                <w:szCs w:val="30"/>
              </w:rPr>
            </w:pPr>
            <w:r w:rsidRPr="006E02BE">
              <w:rPr>
                <w:rFonts w:ascii="仿宋" w:eastAsia="仿宋" w:hAnsi="仿宋" w:hint="eastAsia"/>
                <w:sz w:val="30"/>
                <w:szCs w:val="30"/>
              </w:rPr>
              <w:t>专业质量保证体系是</w:t>
            </w:r>
            <w:r w:rsidR="006E02BE">
              <w:rPr>
                <w:rFonts w:ascii="仿宋" w:eastAsia="仿宋" w:hAnsi="仿宋" w:hint="eastAsia"/>
                <w:sz w:val="30"/>
                <w:szCs w:val="30"/>
              </w:rPr>
              <w:t>经济管理系</w:t>
            </w:r>
            <w:r w:rsidRPr="006E02BE">
              <w:rPr>
                <w:rFonts w:ascii="仿宋" w:eastAsia="仿宋" w:hAnsi="仿宋" w:hint="eastAsia"/>
                <w:sz w:val="30"/>
                <w:szCs w:val="30"/>
              </w:rPr>
              <w:t>内部质量保证体系的组成部分，包括建设规划、建设标准及保证专业正常运行的制度与平台建设三部分。专业质量保证体系框架是基于学校体系框架，基于行业企业需求，以专业建设规划目标为统领，针对专业人才培养内容，设计内部质量保证体系。按照“五</w:t>
            </w:r>
            <w:proofErr w:type="gramStart"/>
            <w:r w:rsidRPr="006E02BE">
              <w:rPr>
                <w:rFonts w:ascii="仿宋" w:eastAsia="仿宋" w:hAnsi="仿宋" w:hint="eastAsia"/>
                <w:sz w:val="30"/>
                <w:szCs w:val="30"/>
              </w:rPr>
              <w:t>横五纵一</w:t>
            </w:r>
            <w:proofErr w:type="gramEnd"/>
            <w:r w:rsidRPr="006E02BE">
              <w:rPr>
                <w:rFonts w:ascii="仿宋" w:eastAsia="仿宋" w:hAnsi="仿宋" w:hint="eastAsia"/>
                <w:sz w:val="30"/>
                <w:szCs w:val="30"/>
              </w:rPr>
              <w:t>平台”的建设思想，分析决策指挥、资源建设、监督控制、质量生成、支持服务等纵向五个系统在专业层面的主要建设内容，以智慧校园数据平台为依托，建设层层递进、互为支撑的内部质量保证体系框架。基本框架如图</w:t>
            </w:r>
            <w:r w:rsidR="008A2F7A">
              <w:rPr>
                <w:rFonts w:ascii="仿宋" w:eastAsia="仿宋" w:hAnsi="仿宋" w:hint="eastAsia"/>
                <w:sz w:val="30"/>
                <w:szCs w:val="30"/>
              </w:rPr>
              <w:t>2</w:t>
            </w:r>
            <w:r w:rsidRPr="006E02BE">
              <w:rPr>
                <w:rFonts w:ascii="仿宋" w:eastAsia="仿宋" w:hAnsi="仿宋" w:hint="eastAsia"/>
                <w:sz w:val="30"/>
                <w:szCs w:val="30"/>
              </w:rPr>
              <w:t>所示。</w:t>
            </w:r>
          </w:p>
          <w:p w:rsidR="00096C81" w:rsidRPr="00386910" w:rsidRDefault="00113DB2" w:rsidP="00763A2B">
            <w:pPr>
              <w:ind w:firstLineChars="200" w:firstLine="420"/>
              <w:rPr>
                <w:rFonts w:asciiTheme="minorEastAsia" w:hAnsiTheme="minorEastAsia"/>
                <w:color w:val="000000" w:themeColor="text1"/>
              </w:rPr>
            </w:pPr>
            <w:r>
              <w:rPr>
                <w:rFonts w:asciiTheme="minorEastAsia" w:hAnsiTheme="minorEastAsia"/>
                <w:color w:val="000000" w:themeColor="text1"/>
              </w:rPr>
            </w:r>
            <w:r>
              <w:rPr>
                <w:rFonts w:asciiTheme="minorEastAsia" w:hAnsiTheme="minorEastAsia"/>
                <w:color w:val="000000" w:themeColor="text1"/>
              </w:rPr>
              <w:pict>
                <v:group id="_x0000_s1097" editas="canvas" style="width:415.3pt;height:276.35pt;mso-position-horizontal-relative:char;mso-position-vertical-relative:line" coordorigin="2360,6610" coordsize="7200,4790">
                  <o:lock v:ext="edit" aspectratio="t"/>
                  <v:shape id="_x0000_s1098" type="#_x0000_t75" style="position:absolute;left:2360;top:6610;width:7200;height:4790" o:preferrelative="f">
                    <v:fill o:detectmouseclick="t"/>
                    <v:path o:extrusionok="t" o:connecttype="none"/>
                    <o:lock v:ext="edit" text="t"/>
                  </v:shape>
                  <v:rect id="_x0000_s1099" style="position:absolute;left:4310;top:6610;width:4369;height:4004" strokecolor="black [3213]">
                    <v:stroke dashstyle="dash"/>
                  </v:rect>
                  <v:rect id="_x0000_s1100" style="position:absolute;left:2783;top:6848;width:1170;height:468">
                    <v:textbox style="mso-next-textbox:#_x0000_s1100">
                      <w:txbxContent>
                        <w:p w:rsidR="00096C81" w:rsidRDefault="00096C81" w:rsidP="00096C81">
                          <w:r>
                            <w:t>整体规划</w:t>
                          </w:r>
                        </w:p>
                      </w:txbxContent>
                    </v:textbox>
                  </v:rect>
                  <v:rect id="_x0000_s1101" style="position:absolute;left:2785;top:7602;width:1170;height:467">
                    <v:textbox style="mso-next-textbox:#_x0000_s1101">
                      <w:txbxContent>
                        <w:p w:rsidR="00096C81" w:rsidRDefault="00096C81" w:rsidP="00096C81">
                          <w:r>
                            <w:t>质量生成</w:t>
                          </w:r>
                        </w:p>
                      </w:txbxContent>
                    </v:textbox>
                  </v:rect>
                  <v:rect id="_x0000_s1102" style="position:absolute;left:2785;top:8323;width:1170;height:467">
                    <v:textbox style="mso-next-textbox:#_x0000_s1102">
                      <w:txbxContent>
                        <w:p w:rsidR="00096C81" w:rsidRDefault="00096C81" w:rsidP="00096C81">
                          <w:r>
                            <w:t>资源建设</w:t>
                          </w:r>
                        </w:p>
                      </w:txbxContent>
                    </v:textbox>
                  </v:rect>
                  <v:rect id="_x0000_s1103" style="position:absolute;left:2785;top:9145;width:1169;height:468">
                    <v:textbox style="mso-next-textbox:#_x0000_s1103">
                      <w:txbxContent>
                        <w:p w:rsidR="00096C81" w:rsidRDefault="00096C81" w:rsidP="00096C81">
                          <w:r>
                            <w:t>支持服务</w:t>
                          </w:r>
                        </w:p>
                      </w:txbxContent>
                    </v:textbox>
                  </v:rect>
                  <v:rect id="_x0000_s1104" style="position:absolute;left:2785;top:9933;width:1168;height:468">
                    <v:textbox style="mso-next-textbox:#_x0000_s1104">
                      <w:txbxContent>
                        <w:p w:rsidR="00096C81" w:rsidRDefault="00096C81" w:rsidP="00096C81">
                          <w:r>
                            <w:t>监督控制</w:t>
                          </w:r>
                        </w:p>
                      </w:txbxContent>
                    </v:textbox>
                  </v:rect>
                  <v:rect id="_x0000_s1105" style="position:absolute;left:4655;top:6848;width:3790;height:425">
                    <v:textbox style="mso-next-textbox:#_x0000_s1105">
                      <w:txbxContent>
                        <w:p w:rsidR="00096C81" w:rsidRPr="006716BE" w:rsidRDefault="00096C81" w:rsidP="00096C81">
                          <w:pPr>
                            <w:rPr>
                              <w:sz w:val="18"/>
                              <w:szCs w:val="18"/>
                            </w:rPr>
                          </w:pPr>
                          <w:r w:rsidRPr="006716BE">
                            <w:rPr>
                              <w:sz w:val="18"/>
                              <w:szCs w:val="18"/>
                            </w:rPr>
                            <w:t>专业</w:t>
                          </w:r>
                          <w:r>
                            <w:rPr>
                              <w:sz w:val="18"/>
                              <w:szCs w:val="18"/>
                            </w:rPr>
                            <w:t>群</w:t>
                          </w:r>
                          <w:r w:rsidRPr="006716BE">
                            <w:rPr>
                              <w:sz w:val="18"/>
                              <w:szCs w:val="18"/>
                            </w:rPr>
                            <w:t>设置规划</w:t>
                          </w:r>
                          <w:r w:rsidRPr="006716BE">
                            <w:rPr>
                              <w:rFonts w:hint="eastAsia"/>
                              <w:sz w:val="18"/>
                              <w:szCs w:val="18"/>
                            </w:rPr>
                            <w:t>、</w:t>
                          </w:r>
                          <w:r w:rsidRPr="006716BE">
                            <w:rPr>
                              <w:sz w:val="18"/>
                              <w:szCs w:val="18"/>
                            </w:rPr>
                            <w:t>专业建设规划</w:t>
                          </w:r>
                          <w:r w:rsidRPr="006716BE">
                            <w:rPr>
                              <w:rFonts w:hint="eastAsia"/>
                              <w:sz w:val="18"/>
                              <w:szCs w:val="18"/>
                            </w:rPr>
                            <w:t>、</w:t>
                          </w:r>
                          <w:r w:rsidRPr="006716BE">
                            <w:rPr>
                              <w:sz w:val="18"/>
                              <w:szCs w:val="18"/>
                            </w:rPr>
                            <w:t>专业建设标准制定</w:t>
                          </w:r>
                        </w:p>
                      </w:txbxContent>
                    </v:textbox>
                  </v:rect>
                  <v:rect id="_x0000_s1106" style="position:absolute;left:4658;top:7602;width:3789;height:467">
                    <v:textbox style="mso-next-textbox:#_x0000_s1106">
                      <w:txbxContent>
                        <w:p w:rsidR="00096C81" w:rsidRPr="006716BE" w:rsidRDefault="00096C81" w:rsidP="00096C81">
                          <w:pPr>
                            <w:rPr>
                              <w:sz w:val="18"/>
                              <w:szCs w:val="18"/>
                            </w:rPr>
                          </w:pPr>
                          <w:r w:rsidRPr="006716BE">
                            <w:rPr>
                              <w:sz w:val="18"/>
                              <w:szCs w:val="18"/>
                            </w:rPr>
                            <w:t>专业人才培养方案制定</w:t>
                          </w:r>
                          <w:r w:rsidRPr="006716BE">
                            <w:rPr>
                              <w:rFonts w:hint="eastAsia"/>
                              <w:sz w:val="18"/>
                              <w:szCs w:val="18"/>
                            </w:rPr>
                            <w:t>、</w:t>
                          </w:r>
                          <w:r w:rsidRPr="006716BE">
                            <w:rPr>
                              <w:sz w:val="18"/>
                              <w:szCs w:val="18"/>
                            </w:rPr>
                            <w:t>分年度专业建设计划</w:t>
                          </w:r>
                        </w:p>
                      </w:txbxContent>
                    </v:textbox>
                  </v:rect>
                  <v:rect id="_x0000_s1107" style="position:absolute;left:4655;top:8323;width:3791;height:467">
                    <v:textbox style="mso-next-textbox:#_x0000_s1107">
                      <w:txbxContent>
                        <w:p w:rsidR="00096C81" w:rsidRPr="006716BE" w:rsidRDefault="00096C81" w:rsidP="00096C81">
                          <w:pPr>
                            <w:rPr>
                              <w:sz w:val="18"/>
                              <w:szCs w:val="18"/>
                            </w:rPr>
                          </w:pPr>
                          <w:r w:rsidRPr="006716BE">
                            <w:rPr>
                              <w:sz w:val="18"/>
                              <w:szCs w:val="18"/>
                            </w:rPr>
                            <w:t>师资队伍建设</w:t>
                          </w:r>
                          <w:r w:rsidRPr="006716BE">
                            <w:rPr>
                              <w:rFonts w:hint="eastAsia"/>
                              <w:sz w:val="18"/>
                              <w:szCs w:val="18"/>
                            </w:rPr>
                            <w:t>、</w:t>
                          </w:r>
                          <w:r w:rsidRPr="006716BE">
                            <w:rPr>
                              <w:sz w:val="18"/>
                              <w:szCs w:val="18"/>
                            </w:rPr>
                            <w:t>实训基地建设</w:t>
                          </w:r>
                          <w:r w:rsidRPr="006716BE">
                            <w:rPr>
                              <w:rFonts w:hint="eastAsia"/>
                              <w:sz w:val="18"/>
                              <w:szCs w:val="18"/>
                            </w:rPr>
                            <w:t>、</w:t>
                          </w:r>
                          <w:r w:rsidRPr="006716BE">
                            <w:rPr>
                              <w:sz w:val="18"/>
                              <w:szCs w:val="18"/>
                            </w:rPr>
                            <w:t>专业资源建设</w:t>
                          </w:r>
                          <w:r>
                            <w:rPr>
                              <w:sz w:val="18"/>
                              <w:szCs w:val="18"/>
                            </w:rPr>
                            <w:t>与设置</w:t>
                          </w:r>
                        </w:p>
                      </w:txbxContent>
                    </v:textbox>
                  </v:rect>
                  <v:rect id="_x0000_s1108" style="position:absolute;left:4656;top:9145;width:3791;height:468">
                    <v:textbox style="mso-next-textbox:#_x0000_s1108">
                      <w:txbxContent>
                        <w:p w:rsidR="00096C81" w:rsidRPr="006716BE" w:rsidRDefault="00096C81" w:rsidP="00096C81">
                          <w:pPr>
                            <w:rPr>
                              <w:sz w:val="18"/>
                              <w:szCs w:val="18"/>
                            </w:rPr>
                          </w:pPr>
                          <w:r w:rsidRPr="006716BE">
                            <w:rPr>
                              <w:sz w:val="18"/>
                              <w:szCs w:val="18"/>
                            </w:rPr>
                            <w:t>基础设施</w:t>
                          </w:r>
                          <w:r w:rsidRPr="006716BE">
                            <w:rPr>
                              <w:rFonts w:hint="eastAsia"/>
                              <w:sz w:val="18"/>
                              <w:szCs w:val="18"/>
                            </w:rPr>
                            <w:t>、</w:t>
                          </w:r>
                          <w:r w:rsidRPr="006716BE">
                            <w:rPr>
                              <w:sz w:val="18"/>
                              <w:szCs w:val="18"/>
                            </w:rPr>
                            <w:t>师资</w:t>
                          </w:r>
                          <w:r w:rsidRPr="006716BE">
                            <w:rPr>
                              <w:rFonts w:hint="eastAsia"/>
                              <w:sz w:val="18"/>
                              <w:szCs w:val="18"/>
                            </w:rPr>
                            <w:t>、</w:t>
                          </w:r>
                          <w:r w:rsidRPr="006716BE">
                            <w:rPr>
                              <w:sz w:val="18"/>
                              <w:szCs w:val="18"/>
                            </w:rPr>
                            <w:t>经费</w:t>
                          </w:r>
                          <w:r w:rsidRPr="006716BE">
                            <w:rPr>
                              <w:rFonts w:hint="eastAsia"/>
                              <w:sz w:val="18"/>
                              <w:szCs w:val="18"/>
                            </w:rPr>
                            <w:t>、</w:t>
                          </w:r>
                          <w:r w:rsidRPr="006716BE">
                            <w:rPr>
                              <w:sz w:val="18"/>
                              <w:szCs w:val="18"/>
                            </w:rPr>
                            <w:t>设备保障</w:t>
                          </w:r>
                        </w:p>
                      </w:txbxContent>
                    </v:textbox>
                  </v:rect>
                  <v:rect id="_x0000_s1109" style="position:absolute;left:4655;top:9933;width:3790;height:470">
                    <v:textbox style="mso-next-textbox:#_x0000_s1109">
                      <w:txbxContent>
                        <w:p w:rsidR="00096C81" w:rsidRPr="006716BE" w:rsidRDefault="00096C81" w:rsidP="00096C81">
                          <w:pPr>
                            <w:rPr>
                              <w:sz w:val="18"/>
                              <w:szCs w:val="18"/>
                            </w:rPr>
                          </w:pPr>
                          <w:r w:rsidRPr="006716BE">
                            <w:rPr>
                              <w:sz w:val="18"/>
                              <w:szCs w:val="18"/>
                            </w:rPr>
                            <w:t>专业建设评估</w:t>
                          </w:r>
                          <w:r w:rsidRPr="006716BE">
                            <w:rPr>
                              <w:rFonts w:hint="eastAsia"/>
                              <w:sz w:val="18"/>
                              <w:szCs w:val="18"/>
                            </w:rPr>
                            <w:t>、</w:t>
                          </w:r>
                          <w:r w:rsidRPr="006716BE">
                            <w:rPr>
                              <w:sz w:val="18"/>
                              <w:szCs w:val="18"/>
                            </w:rPr>
                            <w:t>实时监控与整改</w:t>
                          </w:r>
                        </w:p>
                      </w:txbxContent>
                    </v:textbox>
                  </v:rect>
                  <v:rect id="_x0000_s1110" style="position:absolute;left:9069;top:7065;width:434;height:3103">
                    <v:textbox style="mso-next-textbox:#_x0000_s1110">
                      <w:txbxContent>
                        <w:p w:rsidR="00096C81" w:rsidRDefault="00096C81" w:rsidP="00096C81">
                          <w:pPr>
                            <w:jc w:val="center"/>
                          </w:pPr>
                        </w:p>
                        <w:p w:rsidR="00096C81" w:rsidRDefault="00096C81" w:rsidP="00096C81">
                          <w:pPr>
                            <w:jc w:val="center"/>
                          </w:pPr>
                        </w:p>
                        <w:p w:rsidR="00096C81" w:rsidRDefault="00096C81" w:rsidP="00096C81">
                          <w:pPr>
                            <w:jc w:val="center"/>
                          </w:pPr>
                        </w:p>
                        <w:p w:rsidR="00096C81" w:rsidRDefault="00096C81" w:rsidP="00096C81">
                          <w:pPr>
                            <w:jc w:val="center"/>
                          </w:pPr>
                        </w:p>
                        <w:p w:rsidR="00096C81" w:rsidRDefault="00096C81" w:rsidP="00096C81">
                          <w:pPr>
                            <w:jc w:val="center"/>
                          </w:pPr>
                          <w:r>
                            <w:t>数</w:t>
                          </w:r>
                        </w:p>
                        <w:p w:rsidR="00096C81" w:rsidRDefault="00096C81" w:rsidP="00096C81">
                          <w:pPr>
                            <w:jc w:val="center"/>
                          </w:pPr>
                          <w:r>
                            <w:rPr>
                              <w:rFonts w:hint="eastAsia"/>
                            </w:rPr>
                            <w:t>据</w:t>
                          </w:r>
                        </w:p>
                        <w:p w:rsidR="00096C81" w:rsidRDefault="00096C81" w:rsidP="00096C81">
                          <w:pPr>
                            <w:jc w:val="center"/>
                          </w:pPr>
                          <w:r>
                            <w:rPr>
                              <w:rFonts w:hint="eastAsia"/>
                            </w:rPr>
                            <w:t>平</w:t>
                          </w:r>
                        </w:p>
                        <w:p w:rsidR="00096C81" w:rsidRDefault="00096C81" w:rsidP="00096C81">
                          <w:pPr>
                            <w:jc w:val="center"/>
                          </w:pPr>
                          <w:r>
                            <w:rPr>
                              <w:rFonts w:hint="eastAsia"/>
                            </w:rPr>
                            <w:t>台</w:t>
                          </w:r>
                        </w:p>
                      </w:txbxContent>
                    </v:textbox>
                  </v:rect>
                  <v:shape id="_x0000_s1111" type="#_x0000_t32" style="position:absolute;left:3953;top:7061;width:702;height:21;flip:y" o:connectortype="straight">
                    <v:stroke endarrow="block"/>
                  </v:shape>
                  <v:shape id="_x0000_s1112" type="#_x0000_t32" style="position:absolute;left:3955;top:7835;width:703;height:1" o:connectortype="straight">
                    <v:stroke endarrow="block"/>
                  </v:shape>
                  <v:shape id="_x0000_s1113" type="#_x0000_t32" style="position:absolute;left:3955;top:8557;width:700;height:1" o:connectortype="straight">
                    <v:stroke endarrow="block"/>
                  </v:shape>
                  <v:shape id="_x0000_s1114" type="#_x0000_t32" style="position:absolute;left:3954;top:9379;width:702;height:1" o:connectortype="straight">
                    <v:stroke endarrow="block"/>
                  </v:shape>
                  <v:shape id="_x0000_s1115" type="#_x0000_t32" style="position:absolute;left:3953;top:10167;width:702;height:1" o:connectortype="straight">
                    <v:stroke endarrow="block"/>
                  </v:shape>
                  <v:shape id="_x0000_s1116" type="#_x0000_t32" style="position:absolute;left:8679;top:8612;width:390;height:4;flip:x y" o:connectortype="straight">
                    <v:stroke endarrow="block"/>
                  </v:shape>
                  <v:shape id="_x0000_s1117" type="#_x0000_t202" style="position:absolute;left:3886;top:10925;width:3909;height:355" stroked="f">
                    <v:textbox style="mso-next-textbox:#_x0000_s1117">
                      <w:txbxContent>
                        <w:p w:rsidR="00096C81" w:rsidRDefault="00096C81" w:rsidP="00096C81">
                          <w:pPr>
                            <w:jc w:val="center"/>
                          </w:pPr>
                          <w:r>
                            <w:t>图</w:t>
                          </w:r>
                          <w:r w:rsidR="00763A2B">
                            <w:rPr>
                              <w:rFonts w:hint="eastAsia"/>
                            </w:rPr>
                            <w:t>2</w:t>
                          </w:r>
                          <w:r>
                            <w:rPr>
                              <w:rFonts w:hint="eastAsia"/>
                            </w:rPr>
                            <w:t xml:space="preserve">  </w:t>
                          </w:r>
                          <w:r w:rsidR="00763A2B">
                            <w:rPr>
                              <w:rFonts w:hint="eastAsia"/>
                            </w:rPr>
                            <w:t>经济管理</w:t>
                          </w:r>
                          <w:proofErr w:type="gramStart"/>
                          <w:r w:rsidR="00763A2B">
                            <w:rPr>
                              <w:rFonts w:hint="eastAsia"/>
                            </w:rPr>
                            <w:t>系专业</w:t>
                          </w:r>
                          <w:proofErr w:type="gramEnd"/>
                          <w:r>
                            <w:rPr>
                              <w:rFonts w:hint="eastAsia"/>
                            </w:rPr>
                            <w:t>建设保障框架</w:t>
                          </w:r>
                        </w:p>
                      </w:txbxContent>
                    </v:textbox>
                  </v:shape>
                  <w10:wrap type="none"/>
                  <w10:anchorlock/>
                </v:group>
              </w:pict>
            </w:r>
          </w:p>
          <w:p w:rsidR="00096C81" w:rsidRPr="006E02BE" w:rsidRDefault="00096C81" w:rsidP="00763A2B">
            <w:pPr>
              <w:ind w:firstLineChars="200" w:firstLine="600"/>
              <w:rPr>
                <w:rFonts w:ascii="仿宋" w:eastAsia="仿宋" w:hAnsi="仿宋"/>
                <w:sz w:val="30"/>
                <w:szCs w:val="30"/>
              </w:rPr>
            </w:pPr>
            <w:bookmarkStart w:id="11" w:name="_Toc45354972"/>
            <w:r w:rsidRPr="006E02BE">
              <w:rPr>
                <w:rFonts w:ascii="仿宋" w:eastAsia="仿宋" w:hAnsi="仿宋" w:hint="eastAsia"/>
                <w:sz w:val="30"/>
                <w:szCs w:val="30"/>
              </w:rPr>
              <w:t>（一）整体设计、逐级落实</w:t>
            </w:r>
            <w:bookmarkEnd w:id="11"/>
          </w:p>
          <w:p w:rsidR="00096C81" w:rsidRPr="006E02BE" w:rsidRDefault="00096C81" w:rsidP="00763A2B">
            <w:pPr>
              <w:ind w:firstLineChars="200" w:firstLine="600"/>
              <w:rPr>
                <w:rFonts w:ascii="仿宋" w:eastAsia="仿宋" w:hAnsi="仿宋"/>
                <w:sz w:val="30"/>
                <w:szCs w:val="30"/>
              </w:rPr>
            </w:pPr>
            <w:r w:rsidRPr="006E02BE">
              <w:rPr>
                <w:rFonts w:ascii="仿宋" w:eastAsia="仿宋" w:hAnsi="仿宋" w:hint="eastAsia"/>
                <w:sz w:val="30"/>
                <w:szCs w:val="30"/>
              </w:rPr>
              <w:t>构建“学院发展规划—学院专业建设规划—分专业建设规划—</w:t>
            </w:r>
            <w:r w:rsidRPr="006E02BE">
              <w:rPr>
                <w:rFonts w:ascii="仿宋" w:eastAsia="仿宋" w:hAnsi="仿宋" w:hint="eastAsia"/>
                <w:sz w:val="30"/>
                <w:szCs w:val="30"/>
              </w:rPr>
              <w:lastRenderedPageBreak/>
              <w:t>分专业年度建设计划”衔接贯通的</w:t>
            </w:r>
            <w:r w:rsidR="006E02BE">
              <w:rPr>
                <w:rFonts w:ascii="仿宋" w:eastAsia="仿宋" w:hAnsi="仿宋" w:hint="eastAsia"/>
                <w:sz w:val="30"/>
                <w:szCs w:val="30"/>
              </w:rPr>
              <w:t>经济管理</w:t>
            </w:r>
            <w:proofErr w:type="gramStart"/>
            <w:r w:rsidR="006E02BE">
              <w:rPr>
                <w:rFonts w:ascii="仿宋" w:eastAsia="仿宋" w:hAnsi="仿宋" w:hint="eastAsia"/>
                <w:sz w:val="30"/>
                <w:szCs w:val="30"/>
              </w:rPr>
              <w:t>系</w:t>
            </w:r>
            <w:r w:rsidRPr="006E02BE">
              <w:rPr>
                <w:rFonts w:ascii="仿宋" w:eastAsia="仿宋" w:hAnsi="仿宋" w:hint="eastAsia"/>
                <w:sz w:val="30"/>
                <w:szCs w:val="30"/>
              </w:rPr>
              <w:t>建设</w:t>
            </w:r>
            <w:proofErr w:type="gramEnd"/>
            <w:r w:rsidRPr="006E02BE">
              <w:rPr>
                <w:rFonts w:ascii="仿宋" w:eastAsia="仿宋" w:hAnsi="仿宋" w:hint="eastAsia"/>
                <w:sz w:val="30"/>
                <w:szCs w:val="30"/>
              </w:rPr>
              <w:t>目标链。从学校发展战略出发，参照学校“十四五”发展规划，构建专业建设目标体系。重点应明确，对上找准本专业目标，确立在全校目标体系的位置，对下为达成本专业总体建设目标进行年度分解。一般按照专业建设的人才培养模式，课程体系与教学改革、校企合作机制、教学团队建设、教学条件建设、教学资源、社会服务能力等核心要素进行分类。从而形成专业支撑学校发展，定位准确、自身发展目标清晰、上下衔接的专业建设目标链。</w:t>
            </w:r>
            <w:r w:rsidR="006E02BE">
              <w:rPr>
                <w:rFonts w:ascii="仿宋" w:eastAsia="仿宋" w:hAnsi="仿宋" w:hint="eastAsia"/>
                <w:sz w:val="30"/>
                <w:szCs w:val="30"/>
              </w:rPr>
              <w:t>经济管理</w:t>
            </w:r>
            <w:proofErr w:type="gramStart"/>
            <w:r w:rsidR="006E02BE">
              <w:rPr>
                <w:rFonts w:ascii="仿宋" w:eastAsia="仿宋" w:hAnsi="仿宋" w:hint="eastAsia"/>
                <w:sz w:val="30"/>
                <w:szCs w:val="30"/>
              </w:rPr>
              <w:t>系</w:t>
            </w:r>
            <w:r w:rsidRPr="006E02BE">
              <w:rPr>
                <w:rFonts w:ascii="仿宋" w:eastAsia="仿宋" w:hAnsi="仿宋" w:hint="eastAsia"/>
                <w:sz w:val="30"/>
                <w:szCs w:val="30"/>
              </w:rPr>
              <w:t>专业</w:t>
            </w:r>
            <w:proofErr w:type="gramEnd"/>
            <w:r w:rsidRPr="006E02BE">
              <w:rPr>
                <w:rFonts w:ascii="仿宋" w:eastAsia="仿宋" w:hAnsi="仿宋" w:hint="eastAsia"/>
                <w:sz w:val="30"/>
                <w:szCs w:val="30"/>
              </w:rPr>
              <w:t>建设目标链如图</w:t>
            </w:r>
            <w:r w:rsidR="008A2F7A">
              <w:rPr>
                <w:rFonts w:ascii="仿宋" w:eastAsia="仿宋" w:hAnsi="仿宋" w:hint="eastAsia"/>
                <w:sz w:val="30"/>
                <w:szCs w:val="30"/>
              </w:rPr>
              <w:t>3</w:t>
            </w:r>
            <w:r w:rsidRPr="006E02BE">
              <w:rPr>
                <w:rFonts w:ascii="仿宋" w:eastAsia="仿宋" w:hAnsi="仿宋" w:hint="eastAsia"/>
                <w:sz w:val="30"/>
                <w:szCs w:val="30"/>
              </w:rPr>
              <w:t>所示。</w:t>
            </w:r>
          </w:p>
          <w:p w:rsidR="00096C81" w:rsidRPr="00386910" w:rsidRDefault="00113DB2" w:rsidP="00763A2B">
            <w:pPr>
              <w:ind w:firstLineChars="200" w:firstLine="420"/>
              <w:rPr>
                <w:rFonts w:asciiTheme="minorEastAsia" w:hAnsiTheme="minorEastAsia"/>
                <w:color w:val="000000" w:themeColor="text1"/>
              </w:rPr>
            </w:pPr>
            <w:r>
              <w:rPr>
                <w:rFonts w:asciiTheme="minorEastAsia" w:hAnsiTheme="minorEastAsia"/>
                <w:color w:val="000000" w:themeColor="text1"/>
              </w:rPr>
            </w:r>
            <w:r>
              <w:rPr>
                <w:rFonts w:asciiTheme="minorEastAsia" w:hAnsiTheme="minorEastAsia"/>
                <w:color w:val="000000" w:themeColor="text1"/>
              </w:rPr>
              <w:pict>
                <v:group id="_x0000_s1081" editas="canvas" style="width:404.5pt;height:194.7pt;mso-position-horizontal-relative:char;mso-position-vertical-relative:line" coordorigin="2360,2717" coordsize="7013,3375">
                  <o:lock v:ext="edit" aspectratio="t"/>
                  <v:shape id="_x0000_s1082" type="#_x0000_t75" style="position:absolute;left:2360;top:2717;width:7013;height:3375" o:preferrelative="f">
                    <v:fill o:detectmouseclick="t"/>
                    <v:path o:extrusionok="t" o:connecttype="none"/>
                    <o:lock v:ext="edit" text="t"/>
                  </v:shape>
                  <v:rect id="_x0000_s1083" style="position:absolute;left:2733;top:2717;width:1759;height:647">
                    <v:textbox style="mso-next-textbox:#_x0000_s1083">
                      <w:txbxContent>
                        <w:p w:rsidR="00096C81" w:rsidRPr="00386910" w:rsidRDefault="00096C81" w:rsidP="00096C81">
                          <w:pPr>
                            <w:jc w:val="center"/>
                            <w:rPr>
                              <w:szCs w:val="21"/>
                            </w:rPr>
                          </w:pPr>
                          <w:r w:rsidRPr="00386910">
                            <w:rPr>
                              <w:szCs w:val="21"/>
                            </w:rPr>
                            <w:t>学校</w:t>
                          </w:r>
                          <w:r w:rsidRPr="00386910">
                            <w:rPr>
                              <w:rFonts w:hint="eastAsia"/>
                              <w:szCs w:val="21"/>
                            </w:rPr>
                            <w:t>“十四五”建设规划</w:t>
                          </w:r>
                        </w:p>
                      </w:txbxContent>
                    </v:textbox>
                  </v:rect>
                  <v:rect id="_x0000_s1084" style="position:absolute;left:4944;top:2717;width:1768;height:647">
                    <v:textbox style="mso-next-textbox:#_x0000_s1084">
                      <w:txbxContent>
                        <w:p w:rsidR="00096C81" w:rsidRPr="00386910" w:rsidRDefault="008A2F7A" w:rsidP="00096C81">
                          <w:pPr>
                            <w:jc w:val="center"/>
                            <w:rPr>
                              <w:szCs w:val="21"/>
                            </w:rPr>
                          </w:pPr>
                          <w:r>
                            <w:rPr>
                              <w:szCs w:val="21"/>
                            </w:rPr>
                            <w:t>经济管理</w:t>
                          </w:r>
                          <w:proofErr w:type="gramStart"/>
                          <w:r>
                            <w:rPr>
                              <w:szCs w:val="21"/>
                            </w:rPr>
                            <w:t>系</w:t>
                          </w:r>
                          <w:r w:rsidR="00096C81" w:rsidRPr="00386910">
                            <w:rPr>
                              <w:szCs w:val="21"/>
                            </w:rPr>
                            <w:t>建设</w:t>
                          </w:r>
                          <w:proofErr w:type="gramEnd"/>
                          <w:r w:rsidR="00096C81" w:rsidRPr="00386910">
                            <w:rPr>
                              <w:szCs w:val="21"/>
                            </w:rPr>
                            <w:t>规划</w:t>
                          </w:r>
                        </w:p>
                      </w:txbxContent>
                    </v:textbox>
                  </v:rect>
                  <v:rect id="_x0000_s1085" style="position:absolute;left:7240;top:2717;width:1708;height:647">
                    <v:textbox style="mso-next-textbox:#_x0000_s1085">
                      <w:txbxContent>
                        <w:p w:rsidR="00096C81" w:rsidRPr="00386910" w:rsidRDefault="00096C81" w:rsidP="00096C81">
                          <w:pPr>
                            <w:jc w:val="center"/>
                            <w:rPr>
                              <w:szCs w:val="21"/>
                            </w:rPr>
                          </w:pPr>
                          <w:r w:rsidRPr="00386910">
                            <w:rPr>
                              <w:szCs w:val="21"/>
                            </w:rPr>
                            <w:t>专业建设规划</w:t>
                          </w:r>
                        </w:p>
                      </w:txbxContent>
                    </v:textbox>
                  </v:rect>
                  <v:rect id="_x0000_s1086" style="position:absolute;left:2733;top:3763;width:1759;height:1723">
                    <v:textbox style="mso-next-textbox:#_x0000_s1086">
                      <w:txbxContent>
                        <w:p w:rsidR="00096C81" w:rsidRPr="00386910" w:rsidRDefault="00096C81" w:rsidP="00096C81">
                          <w:pPr>
                            <w:jc w:val="center"/>
                            <w:rPr>
                              <w:szCs w:val="21"/>
                            </w:rPr>
                          </w:pPr>
                          <w:r w:rsidRPr="00386910">
                            <w:rPr>
                              <w:szCs w:val="21"/>
                            </w:rPr>
                            <w:t>省级重点专业</w:t>
                          </w:r>
                        </w:p>
                        <w:p w:rsidR="00096C81" w:rsidRPr="00386910" w:rsidRDefault="00096C81" w:rsidP="00096C81">
                          <w:pPr>
                            <w:jc w:val="center"/>
                            <w:rPr>
                              <w:szCs w:val="21"/>
                            </w:rPr>
                          </w:pPr>
                          <w:r w:rsidRPr="00386910">
                            <w:rPr>
                              <w:rFonts w:hint="eastAsia"/>
                              <w:szCs w:val="21"/>
                            </w:rPr>
                            <w:t>院级特色专业</w:t>
                          </w:r>
                        </w:p>
                        <w:p w:rsidR="00096C81" w:rsidRPr="00386910" w:rsidRDefault="00096C81" w:rsidP="00096C81">
                          <w:pPr>
                            <w:jc w:val="center"/>
                            <w:rPr>
                              <w:szCs w:val="21"/>
                            </w:rPr>
                          </w:pPr>
                          <w:r w:rsidRPr="00386910">
                            <w:rPr>
                              <w:rFonts w:hint="eastAsia"/>
                              <w:szCs w:val="21"/>
                            </w:rPr>
                            <w:t>院级一般专业</w:t>
                          </w:r>
                        </w:p>
                      </w:txbxContent>
                    </v:textbox>
                  </v:rect>
                  <v:rect id="_x0000_s1087" style="position:absolute;left:4944;top:3763;width:1768;height:1723">
                    <v:textbox style="mso-next-textbox:#_x0000_s1087">
                      <w:txbxContent>
                        <w:p w:rsidR="00096C81" w:rsidRPr="00386910" w:rsidRDefault="00096C81" w:rsidP="00096C81">
                          <w:pPr>
                            <w:rPr>
                              <w:szCs w:val="21"/>
                            </w:rPr>
                          </w:pPr>
                          <w:r w:rsidRPr="00386910">
                            <w:rPr>
                              <w:szCs w:val="21"/>
                            </w:rPr>
                            <w:t>人才培养模式</w:t>
                          </w:r>
                        </w:p>
                        <w:p w:rsidR="00096C81" w:rsidRPr="00386910" w:rsidRDefault="00096C81" w:rsidP="00096C81">
                          <w:pPr>
                            <w:rPr>
                              <w:szCs w:val="21"/>
                            </w:rPr>
                          </w:pPr>
                          <w:r w:rsidRPr="00386910">
                            <w:rPr>
                              <w:rFonts w:hint="eastAsia"/>
                              <w:szCs w:val="21"/>
                            </w:rPr>
                            <w:t>课程体系教学改革</w:t>
                          </w:r>
                        </w:p>
                        <w:p w:rsidR="00096C81" w:rsidRPr="00386910" w:rsidRDefault="00096C81" w:rsidP="00096C81">
                          <w:pPr>
                            <w:rPr>
                              <w:szCs w:val="21"/>
                            </w:rPr>
                          </w:pPr>
                          <w:r w:rsidRPr="00386910">
                            <w:rPr>
                              <w:rFonts w:hint="eastAsia"/>
                              <w:szCs w:val="21"/>
                            </w:rPr>
                            <w:t>校企合作机制</w:t>
                          </w:r>
                        </w:p>
                        <w:p w:rsidR="00096C81" w:rsidRPr="00386910" w:rsidRDefault="00096C81" w:rsidP="00096C81">
                          <w:pPr>
                            <w:rPr>
                              <w:szCs w:val="21"/>
                            </w:rPr>
                          </w:pPr>
                          <w:r w:rsidRPr="00386910">
                            <w:rPr>
                              <w:rFonts w:hint="eastAsia"/>
                              <w:szCs w:val="21"/>
                            </w:rPr>
                            <w:t>教学团队建设</w:t>
                          </w:r>
                        </w:p>
                        <w:p w:rsidR="00096C81" w:rsidRPr="00386910" w:rsidRDefault="00096C81" w:rsidP="00096C81">
                          <w:pPr>
                            <w:rPr>
                              <w:szCs w:val="21"/>
                            </w:rPr>
                          </w:pPr>
                          <w:r w:rsidRPr="00386910">
                            <w:rPr>
                              <w:rFonts w:hint="eastAsia"/>
                              <w:szCs w:val="21"/>
                            </w:rPr>
                            <w:t>教学资源建设</w:t>
                          </w:r>
                        </w:p>
                        <w:p w:rsidR="00096C81" w:rsidRPr="00386910" w:rsidRDefault="00096C81" w:rsidP="00096C81">
                          <w:pPr>
                            <w:rPr>
                              <w:szCs w:val="21"/>
                            </w:rPr>
                          </w:pPr>
                          <w:r w:rsidRPr="00386910">
                            <w:rPr>
                              <w:rFonts w:hint="eastAsia"/>
                              <w:szCs w:val="21"/>
                            </w:rPr>
                            <w:t>社会服务</w:t>
                          </w:r>
                        </w:p>
                      </w:txbxContent>
                    </v:textbox>
                  </v:rect>
                  <v:rect id="_x0000_s1088" style="position:absolute;left:7240;top:3763;width:1967;height:1723">
                    <v:textbox style="mso-next-textbox:#_x0000_s1088">
                      <w:txbxContent>
                        <w:p w:rsidR="00096C81" w:rsidRPr="00386910" w:rsidRDefault="008A2F7A" w:rsidP="00096C81">
                          <w:pPr>
                            <w:rPr>
                              <w:szCs w:val="21"/>
                            </w:rPr>
                          </w:pPr>
                          <w:r>
                            <w:rPr>
                              <w:rFonts w:hint="eastAsia"/>
                              <w:szCs w:val="21"/>
                            </w:rPr>
                            <w:t>金融科技应用</w:t>
                          </w:r>
                          <w:r w:rsidR="00096C81" w:rsidRPr="00386910">
                            <w:rPr>
                              <w:rFonts w:hint="eastAsia"/>
                              <w:szCs w:val="21"/>
                            </w:rPr>
                            <w:t>专业</w:t>
                          </w:r>
                        </w:p>
                        <w:p w:rsidR="00096C81" w:rsidRPr="00386910" w:rsidRDefault="008A2F7A" w:rsidP="00096C81">
                          <w:pPr>
                            <w:rPr>
                              <w:szCs w:val="21"/>
                            </w:rPr>
                          </w:pPr>
                          <w:r>
                            <w:rPr>
                              <w:rFonts w:hint="eastAsia"/>
                              <w:szCs w:val="21"/>
                            </w:rPr>
                            <w:t>现代物流管理</w:t>
                          </w:r>
                          <w:r w:rsidR="00096C81" w:rsidRPr="00386910">
                            <w:rPr>
                              <w:rFonts w:hint="eastAsia"/>
                              <w:szCs w:val="21"/>
                            </w:rPr>
                            <w:t>专业</w:t>
                          </w:r>
                        </w:p>
                        <w:p w:rsidR="00096C81" w:rsidRPr="00386910" w:rsidRDefault="008A2F7A" w:rsidP="00096C81">
                          <w:pPr>
                            <w:rPr>
                              <w:szCs w:val="21"/>
                            </w:rPr>
                          </w:pPr>
                          <w:r>
                            <w:rPr>
                              <w:rFonts w:hint="eastAsia"/>
                              <w:szCs w:val="21"/>
                            </w:rPr>
                            <w:t>大数据与会计</w:t>
                          </w:r>
                          <w:r w:rsidR="00096C81" w:rsidRPr="00386910">
                            <w:rPr>
                              <w:rFonts w:hint="eastAsia"/>
                              <w:szCs w:val="21"/>
                            </w:rPr>
                            <w:t>专业</w:t>
                          </w:r>
                        </w:p>
                        <w:p w:rsidR="00096C81" w:rsidRPr="00386910" w:rsidRDefault="008A2F7A" w:rsidP="00096C81">
                          <w:pPr>
                            <w:rPr>
                              <w:szCs w:val="21"/>
                            </w:rPr>
                          </w:pPr>
                          <w:r>
                            <w:rPr>
                              <w:rFonts w:hint="eastAsia"/>
                              <w:szCs w:val="21"/>
                            </w:rPr>
                            <w:t>金融服务与管理专业</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9" type="#_x0000_t67" style="position:absolute;left:3461;top:3364;width:165;height:399">
                    <v:textbox style="layout-flow:vertical-ideographic"/>
                  </v:shape>
                  <v:shape id="_x0000_s1090" type="#_x0000_t67" style="position:absolute;left:5775;top:3364;width:124;height:399">
                    <v:textbox style="layout-flow:vertical-ideographic"/>
                  </v:shape>
                  <v:shape id="_x0000_s1091" type="#_x0000_t67" style="position:absolute;left:7899;top:3364;width:124;height:399">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2" type="#_x0000_t13" style="position:absolute;left:4492;top:3117;width:452;height:123"/>
                  <v:shape id="_x0000_s1093" type="#_x0000_t13" style="position:absolute;left:6712;top:3117;width:528;height:124"/>
                  <v:shape id="_x0000_s1094" type="#_x0000_t13" style="position:absolute;left:4492;top:4593;width:452;height:124"/>
                  <v:shape id="_x0000_s1095" type="#_x0000_t13" style="position:absolute;left:6712;top:4593;width:528;height:124"/>
                  <v:shape id="_x0000_s1096" type="#_x0000_t202" style="position:absolute;left:3955;top:5633;width:3554;height:459" stroked="f">
                    <v:textbox style="mso-next-textbox:#_x0000_s1096">
                      <w:txbxContent>
                        <w:p w:rsidR="00096C81" w:rsidRDefault="00096C81" w:rsidP="00096C81">
                          <w:pPr>
                            <w:jc w:val="center"/>
                          </w:pPr>
                          <w:r>
                            <w:t>图</w:t>
                          </w:r>
                          <w:r w:rsidR="00763A2B">
                            <w:rPr>
                              <w:rFonts w:hint="eastAsia"/>
                            </w:rPr>
                            <w:t xml:space="preserve">3 </w:t>
                          </w:r>
                          <w:r w:rsidR="008A2F7A">
                            <w:rPr>
                              <w:rFonts w:hint="eastAsia"/>
                            </w:rPr>
                            <w:t>经济管理系</w:t>
                          </w:r>
                          <w:r>
                            <w:rPr>
                              <w:rFonts w:hint="eastAsia"/>
                            </w:rPr>
                            <w:t>专业建设目标链</w:t>
                          </w:r>
                        </w:p>
                      </w:txbxContent>
                    </v:textbox>
                  </v:shape>
                  <w10:wrap type="none"/>
                  <w10:anchorlock/>
                </v:group>
              </w:pict>
            </w:r>
          </w:p>
          <w:p w:rsidR="00096C81" w:rsidRPr="006E02BE" w:rsidRDefault="00096C81" w:rsidP="00763A2B">
            <w:pPr>
              <w:ind w:firstLineChars="200" w:firstLine="600"/>
              <w:rPr>
                <w:rFonts w:ascii="仿宋" w:eastAsia="仿宋" w:hAnsi="仿宋"/>
                <w:sz w:val="30"/>
                <w:szCs w:val="30"/>
              </w:rPr>
            </w:pPr>
            <w:bookmarkStart w:id="12" w:name="_Toc45354973"/>
            <w:r w:rsidRPr="006E02BE">
              <w:rPr>
                <w:rFonts w:ascii="仿宋" w:eastAsia="仿宋" w:hAnsi="仿宋" w:hint="eastAsia"/>
                <w:sz w:val="30"/>
                <w:szCs w:val="30"/>
              </w:rPr>
              <w:t>（二）制订专业建设标准</w:t>
            </w:r>
            <w:bookmarkEnd w:id="12"/>
          </w:p>
          <w:p w:rsidR="00096C81" w:rsidRPr="006E02BE" w:rsidRDefault="00096C81" w:rsidP="00763A2B">
            <w:pPr>
              <w:ind w:firstLineChars="200" w:firstLine="600"/>
              <w:rPr>
                <w:rFonts w:ascii="仿宋" w:eastAsia="仿宋" w:hAnsi="仿宋"/>
                <w:sz w:val="30"/>
                <w:szCs w:val="30"/>
              </w:rPr>
            </w:pPr>
            <w:r w:rsidRPr="006E02BE">
              <w:rPr>
                <w:rFonts w:ascii="仿宋" w:eastAsia="仿宋" w:hAnsi="仿宋" w:hint="eastAsia"/>
                <w:sz w:val="30"/>
                <w:szCs w:val="30"/>
              </w:rPr>
              <w:t>专业建设标准分为运行标准和分类标准。</w:t>
            </w:r>
            <w:r w:rsidR="006E02BE">
              <w:rPr>
                <w:rFonts w:ascii="仿宋" w:eastAsia="仿宋" w:hAnsi="仿宋" w:hint="eastAsia"/>
                <w:sz w:val="30"/>
                <w:szCs w:val="30"/>
              </w:rPr>
              <w:t>经济管理系</w:t>
            </w:r>
            <w:r w:rsidRPr="006E02BE">
              <w:rPr>
                <w:rFonts w:ascii="仿宋" w:eastAsia="仿宋" w:hAnsi="仿宋" w:hint="eastAsia"/>
                <w:sz w:val="30"/>
                <w:szCs w:val="30"/>
              </w:rPr>
              <w:t>根据专业运行情况，制定新专业开设、专业调整改造、专业撤销标准；各专业结合专业发展实际，从人才培养模式等方面编制专业建设标准。专业建设标准制定流程如图</w:t>
            </w:r>
            <w:r w:rsidR="008A2F7A">
              <w:rPr>
                <w:rFonts w:ascii="仿宋" w:eastAsia="仿宋" w:hAnsi="仿宋" w:hint="eastAsia"/>
                <w:sz w:val="30"/>
                <w:szCs w:val="30"/>
              </w:rPr>
              <w:t>4</w:t>
            </w:r>
            <w:r w:rsidRPr="006E02BE">
              <w:rPr>
                <w:rFonts w:ascii="仿宋" w:eastAsia="仿宋" w:hAnsi="仿宋" w:hint="eastAsia"/>
                <w:sz w:val="30"/>
                <w:szCs w:val="30"/>
              </w:rPr>
              <w:t xml:space="preserve"> 所示。</w:t>
            </w:r>
          </w:p>
          <w:p w:rsidR="00096C81" w:rsidRPr="006E02BE" w:rsidRDefault="00096C81" w:rsidP="00763A2B">
            <w:pPr>
              <w:ind w:firstLineChars="200" w:firstLine="600"/>
              <w:rPr>
                <w:rFonts w:ascii="仿宋" w:eastAsia="仿宋" w:hAnsi="仿宋"/>
                <w:sz w:val="30"/>
                <w:szCs w:val="30"/>
              </w:rPr>
            </w:pPr>
          </w:p>
          <w:p w:rsidR="00096C81" w:rsidRPr="00386910" w:rsidRDefault="00113DB2" w:rsidP="00763A2B">
            <w:pPr>
              <w:ind w:firstLineChars="200" w:firstLine="420"/>
              <w:rPr>
                <w:rFonts w:asciiTheme="minorEastAsia" w:hAnsiTheme="minorEastAsia"/>
                <w:color w:val="000000" w:themeColor="text1"/>
              </w:rPr>
            </w:pPr>
            <w:r>
              <w:rPr>
                <w:rFonts w:asciiTheme="minorEastAsia" w:hAnsiTheme="minorEastAsia"/>
                <w:color w:val="000000" w:themeColor="text1"/>
              </w:rPr>
            </w:r>
            <w:r>
              <w:rPr>
                <w:rFonts w:asciiTheme="minorEastAsia" w:hAnsiTheme="minorEastAsia"/>
                <w:color w:val="000000" w:themeColor="text1"/>
              </w:rPr>
              <w:pict>
                <v:group id="_x0000_s1059" editas="canvas" style="width:415.3pt;height:266.6pt;mso-position-horizontal-relative:char;mso-position-vertical-relative:line" coordorigin="2360,10310" coordsize="7200,4622">
                  <o:lock v:ext="edit" aspectratio="t"/>
                  <v:shape id="_x0000_s1060" type="#_x0000_t75" style="position:absolute;left:2360;top:10310;width:7200;height:4622" o:preferrelative="f">
                    <v:fill o:detectmouseclick="t"/>
                    <v:path o:extrusionok="t" o:connecttype="none"/>
                    <o:lock v:ext="edit" text="t"/>
                  </v:shape>
                  <v:rect id="_x0000_s1061" style="position:absolute;left:5351;top:12284;width:1603;height:1985">
                    <v:stroke dashstyle="dash"/>
                  </v:rect>
                  <v:rect id="_x0000_s1062" style="position:absolute;left:5351;top:10359;width:1603;height:1873">
                    <v:stroke dashstyle="dash"/>
                  </v:rect>
                  <v:rect id="_x0000_s1063" style="position:absolute;left:2473;top:10914;width:528;height:2366">
                    <v:textbox style="mso-next-textbox:#_x0000_s1063">
                      <w:txbxContent>
                        <w:p w:rsidR="00096C81" w:rsidRPr="00386910" w:rsidRDefault="00096C81" w:rsidP="00096C81">
                          <w:pPr>
                            <w:rPr>
                              <w:szCs w:val="21"/>
                            </w:rPr>
                          </w:pPr>
                          <w:r w:rsidRPr="00386910">
                            <w:rPr>
                              <w:szCs w:val="21"/>
                            </w:rPr>
                            <w:t>专</w:t>
                          </w:r>
                        </w:p>
                        <w:p w:rsidR="00096C81" w:rsidRPr="00386910" w:rsidRDefault="00096C81" w:rsidP="00096C81">
                          <w:pPr>
                            <w:rPr>
                              <w:szCs w:val="21"/>
                            </w:rPr>
                          </w:pPr>
                          <w:r w:rsidRPr="00386910">
                            <w:rPr>
                              <w:rFonts w:hint="eastAsia"/>
                              <w:szCs w:val="21"/>
                            </w:rPr>
                            <w:t>业</w:t>
                          </w:r>
                        </w:p>
                        <w:p w:rsidR="00096C81" w:rsidRPr="00386910" w:rsidRDefault="00096C81" w:rsidP="00096C81">
                          <w:pPr>
                            <w:rPr>
                              <w:szCs w:val="21"/>
                            </w:rPr>
                          </w:pPr>
                          <w:r w:rsidRPr="00386910">
                            <w:rPr>
                              <w:rFonts w:hint="eastAsia"/>
                              <w:szCs w:val="21"/>
                            </w:rPr>
                            <w:t>建</w:t>
                          </w:r>
                        </w:p>
                        <w:p w:rsidR="00096C81" w:rsidRPr="00386910" w:rsidRDefault="00096C81" w:rsidP="00096C81">
                          <w:pPr>
                            <w:rPr>
                              <w:szCs w:val="21"/>
                            </w:rPr>
                          </w:pPr>
                          <w:r w:rsidRPr="00386910">
                            <w:rPr>
                              <w:rFonts w:hint="eastAsia"/>
                              <w:szCs w:val="21"/>
                            </w:rPr>
                            <w:t>设</w:t>
                          </w:r>
                        </w:p>
                        <w:p w:rsidR="00096C81" w:rsidRPr="00386910" w:rsidRDefault="00096C81" w:rsidP="00096C81">
                          <w:pPr>
                            <w:rPr>
                              <w:szCs w:val="21"/>
                            </w:rPr>
                          </w:pPr>
                          <w:r w:rsidRPr="00386910">
                            <w:rPr>
                              <w:rFonts w:hint="eastAsia"/>
                              <w:szCs w:val="21"/>
                            </w:rPr>
                            <w:t>标</w:t>
                          </w:r>
                        </w:p>
                        <w:p w:rsidR="00096C81" w:rsidRDefault="00096C81" w:rsidP="00096C81">
                          <w:r w:rsidRPr="00386910">
                            <w:rPr>
                              <w:rFonts w:hint="eastAsia"/>
                              <w:szCs w:val="21"/>
                            </w:rPr>
                            <w:t>准</w:t>
                          </w:r>
                        </w:p>
                      </w:txbxContent>
                    </v:textbox>
                  </v:rect>
                  <v:rect id="_x0000_s1064" style="position:absolute;left:3461;top:11174;width:1560;height:400">
                    <v:textbox style="mso-next-textbox:#_x0000_s1064">
                      <w:txbxContent>
                        <w:p w:rsidR="00096C81" w:rsidRPr="00386910" w:rsidRDefault="00096C81" w:rsidP="00096C81">
                          <w:pPr>
                            <w:rPr>
                              <w:szCs w:val="21"/>
                            </w:rPr>
                          </w:pPr>
                          <w:r w:rsidRPr="00386910">
                            <w:rPr>
                              <w:szCs w:val="21"/>
                            </w:rPr>
                            <w:t>专业运行标准</w:t>
                          </w:r>
                        </w:p>
                      </w:txbxContent>
                    </v:textbox>
                  </v:rect>
                  <v:rect id="_x0000_s1065" style="position:absolute;left:3461;top:12674;width:1560;height:717">
                    <v:textbox style="mso-next-textbox:#_x0000_s1065">
                      <w:txbxContent>
                        <w:p w:rsidR="00096C81" w:rsidRDefault="00096C81" w:rsidP="00096C81">
                          <w:pPr>
                            <w:jc w:val="center"/>
                            <w:rPr>
                              <w:szCs w:val="21"/>
                            </w:rPr>
                          </w:pPr>
                          <w:r w:rsidRPr="00386910">
                            <w:rPr>
                              <w:szCs w:val="21"/>
                            </w:rPr>
                            <w:t>专业分类</w:t>
                          </w:r>
                        </w:p>
                        <w:p w:rsidR="00096C81" w:rsidRPr="00386910" w:rsidRDefault="00096C81" w:rsidP="00096C81">
                          <w:pPr>
                            <w:jc w:val="center"/>
                            <w:rPr>
                              <w:szCs w:val="21"/>
                            </w:rPr>
                          </w:pPr>
                          <w:r w:rsidRPr="00386910">
                            <w:rPr>
                              <w:szCs w:val="21"/>
                            </w:rPr>
                            <w:t>建设标准</w:t>
                          </w:r>
                        </w:p>
                      </w:txbxContent>
                    </v:textbox>
                  </v:rect>
                  <v:rect id="_x0000_s1066" style="position:absolute;left:5552;top:10612;width:1239;height:397">
                    <v:textbox style="mso-next-textbox:#_x0000_s1066">
                      <w:txbxContent>
                        <w:p w:rsidR="00096C81" w:rsidRPr="00A22276" w:rsidRDefault="00096C81" w:rsidP="00096C81">
                          <w:pPr>
                            <w:rPr>
                              <w:sz w:val="15"/>
                              <w:szCs w:val="15"/>
                            </w:rPr>
                          </w:pPr>
                          <w:r>
                            <w:rPr>
                              <w:sz w:val="15"/>
                              <w:szCs w:val="15"/>
                            </w:rPr>
                            <w:t>新专业开设标准</w:t>
                          </w:r>
                        </w:p>
                      </w:txbxContent>
                    </v:textbox>
                  </v:rect>
                  <v:rect id="_x0000_s1067" style="position:absolute;left:5552;top:11174;width:1239;height:398">
                    <v:textbox style="mso-next-textbox:#_x0000_s1067">
                      <w:txbxContent>
                        <w:p w:rsidR="00096C81" w:rsidRPr="00A22276" w:rsidRDefault="00096C81" w:rsidP="00096C81">
                          <w:pPr>
                            <w:rPr>
                              <w:sz w:val="15"/>
                              <w:szCs w:val="15"/>
                            </w:rPr>
                          </w:pPr>
                          <w:r>
                            <w:rPr>
                              <w:sz w:val="15"/>
                              <w:szCs w:val="15"/>
                            </w:rPr>
                            <w:t>专业调整标准</w:t>
                          </w:r>
                        </w:p>
                      </w:txbxContent>
                    </v:textbox>
                  </v:rect>
                  <v:rect id="_x0000_s1068" style="position:absolute;left:5552;top:11730;width:1239;height:398">
                    <v:textbox style="mso-next-textbox:#_x0000_s1068">
                      <w:txbxContent>
                        <w:p w:rsidR="00096C81" w:rsidRPr="00A22276" w:rsidRDefault="00096C81" w:rsidP="00096C81">
                          <w:pPr>
                            <w:rPr>
                              <w:sz w:val="15"/>
                              <w:szCs w:val="15"/>
                            </w:rPr>
                          </w:pPr>
                          <w:r>
                            <w:rPr>
                              <w:sz w:val="15"/>
                              <w:szCs w:val="15"/>
                            </w:rPr>
                            <w:t>专业撤销标准</w:t>
                          </w:r>
                        </w:p>
                      </w:txbxContent>
                    </v:textbox>
                  </v:rect>
                  <v:rect id="_x0000_s1069" style="position:absolute;left:5551;top:12377;width:1240;height:398">
                    <v:textbox style="mso-next-textbox:#_x0000_s1069">
                      <w:txbxContent>
                        <w:p w:rsidR="00096C81" w:rsidRPr="00A22276" w:rsidRDefault="00096C81" w:rsidP="00096C81">
                          <w:pPr>
                            <w:rPr>
                              <w:sz w:val="15"/>
                              <w:szCs w:val="15"/>
                            </w:rPr>
                          </w:pPr>
                          <w:r>
                            <w:rPr>
                              <w:sz w:val="15"/>
                              <w:szCs w:val="15"/>
                            </w:rPr>
                            <w:t>省级重点专业</w:t>
                          </w:r>
                        </w:p>
                      </w:txbxContent>
                    </v:textbox>
                  </v:rect>
                  <v:rect id="_x0000_s1070" style="position:absolute;left:5551;top:12994;width:1239;height:397">
                    <v:textbox style="mso-next-textbox:#_x0000_s1070">
                      <w:txbxContent>
                        <w:p w:rsidR="00096C81" w:rsidRPr="00A22276" w:rsidRDefault="00096C81" w:rsidP="00096C81">
                          <w:pPr>
                            <w:rPr>
                              <w:sz w:val="15"/>
                              <w:szCs w:val="15"/>
                            </w:rPr>
                          </w:pPr>
                          <w:r>
                            <w:rPr>
                              <w:sz w:val="15"/>
                              <w:szCs w:val="15"/>
                            </w:rPr>
                            <w:t>院级特色专业</w:t>
                          </w:r>
                        </w:p>
                      </w:txbxContent>
                    </v:textbox>
                  </v:rect>
                  <v:rect id="_x0000_s1071" style="position:absolute;left:5549;top:13646;width:1239;height:397">
                    <v:textbox style="mso-next-textbox:#_x0000_s1071">
                      <w:txbxContent>
                        <w:p w:rsidR="00096C81" w:rsidRPr="00A22276" w:rsidRDefault="00096C81" w:rsidP="00096C81">
                          <w:pPr>
                            <w:rPr>
                              <w:sz w:val="15"/>
                              <w:szCs w:val="15"/>
                            </w:rPr>
                          </w:pPr>
                          <w:r>
                            <w:rPr>
                              <w:sz w:val="15"/>
                              <w:szCs w:val="15"/>
                            </w:rPr>
                            <w:t>院级一般专业</w:t>
                          </w:r>
                        </w:p>
                      </w:txbxContent>
                    </v:textbox>
                  </v:rect>
                  <v:rect id="_x0000_s1072" style="position:absolute;left:7338;top:10359;width:1819;height:1717">
                    <v:textbox style="mso-next-textbox:#_x0000_s1072">
                      <w:txbxContent>
                        <w:p w:rsidR="00096C81" w:rsidRPr="00386910" w:rsidRDefault="00096C81" w:rsidP="00096C81">
                          <w:pPr>
                            <w:rPr>
                              <w:szCs w:val="21"/>
                            </w:rPr>
                          </w:pPr>
                          <w:r w:rsidRPr="00386910">
                            <w:rPr>
                              <w:szCs w:val="21"/>
                            </w:rPr>
                            <w:t>人才培养模式</w:t>
                          </w:r>
                        </w:p>
                        <w:p w:rsidR="00096C81" w:rsidRPr="00386910" w:rsidRDefault="00096C81" w:rsidP="00096C81">
                          <w:pPr>
                            <w:rPr>
                              <w:szCs w:val="21"/>
                            </w:rPr>
                          </w:pPr>
                          <w:r w:rsidRPr="00386910">
                            <w:rPr>
                              <w:rFonts w:hint="eastAsia"/>
                              <w:szCs w:val="21"/>
                            </w:rPr>
                            <w:t>课程体系与教学改革</w:t>
                          </w:r>
                        </w:p>
                        <w:p w:rsidR="00096C81" w:rsidRPr="00386910" w:rsidRDefault="00096C81" w:rsidP="00096C81">
                          <w:pPr>
                            <w:rPr>
                              <w:szCs w:val="21"/>
                            </w:rPr>
                          </w:pPr>
                          <w:r w:rsidRPr="00386910">
                            <w:rPr>
                              <w:rFonts w:hint="eastAsia"/>
                              <w:szCs w:val="21"/>
                            </w:rPr>
                            <w:t>校企合作机制</w:t>
                          </w:r>
                        </w:p>
                        <w:p w:rsidR="00096C81" w:rsidRPr="00386910" w:rsidRDefault="00096C81" w:rsidP="00096C81">
                          <w:pPr>
                            <w:rPr>
                              <w:szCs w:val="21"/>
                            </w:rPr>
                          </w:pPr>
                          <w:r w:rsidRPr="00386910">
                            <w:rPr>
                              <w:rFonts w:hint="eastAsia"/>
                              <w:szCs w:val="21"/>
                            </w:rPr>
                            <w:t>教学团队建设</w:t>
                          </w:r>
                        </w:p>
                        <w:p w:rsidR="00096C81" w:rsidRPr="00386910" w:rsidRDefault="00096C81" w:rsidP="00096C81">
                          <w:pPr>
                            <w:rPr>
                              <w:szCs w:val="21"/>
                            </w:rPr>
                          </w:pPr>
                          <w:r w:rsidRPr="00386910">
                            <w:rPr>
                              <w:rFonts w:hint="eastAsia"/>
                              <w:szCs w:val="21"/>
                            </w:rPr>
                            <w:t>教学资源建设</w:t>
                          </w:r>
                        </w:p>
                        <w:p w:rsidR="00096C81" w:rsidRPr="00386910" w:rsidRDefault="00096C81" w:rsidP="00096C81">
                          <w:pPr>
                            <w:rPr>
                              <w:szCs w:val="21"/>
                            </w:rPr>
                          </w:pPr>
                          <w:r w:rsidRPr="00386910">
                            <w:rPr>
                              <w:rFonts w:hint="eastAsia"/>
                              <w:szCs w:val="21"/>
                            </w:rPr>
                            <w:t>社会服务</w:t>
                          </w:r>
                        </w:p>
                      </w:txbxContent>
                    </v:textbox>
                  </v:rect>
                  <v:rect id="_x0000_s1073" style="position:absolute;left:7337;top:12284;width:1820;height:1924">
                    <v:textbox style="mso-next-textbox:#_x0000_s1073">
                      <w:txbxContent>
                        <w:p w:rsidR="008A2F7A" w:rsidRPr="00386910" w:rsidRDefault="008A2F7A" w:rsidP="008A2F7A">
                          <w:pPr>
                            <w:rPr>
                              <w:szCs w:val="21"/>
                            </w:rPr>
                          </w:pPr>
                          <w:r>
                            <w:rPr>
                              <w:rFonts w:hint="eastAsia"/>
                              <w:szCs w:val="21"/>
                            </w:rPr>
                            <w:t>金融科技应用</w:t>
                          </w:r>
                          <w:r w:rsidRPr="00386910">
                            <w:rPr>
                              <w:rFonts w:hint="eastAsia"/>
                              <w:szCs w:val="21"/>
                            </w:rPr>
                            <w:t>专业</w:t>
                          </w:r>
                        </w:p>
                        <w:p w:rsidR="008A2F7A" w:rsidRPr="00386910" w:rsidRDefault="008A2F7A" w:rsidP="008A2F7A">
                          <w:pPr>
                            <w:rPr>
                              <w:szCs w:val="21"/>
                            </w:rPr>
                          </w:pPr>
                          <w:r>
                            <w:rPr>
                              <w:rFonts w:hint="eastAsia"/>
                              <w:szCs w:val="21"/>
                            </w:rPr>
                            <w:t>现代物流管理</w:t>
                          </w:r>
                          <w:r w:rsidRPr="00386910">
                            <w:rPr>
                              <w:rFonts w:hint="eastAsia"/>
                              <w:szCs w:val="21"/>
                            </w:rPr>
                            <w:t>专业</w:t>
                          </w:r>
                        </w:p>
                        <w:p w:rsidR="008A2F7A" w:rsidRPr="00386910" w:rsidRDefault="008A2F7A" w:rsidP="008A2F7A">
                          <w:pPr>
                            <w:rPr>
                              <w:szCs w:val="21"/>
                            </w:rPr>
                          </w:pPr>
                          <w:r>
                            <w:rPr>
                              <w:rFonts w:hint="eastAsia"/>
                              <w:szCs w:val="21"/>
                            </w:rPr>
                            <w:t>大数据与会计</w:t>
                          </w:r>
                          <w:r w:rsidRPr="00386910">
                            <w:rPr>
                              <w:rFonts w:hint="eastAsia"/>
                              <w:szCs w:val="21"/>
                            </w:rPr>
                            <w:t>专业</w:t>
                          </w:r>
                        </w:p>
                        <w:p w:rsidR="008A2F7A" w:rsidRPr="00386910" w:rsidRDefault="008A2F7A" w:rsidP="008A2F7A">
                          <w:pPr>
                            <w:rPr>
                              <w:szCs w:val="21"/>
                            </w:rPr>
                          </w:pPr>
                          <w:r>
                            <w:rPr>
                              <w:rFonts w:hint="eastAsia"/>
                              <w:szCs w:val="21"/>
                            </w:rPr>
                            <w:t>金融服务与管理专业</w:t>
                          </w:r>
                        </w:p>
                        <w:p w:rsidR="00096C81" w:rsidRPr="008A2F7A" w:rsidRDefault="00096C81" w:rsidP="00096C81">
                          <w:pPr>
                            <w:rPr>
                              <w:szCs w:val="21"/>
                            </w:rPr>
                          </w:pPr>
                        </w:p>
                      </w:txbxContent>
                    </v:textbox>
                  </v:rect>
                  <v:shape id="_x0000_s1074" type="#_x0000_t13" style="position:absolute;left:3001;top:11312;width:460;height:122"/>
                  <v:shape id="_x0000_s1075" type="#_x0000_t13" style="position:absolute;left:3001;top:12942;width:460;height:124"/>
                  <v:shape id="_x0000_s1076" type="#_x0000_t13" style="position:absolute;left:5021;top:11309;width:330;height:125"/>
                  <v:shape id="_x0000_s1077" type="#_x0000_t13" style="position:absolute;left:5021;top:12994;width:286;height:124"/>
                  <v:shape id="_x0000_s1078" type="#_x0000_t13" style="position:absolute;left:6955;top:12942;width:383;height:124"/>
                  <v:shape id="_x0000_s1079" type="#_x0000_t13" style="position:absolute;left:6956;top:11312;width:382;height:124"/>
                  <v:shape id="_x0000_s1080" type="#_x0000_t202" style="position:absolute;left:4232;top:14380;width:4083;height:364" stroked="f">
                    <v:textbox style="mso-next-textbox:#_x0000_s1080">
                      <w:txbxContent>
                        <w:p w:rsidR="00096C81" w:rsidRDefault="00096C81" w:rsidP="00096C81">
                          <w:pPr>
                            <w:jc w:val="center"/>
                          </w:pPr>
                          <w:r>
                            <w:t>图</w:t>
                          </w:r>
                          <w:r w:rsidR="008A2F7A">
                            <w:rPr>
                              <w:rFonts w:hint="eastAsia"/>
                            </w:rPr>
                            <w:t>4</w:t>
                          </w:r>
                          <w:r w:rsidR="0063342E">
                            <w:rPr>
                              <w:rFonts w:hint="eastAsia"/>
                            </w:rPr>
                            <w:t xml:space="preserve"> </w:t>
                          </w:r>
                          <w:r w:rsidR="008A2F7A">
                            <w:rPr>
                              <w:rFonts w:hint="eastAsia"/>
                            </w:rPr>
                            <w:t>经济管理</w:t>
                          </w:r>
                          <w:proofErr w:type="gramStart"/>
                          <w:r w:rsidR="008A2F7A">
                            <w:rPr>
                              <w:rFonts w:hint="eastAsia"/>
                            </w:rPr>
                            <w:t>系</w:t>
                          </w:r>
                          <w:r>
                            <w:rPr>
                              <w:rFonts w:hint="eastAsia"/>
                            </w:rPr>
                            <w:t>专业</w:t>
                          </w:r>
                          <w:proofErr w:type="gramEnd"/>
                          <w:r>
                            <w:rPr>
                              <w:rFonts w:hint="eastAsia"/>
                            </w:rPr>
                            <w:t>建设标准制定流程</w:t>
                          </w:r>
                        </w:p>
                      </w:txbxContent>
                    </v:textbox>
                  </v:shape>
                  <w10:wrap type="none"/>
                  <w10:anchorlock/>
                </v:group>
              </w:pict>
            </w:r>
          </w:p>
          <w:p w:rsidR="00096C81" w:rsidRPr="006E02BE" w:rsidRDefault="00096C81" w:rsidP="00763A2B">
            <w:pPr>
              <w:ind w:firstLineChars="200" w:firstLine="600"/>
              <w:rPr>
                <w:rFonts w:ascii="仿宋" w:eastAsia="仿宋" w:hAnsi="仿宋"/>
                <w:sz w:val="30"/>
                <w:szCs w:val="30"/>
              </w:rPr>
            </w:pPr>
            <w:bookmarkStart w:id="13" w:name="_Toc45354974"/>
            <w:r w:rsidRPr="006E02BE">
              <w:rPr>
                <w:rFonts w:ascii="仿宋" w:eastAsia="仿宋" w:hAnsi="仿宋" w:hint="eastAsia"/>
                <w:sz w:val="30"/>
                <w:szCs w:val="30"/>
              </w:rPr>
              <w:t>（三）建立专业层面的质量改进螺旋</w:t>
            </w:r>
            <w:bookmarkEnd w:id="13"/>
            <w:r w:rsidRPr="006E02BE">
              <w:rPr>
                <w:rFonts w:ascii="仿宋" w:eastAsia="仿宋" w:hAnsi="仿宋" w:hint="eastAsia"/>
                <w:sz w:val="30"/>
                <w:szCs w:val="30"/>
              </w:rPr>
              <w:t xml:space="preserve"> </w:t>
            </w:r>
          </w:p>
          <w:p w:rsidR="00096C81" w:rsidRPr="006E02BE" w:rsidRDefault="00096C81" w:rsidP="00763A2B">
            <w:pPr>
              <w:ind w:firstLineChars="200" w:firstLine="600"/>
              <w:rPr>
                <w:rFonts w:ascii="仿宋" w:eastAsia="仿宋" w:hAnsi="仿宋"/>
                <w:sz w:val="30"/>
                <w:szCs w:val="30"/>
              </w:rPr>
            </w:pPr>
            <w:r w:rsidRPr="006E02BE">
              <w:rPr>
                <w:rFonts w:ascii="仿宋" w:eastAsia="仿宋" w:hAnsi="仿宋" w:hint="eastAsia"/>
                <w:sz w:val="30"/>
                <w:szCs w:val="30"/>
              </w:rPr>
              <w:t>根据“全国职业院校教学工作诊断与改进专家委员会”下发的《高等职业院校内部质量保证体系诊断与改进复核工作指引（试行）》（</w:t>
            </w:r>
            <w:proofErr w:type="gramStart"/>
            <w:r w:rsidRPr="006E02BE">
              <w:rPr>
                <w:rFonts w:ascii="仿宋" w:eastAsia="仿宋" w:hAnsi="仿宋" w:hint="eastAsia"/>
                <w:sz w:val="30"/>
                <w:szCs w:val="30"/>
              </w:rPr>
              <w:t>职教诊改〔2018〕</w:t>
            </w:r>
            <w:proofErr w:type="gramEnd"/>
            <w:r w:rsidRPr="006E02BE">
              <w:rPr>
                <w:rFonts w:ascii="仿宋" w:eastAsia="仿宋" w:hAnsi="仿宋" w:hint="eastAsia"/>
                <w:sz w:val="30"/>
                <w:szCs w:val="30"/>
              </w:rPr>
              <w:t>25 号）的通知要求，</w:t>
            </w:r>
            <w:proofErr w:type="gramStart"/>
            <w:r w:rsidR="006E02BE">
              <w:rPr>
                <w:rFonts w:ascii="仿宋" w:eastAsia="仿宋" w:hAnsi="仿宋" w:hint="eastAsia"/>
                <w:sz w:val="30"/>
                <w:szCs w:val="30"/>
              </w:rPr>
              <w:t>经济管理系</w:t>
            </w:r>
            <w:r w:rsidRPr="006E02BE">
              <w:rPr>
                <w:rFonts w:ascii="仿宋" w:eastAsia="仿宋" w:hAnsi="仿宋" w:hint="eastAsia"/>
                <w:sz w:val="30"/>
                <w:szCs w:val="30"/>
              </w:rPr>
              <w:t>需建立</w:t>
            </w:r>
            <w:proofErr w:type="gramEnd"/>
            <w:r w:rsidRPr="006E02BE">
              <w:rPr>
                <w:rFonts w:ascii="仿宋" w:eastAsia="仿宋" w:hAnsi="仿宋" w:hint="eastAsia"/>
                <w:sz w:val="30"/>
                <w:szCs w:val="30"/>
              </w:rPr>
              <w:t xml:space="preserve">专业层面的质量改进螺旋。 </w:t>
            </w:r>
          </w:p>
          <w:p w:rsidR="00096C81" w:rsidRPr="006E02BE" w:rsidRDefault="00096C81" w:rsidP="00763A2B">
            <w:pPr>
              <w:ind w:firstLineChars="200" w:firstLine="600"/>
              <w:rPr>
                <w:rFonts w:ascii="仿宋" w:eastAsia="仿宋" w:hAnsi="仿宋"/>
                <w:sz w:val="30"/>
                <w:szCs w:val="30"/>
              </w:rPr>
            </w:pPr>
            <w:r w:rsidRPr="006E02BE">
              <w:rPr>
                <w:rFonts w:ascii="仿宋" w:eastAsia="仿宋" w:hAnsi="仿宋" w:hint="eastAsia"/>
                <w:sz w:val="30"/>
                <w:szCs w:val="30"/>
              </w:rPr>
              <w:t>1、PDCA 循环</w:t>
            </w:r>
          </w:p>
          <w:p w:rsidR="00096C81" w:rsidRPr="006E02BE" w:rsidRDefault="00096C81" w:rsidP="00763A2B">
            <w:pPr>
              <w:ind w:firstLineChars="200" w:firstLine="600"/>
              <w:rPr>
                <w:rFonts w:ascii="仿宋" w:eastAsia="仿宋" w:hAnsi="仿宋"/>
                <w:sz w:val="30"/>
                <w:szCs w:val="30"/>
              </w:rPr>
            </w:pPr>
            <w:r w:rsidRPr="006E02BE">
              <w:rPr>
                <w:rFonts w:ascii="仿宋" w:eastAsia="仿宋" w:hAnsi="仿宋" w:hint="eastAsia"/>
                <w:sz w:val="30"/>
                <w:szCs w:val="30"/>
              </w:rPr>
              <w:t xml:space="preserve">采用戴明环（PDCA）过程管理方法进行专业建设的实时调控。“PDCA 循环”是指由计划（PLAN）、执行（DO）、检测（CHECK）、改进（ACTION）四步构成的循环，强调专业建设质量提高的螺旋式上升 </w:t>
            </w:r>
          </w:p>
          <w:p w:rsidR="00096C81" w:rsidRPr="006E02BE" w:rsidRDefault="00096C81" w:rsidP="00763A2B">
            <w:pPr>
              <w:ind w:firstLineChars="200" w:firstLine="600"/>
              <w:rPr>
                <w:rFonts w:ascii="仿宋" w:eastAsia="仿宋" w:hAnsi="仿宋"/>
                <w:sz w:val="30"/>
                <w:szCs w:val="30"/>
              </w:rPr>
            </w:pPr>
            <w:r w:rsidRPr="006E02BE">
              <w:rPr>
                <w:rFonts w:ascii="仿宋" w:eastAsia="仿宋" w:hAnsi="仿宋" w:hint="eastAsia"/>
                <w:sz w:val="30"/>
                <w:szCs w:val="30"/>
              </w:rPr>
              <w:t>2、专业建设质量螺旋式提升路径</w:t>
            </w:r>
          </w:p>
          <w:p w:rsidR="00096C81" w:rsidRPr="006E02BE" w:rsidRDefault="00096C81" w:rsidP="00763A2B">
            <w:pPr>
              <w:ind w:firstLineChars="200" w:firstLine="600"/>
              <w:rPr>
                <w:rFonts w:ascii="仿宋" w:eastAsia="仿宋" w:hAnsi="仿宋"/>
                <w:sz w:val="30"/>
                <w:szCs w:val="30"/>
              </w:rPr>
            </w:pPr>
            <w:r w:rsidRPr="006E02BE">
              <w:rPr>
                <w:rFonts w:ascii="仿宋" w:eastAsia="仿宋" w:hAnsi="仿宋" w:hint="eastAsia"/>
                <w:sz w:val="30"/>
                <w:szCs w:val="30"/>
              </w:rPr>
              <w:t>第一，目标和标准的建立。专业团队根据专业调研和第三方评价数据制定专业建设规划和专业建设目标，根据国家职业标准和行</w:t>
            </w:r>
            <w:r w:rsidRPr="006E02BE">
              <w:rPr>
                <w:rFonts w:ascii="仿宋" w:eastAsia="仿宋" w:hAnsi="仿宋" w:hint="eastAsia"/>
                <w:sz w:val="30"/>
                <w:szCs w:val="30"/>
              </w:rPr>
              <w:lastRenderedPageBreak/>
              <w:t xml:space="preserve">业规范形成专业建设标准，确定专业发展方向，制定人才培养方案和专业运行管理制度，规范专业建设活动。 </w:t>
            </w:r>
          </w:p>
          <w:p w:rsidR="00096C81" w:rsidRPr="006E02BE" w:rsidRDefault="00096C81" w:rsidP="00763A2B">
            <w:pPr>
              <w:ind w:firstLineChars="200" w:firstLine="600"/>
              <w:rPr>
                <w:rFonts w:ascii="仿宋" w:eastAsia="仿宋" w:hAnsi="仿宋"/>
                <w:sz w:val="30"/>
                <w:szCs w:val="30"/>
              </w:rPr>
            </w:pPr>
            <w:r w:rsidRPr="006E02BE">
              <w:rPr>
                <w:rFonts w:ascii="仿宋" w:eastAsia="仿宋" w:hAnsi="仿宋" w:hint="eastAsia"/>
                <w:sz w:val="30"/>
                <w:szCs w:val="30"/>
              </w:rPr>
              <w:t xml:space="preserve">第二，设计、组织和实施。财经和商贸专业团队组织开展专业调研、行业调研、企业调研、招生就业反馈、满意度调研等调研，根据调研结果制订年度专业建设计划，调整专业面向，优化结构。学院职能部门梳理专业建设各方面要求，分解建设任务，按照年度专业建设计划，统筹指挥各专业建设与发展，并提供人员、资金、设备等保障，规范专业运行与管理，推进专业建设的正常进行。 </w:t>
            </w:r>
          </w:p>
          <w:p w:rsidR="00096C81" w:rsidRPr="006E02BE" w:rsidRDefault="00096C81" w:rsidP="00763A2B">
            <w:pPr>
              <w:ind w:firstLineChars="200" w:firstLine="600"/>
              <w:rPr>
                <w:rFonts w:ascii="仿宋" w:eastAsia="仿宋" w:hAnsi="仿宋"/>
                <w:sz w:val="30"/>
                <w:szCs w:val="30"/>
              </w:rPr>
            </w:pPr>
            <w:r w:rsidRPr="006E02BE">
              <w:rPr>
                <w:rFonts w:ascii="仿宋" w:eastAsia="仿宋" w:hAnsi="仿宋" w:hint="eastAsia"/>
                <w:sz w:val="30"/>
                <w:szCs w:val="30"/>
              </w:rPr>
              <w:t>第三，监测、预警与改进。在专业建设过程中，实时监测、源头采集专业建设与发展过程中的各项数据，形成专业建设与发展监测动态数据库，科学设置专业发展预警阈值参数，全面监控专业建设中的各种关键数据，分析专业建设过程中实时的具体问题及产生原因，及时修订实施计划。</w:t>
            </w:r>
          </w:p>
          <w:p w:rsidR="00096C81" w:rsidRPr="006E02BE" w:rsidRDefault="00096C81" w:rsidP="00763A2B">
            <w:pPr>
              <w:ind w:firstLineChars="200" w:firstLine="600"/>
              <w:rPr>
                <w:rFonts w:ascii="仿宋" w:eastAsia="仿宋" w:hAnsi="仿宋"/>
                <w:sz w:val="30"/>
                <w:szCs w:val="30"/>
              </w:rPr>
            </w:pPr>
            <w:r w:rsidRPr="006E02BE">
              <w:rPr>
                <w:rFonts w:ascii="仿宋" w:eastAsia="仿宋" w:hAnsi="仿宋" w:hint="eastAsia"/>
                <w:sz w:val="30"/>
                <w:szCs w:val="30"/>
              </w:rPr>
              <w:t xml:space="preserve">第四，诊断、激励与学习。根据智慧校园管理信息平台的信息分析、行业企业反馈、用人单位满意度调研、第三方评价等措施进行信息收集和整理，查找专业建设中存在的问题和产生问题的原因，采取激励措施，调动专业团队专业建设的积极性，总结经验教训，吸收消化先进理念及做法，借鉴他人先进经验，制定工作方案。 </w:t>
            </w:r>
          </w:p>
          <w:p w:rsidR="00096C81" w:rsidRPr="006E02BE" w:rsidRDefault="00096C81" w:rsidP="00763A2B">
            <w:pPr>
              <w:ind w:firstLineChars="200" w:firstLine="600"/>
              <w:rPr>
                <w:rFonts w:ascii="仿宋" w:eastAsia="仿宋" w:hAnsi="仿宋"/>
                <w:sz w:val="30"/>
                <w:szCs w:val="30"/>
              </w:rPr>
            </w:pPr>
            <w:r w:rsidRPr="006E02BE">
              <w:rPr>
                <w:rFonts w:ascii="仿宋" w:eastAsia="仿宋" w:hAnsi="仿宋" w:hint="eastAsia"/>
                <w:sz w:val="30"/>
                <w:szCs w:val="30"/>
              </w:rPr>
              <w:t>第五，创新与改进。</w:t>
            </w:r>
            <w:proofErr w:type="gramStart"/>
            <w:r w:rsidRPr="006E02BE">
              <w:rPr>
                <w:rFonts w:ascii="仿宋" w:eastAsia="仿宋" w:hAnsi="仿宋" w:hint="eastAsia"/>
                <w:sz w:val="30"/>
                <w:szCs w:val="30"/>
              </w:rPr>
              <w:t>结合诊改反馈</w:t>
            </w:r>
            <w:proofErr w:type="gramEnd"/>
            <w:r w:rsidRPr="006E02BE">
              <w:rPr>
                <w:rFonts w:ascii="仿宋" w:eastAsia="仿宋" w:hAnsi="仿宋" w:hint="eastAsia"/>
                <w:sz w:val="30"/>
                <w:szCs w:val="30"/>
              </w:rPr>
              <w:t>、企业调研、毕业生跟踪调查、市场分析等情况，提出整改措施，确定新的目标标准，进行新一轮改进。专业建设质量螺旋式提升路径如图</w:t>
            </w:r>
            <w:r w:rsidR="0063342E">
              <w:rPr>
                <w:rFonts w:ascii="仿宋" w:eastAsia="仿宋" w:hAnsi="仿宋" w:hint="eastAsia"/>
                <w:sz w:val="30"/>
                <w:szCs w:val="30"/>
              </w:rPr>
              <w:t>5</w:t>
            </w:r>
            <w:r w:rsidRPr="006E02BE">
              <w:rPr>
                <w:rFonts w:ascii="仿宋" w:eastAsia="仿宋" w:hAnsi="仿宋" w:hint="eastAsia"/>
                <w:sz w:val="30"/>
                <w:szCs w:val="30"/>
              </w:rPr>
              <w:t>所示。</w:t>
            </w:r>
          </w:p>
          <w:p w:rsidR="00096C81" w:rsidRPr="00386910" w:rsidRDefault="00113DB2" w:rsidP="00763A2B">
            <w:pPr>
              <w:ind w:firstLineChars="200" w:firstLine="420"/>
              <w:rPr>
                <w:rFonts w:asciiTheme="minorEastAsia" w:hAnsiTheme="minorEastAsia"/>
                <w:color w:val="000000" w:themeColor="text1"/>
              </w:rPr>
            </w:pPr>
            <w:r>
              <w:rPr>
                <w:rFonts w:asciiTheme="minorEastAsia" w:hAnsiTheme="minorEastAsia"/>
                <w:color w:val="000000" w:themeColor="text1"/>
              </w:rPr>
            </w:r>
            <w:r>
              <w:rPr>
                <w:rFonts w:asciiTheme="minorEastAsia" w:hAnsiTheme="minorEastAsia"/>
                <w:color w:val="000000" w:themeColor="text1"/>
              </w:rPr>
              <w:pict>
                <v:group id="_x0000_s1027" editas="canvas" style="width:415.3pt;height:268.2pt;mso-position-horizontal-relative:char;mso-position-vertical-relative:line" coordorigin="2360,3070" coordsize="7200,4649">
                  <o:lock v:ext="edit" aspectratio="t"/>
                  <v:shape id="_x0000_s1028" type="#_x0000_t75" style="position:absolute;left:2360;top:3070;width:7200;height:4649" o:preferrelative="f">
                    <v:fill o:detectmouseclick="t"/>
                    <v:path o:extrusionok="t" o:connecttype="none"/>
                    <o:lock v:ext="edit" text="t"/>
                  </v:shape>
                  <v:rect id="_x0000_s1029" style="position:absolute;left:2792;top:4757;width:781;height:477">
                    <v:textbox style="mso-next-textbox:#_x0000_s1029">
                      <w:txbxContent>
                        <w:p w:rsidR="00096C81" w:rsidRDefault="00096C81" w:rsidP="00096C81">
                          <w:r>
                            <w:t>目标</w:t>
                          </w:r>
                        </w:p>
                      </w:txbxContent>
                    </v:textbox>
                  </v:rect>
                  <v:rect id="_x0000_s1030" style="position:absolute;left:4414;top:4758;width:781;height:478">
                    <v:textbox style="mso-next-textbox:#_x0000_s1030">
                      <w:txbxContent>
                        <w:p w:rsidR="00096C81" w:rsidRDefault="00096C81" w:rsidP="00096C81">
                          <w:r>
                            <w:t>标准</w:t>
                          </w:r>
                        </w:p>
                      </w:txbxContent>
                    </v:textbox>
                  </v:rect>
                  <v:rect id="_x0000_s1031" style="position:absolute;left:5879;top:4758;width:781;height:476">
                    <v:textbox style="mso-next-textbox:#_x0000_s1031">
                      <w:txbxContent>
                        <w:p w:rsidR="00096C81" w:rsidRDefault="00096C81" w:rsidP="00096C81">
                          <w:r>
                            <w:t>设计</w:t>
                          </w:r>
                        </w:p>
                      </w:txbxContent>
                    </v:textbox>
                  </v:rect>
                  <v:rect id="_x0000_s1032" style="position:absolute;left:7370;top:4758;width:781;height:476">
                    <v:textbox style="mso-next-textbox:#_x0000_s1032">
                      <w:txbxContent>
                        <w:p w:rsidR="00096C81" w:rsidRDefault="00096C81" w:rsidP="00096C81">
                          <w:r>
                            <w:t>组织</w:t>
                          </w:r>
                        </w:p>
                      </w:txbxContent>
                    </v:textbox>
                  </v:rect>
                  <v:rect id="_x0000_s1033" style="position:absolute;left:8671;top:4758;width:781;height:478">
                    <v:textbox style="mso-next-textbox:#_x0000_s1033">
                      <w:txbxContent>
                        <w:p w:rsidR="00096C81" w:rsidRDefault="00096C81" w:rsidP="00096C81">
                          <w:r>
                            <w:t>实施</w:t>
                          </w:r>
                        </w:p>
                      </w:txbxContent>
                    </v:textbox>
                  </v:rect>
                  <v:rect id="_x0000_s1034" style="position:absolute;left:8671;top:3386;width:781;height:479">
                    <v:textbox style="mso-next-textbox:#_x0000_s1034">
                      <w:txbxContent>
                        <w:p w:rsidR="00096C81" w:rsidRDefault="00096C81" w:rsidP="00096C81">
                          <w:r>
                            <w:t>检测</w:t>
                          </w:r>
                        </w:p>
                      </w:txbxContent>
                    </v:textbox>
                  </v:rect>
                  <v:rect id="_x0000_s1035" style="position:absolute;left:7369;top:3387;width:782;height:479">
                    <v:textbox style="mso-next-textbox:#_x0000_s1035">
                      <w:txbxContent>
                        <w:p w:rsidR="00096C81" w:rsidRDefault="00096C81" w:rsidP="00096C81">
                          <w:r>
                            <w:t>预警</w:t>
                          </w:r>
                        </w:p>
                      </w:txbxContent>
                    </v:textbox>
                  </v:rect>
                  <v:rect id="_x0000_s1036" style="position:absolute;left:5879;top:3387;width:781;height:478">
                    <v:textbox style="mso-next-textbox:#_x0000_s1036">
                      <w:txbxContent>
                        <w:p w:rsidR="00096C81" w:rsidRDefault="00096C81" w:rsidP="00096C81">
                          <w:r>
                            <w:t>改进</w:t>
                          </w:r>
                        </w:p>
                      </w:txbxContent>
                    </v:textbox>
                  </v:rect>
                  <v:rect id="_x0000_s1037" style="position:absolute;left:8671;top:6423;width:781;height:477">
                    <v:textbox style="mso-next-textbox:#_x0000_s1037">
                      <w:txbxContent>
                        <w:p w:rsidR="00096C81" w:rsidRDefault="00096C81" w:rsidP="00096C81">
                          <w:r>
                            <w:t>诊断</w:t>
                          </w:r>
                        </w:p>
                      </w:txbxContent>
                    </v:textbox>
                  </v:rect>
                  <v:rect id="_x0000_s1038" style="position:absolute;left:7310;top:6423;width:781;height:477">
                    <v:textbox style="mso-next-textbox:#_x0000_s1038">
                      <w:txbxContent>
                        <w:p w:rsidR="00096C81" w:rsidRDefault="00096C81" w:rsidP="00096C81">
                          <w:r>
                            <w:t>激励</w:t>
                          </w:r>
                        </w:p>
                      </w:txbxContent>
                    </v:textbox>
                  </v:rect>
                  <v:rect id="_x0000_s1039" style="position:absolute;left:5879;top:6423;width:781;height:477">
                    <v:textbox style="mso-next-textbox:#_x0000_s1039">
                      <w:txbxContent>
                        <w:p w:rsidR="00096C81" w:rsidRDefault="00096C81" w:rsidP="00096C81">
                          <w:r>
                            <w:t>学习</w:t>
                          </w:r>
                        </w:p>
                      </w:txbxContent>
                    </v:textbox>
                  </v:rect>
                  <v:rect id="_x0000_s1040" style="position:absolute;left:4354;top:6423;width:781;height:477">
                    <v:textbox style="mso-next-textbox:#_x0000_s1040">
                      <w:txbxContent>
                        <w:p w:rsidR="00096C81" w:rsidRDefault="00096C81" w:rsidP="00096C81">
                          <w:r>
                            <w:t>创新</w:t>
                          </w:r>
                        </w:p>
                      </w:txbxContent>
                    </v:textbox>
                  </v:rect>
                  <v:rect id="_x0000_s1041" style="position:absolute;left:2792;top:6423;width:781;height:477">
                    <v:textbox style="mso-next-textbox:#_x0000_s1041">
                      <w:txbxContent>
                        <w:p w:rsidR="00096C81" w:rsidRDefault="00096C81" w:rsidP="00096C81">
                          <w:r>
                            <w:t>改进</w:t>
                          </w:r>
                        </w:p>
                      </w:txbxContent>
                    </v:textbox>
                  </v:rect>
                  <v:rect id="_x0000_s1042" style="position:absolute;left:4744;top:5555;width:2349;height:390">
                    <v:textbox style="mso-next-textbox:#_x0000_s1042">
                      <w:txbxContent>
                        <w:p w:rsidR="00096C81" w:rsidRDefault="00096C81" w:rsidP="00096C81">
                          <w:r>
                            <w:t>智慧校园管理信息平台</w:t>
                          </w:r>
                        </w:p>
                      </w:txbxContent>
                    </v:textbox>
                  </v:rect>
                  <v:rect id="_x0000_s1043" style="position:absolute;left:6572;top:4108;width:2350;height:390">
                    <v:textbox style="mso-next-textbox:#_x0000_s1043">
                      <w:txbxContent>
                        <w:p w:rsidR="00096C81" w:rsidRDefault="00096C81" w:rsidP="00096C81">
                          <w:r>
                            <w:t>智慧校园管理信息平台</w:t>
                          </w:r>
                        </w:p>
                      </w:txbxContent>
                    </v:textbox>
                  </v:rect>
                  <v:shape id="_x0000_s1044" type="#_x0000_t13" style="position:absolute;left:3573;top:4966;width:841;height:124"/>
                  <v:shape id="_x0000_s1045" type="#_x0000_t13" style="position:absolute;left:5195;top:4966;width:684;height:124"/>
                  <v:shape id="_x0000_s1046" type="#_x0000_t13" style="position:absolute;left:6660;top:4966;width:709;height:124"/>
                  <v:shape id="_x0000_s1047" type="#_x0000_t13" style="position:absolute;left:8151;top:4966;width:520;height:124"/>
                  <v:shape id="_x0000_s1048" type="#_x0000_t68" style="position:absolute;left:9061;top:3866;width:124;height:891">
                    <v:textbox style="layout-flow:vertical-ideographic"/>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9" type="#_x0000_t66" style="position:absolute;left:8151;top:3579;width:520;height:124"/>
                  <v:shape id="_x0000_s1050" type="#_x0000_t66" style="position:absolute;left:6660;top:3579;width:710;height:124"/>
                  <v:shape id="_x0000_s1051" type="#_x0000_t67" style="position:absolute;left:6217;top:3866;width:124;height:891">
                    <v:textbox style="layout-flow:vertical-ideographic"/>
                  </v:shape>
                  <v:shape id="_x0000_s1052" type="#_x0000_t68" style="position:absolute;left:3123;top:5236;width:124;height:1187">
                    <v:textbox style="layout-flow:vertical-ideographic"/>
                  </v:shape>
                  <v:shape id="_x0000_s1053" type="#_x0000_t67" style="position:absolute;left:9061;top:5234;width:124;height:1189">
                    <v:textbox style="layout-flow:vertical-ideographic"/>
                  </v:shape>
                  <v:shape id="_x0000_s1054" type="#_x0000_t66" style="position:absolute;left:8091;top:6575;width:580;height:124"/>
                  <v:shape id="_x0000_s1055" type="#_x0000_t66" style="position:absolute;left:6660;top:6575;width:650;height:124"/>
                  <v:shape id="_x0000_s1056" type="#_x0000_t66" style="position:absolute;left:5135;top:6575;width:744;height:124"/>
                  <v:shape id="_x0000_s1057" type="#_x0000_t66" style="position:absolute;left:3573;top:6577;width:781;height:122"/>
                  <v:shape id="_x0000_s1058" type="#_x0000_t202" style="position:absolute;left:4310;top:7098;width:3781;height:476" stroked="f">
                    <v:textbox style="mso-next-textbox:#_x0000_s1058">
                      <w:txbxContent>
                        <w:p w:rsidR="00096C81" w:rsidRDefault="00096C81" w:rsidP="00096C81">
                          <w:pPr>
                            <w:jc w:val="center"/>
                          </w:pPr>
                          <w:r>
                            <w:t>图</w:t>
                          </w:r>
                          <w:r w:rsidR="0063342E">
                            <w:rPr>
                              <w:rFonts w:hint="eastAsia"/>
                            </w:rPr>
                            <w:t>5</w:t>
                          </w:r>
                          <w:r>
                            <w:rPr>
                              <w:rFonts w:hint="eastAsia"/>
                            </w:rPr>
                            <w:t xml:space="preserve"> </w:t>
                          </w:r>
                          <w:r>
                            <w:rPr>
                              <w:rFonts w:hint="eastAsia"/>
                            </w:rPr>
                            <w:t>专业建设质量螺旋式提升路径</w:t>
                          </w:r>
                        </w:p>
                      </w:txbxContent>
                    </v:textbox>
                  </v:shape>
                  <w10:wrap type="none"/>
                  <w10:anchorlock/>
                </v:group>
              </w:pict>
            </w:r>
          </w:p>
          <w:p w:rsidR="005553E7" w:rsidRPr="00076B81" w:rsidRDefault="005553E7" w:rsidP="00763A2B">
            <w:pPr>
              <w:shd w:val="clear" w:color="auto" w:fill="FFFFFF"/>
              <w:spacing w:line="560" w:lineRule="exact"/>
              <w:ind w:firstLineChars="200" w:firstLine="600"/>
              <w:rPr>
                <w:rFonts w:ascii="仿宋" w:eastAsia="仿宋" w:hAnsi="仿宋"/>
                <w:sz w:val="30"/>
                <w:szCs w:val="30"/>
              </w:rPr>
            </w:pPr>
          </w:p>
        </w:tc>
      </w:tr>
    </w:tbl>
    <w:p w:rsidR="005553E7" w:rsidRDefault="005553E7" w:rsidP="00763A2B">
      <w:pPr>
        <w:spacing w:line="560" w:lineRule="exact"/>
        <w:ind w:firstLineChars="200" w:firstLine="600"/>
        <w:rPr>
          <w:rFonts w:ascii="宋体" w:hAnsi="宋体"/>
          <w:sz w:val="30"/>
          <w:szCs w:val="30"/>
          <w:u w:val="single"/>
        </w:rPr>
      </w:pPr>
    </w:p>
    <w:p w:rsidR="005553E7" w:rsidRDefault="005553E7" w:rsidP="00763A2B">
      <w:pPr>
        <w:spacing w:line="560" w:lineRule="exact"/>
        <w:ind w:firstLineChars="200" w:firstLine="600"/>
        <w:rPr>
          <w:rFonts w:ascii="宋体" w:hAnsi="宋体"/>
          <w:sz w:val="30"/>
          <w:szCs w:val="30"/>
          <w:u w:val="single"/>
        </w:rPr>
      </w:pPr>
    </w:p>
    <w:p w:rsidR="005553E7" w:rsidRDefault="005553E7" w:rsidP="00763A2B">
      <w:pPr>
        <w:spacing w:line="560" w:lineRule="exact"/>
        <w:ind w:firstLineChars="200" w:firstLine="600"/>
        <w:rPr>
          <w:rFonts w:ascii="宋体" w:hAnsi="宋体"/>
          <w:sz w:val="30"/>
          <w:szCs w:val="30"/>
          <w:u w:val="single"/>
        </w:rPr>
      </w:pPr>
    </w:p>
    <w:p w:rsidR="005553E7" w:rsidRDefault="005553E7" w:rsidP="00763A2B">
      <w:pPr>
        <w:ind w:firstLineChars="200" w:firstLine="640"/>
        <w:rPr>
          <w:rFonts w:ascii="仿宋_GB2312" w:eastAsia="仿宋_GB2312" w:hAnsi="Times New Roman"/>
          <w:sz w:val="32"/>
          <w:szCs w:val="32"/>
        </w:rPr>
      </w:pPr>
      <w:r>
        <w:rPr>
          <w:rFonts w:ascii="仿宋_GB2312" w:eastAsia="仿宋_GB2312" w:hint="eastAsia"/>
          <w:sz w:val="32"/>
          <w:szCs w:val="32"/>
        </w:rPr>
        <w:t xml:space="preserve">                          </w:t>
      </w:r>
    </w:p>
    <w:p w:rsidR="004B5D76" w:rsidRPr="005553E7" w:rsidRDefault="004B5D76" w:rsidP="00763A2B">
      <w:pPr>
        <w:ind w:firstLineChars="200" w:firstLine="420"/>
      </w:pPr>
    </w:p>
    <w:sectPr w:rsidR="004B5D76" w:rsidRPr="005553E7" w:rsidSect="00113DB2">
      <w:footerReference w:type="default" r:id="rId7"/>
      <w:pgSz w:w="11906" w:h="16838"/>
      <w:pgMar w:top="1418" w:right="1531" w:bottom="1418"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A71" w:rsidRDefault="00391A71" w:rsidP="00113DB2">
      <w:r>
        <w:separator/>
      </w:r>
    </w:p>
  </w:endnote>
  <w:endnote w:type="continuationSeparator" w:id="0">
    <w:p w:rsidR="00391A71" w:rsidRDefault="00391A71" w:rsidP="00113D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B2" w:rsidRDefault="00113DB2">
    <w:pPr>
      <w:pStyle w:val="a4"/>
      <w:jc w:val="center"/>
    </w:pPr>
    <w:r>
      <w:fldChar w:fldCharType="begin"/>
    </w:r>
    <w:r w:rsidR="00BD61AD">
      <w:instrText xml:space="preserve"> PAGE   \* MERGEFORMAT </w:instrText>
    </w:r>
    <w:r>
      <w:fldChar w:fldCharType="separate"/>
    </w:r>
    <w:r w:rsidR="00763A2B" w:rsidRPr="00763A2B">
      <w:rPr>
        <w:noProof/>
        <w:lang w:val="zh-CN"/>
      </w:rPr>
      <w:t>24</w:t>
    </w:r>
    <w:r>
      <w:fldChar w:fldCharType="end"/>
    </w:r>
  </w:p>
  <w:p w:rsidR="00113DB2" w:rsidRDefault="00113DB2">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A71" w:rsidRDefault="00391A71" w:rsidP="00113DB2">
      <w:r>
        <w:separator/>
      </w:r>
    </w:p>
  </w:footnote>
  <w:footnote w:type="continuationSeparator" w:id="0">
    <w:p w:rsidR="00391A71" w:rsidRDefault="00391A71" w:rsidP="00113D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26A941"/>
    <w:multiLevelType w:val="singleLevel"/>
    <w:tmpl w:val="9126A94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53E7"/>
    <w:rsid w:val="00076B81"/>
    <w:rsid w:val="00096C81"/>
    <w:rsid w:val="00113DB2"/>
    <w:rsid w:val="0018799F"/>
    <w:rsid w:val="002F6ADA"/>
    <w:rsid w:val="00391A71"/>
    <w:rsid w:val="00495028"/>
    <w:rsid w:val="004B5D76"/>
    <w:rsid w:val="005553E7"/>
    <w:rsid w:val="00585571"/>
    <w:rsid w:val="0063342E"/>
    <w:rsid w:val="006E02BE"/>
    <w:rsid w:val="00763A2B"/>
    <w:rsid w:val="007F7D7A"/>
    <w:rsid w:val="008A2F7A"/>
    <w:rsid w:val="00945E4F"/>
    <w:rsid w:val="00BD61AD"/>
    <w:rsid w:val="00C4579D"/>
    <w:rsid w:val="00D43A04"/>
    <w:rsid w:val="00D607DA"/>
    <w:rsid w:val="00DC6ABA"/>
    <w:rsid w:val="00F246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8" type="connector" idref="#_x0000_s1141"/>
        <o:r id="V:Rule29" type="connector" idref="#_x0000_s1158">
          <o:proxy start="" idref="#_x0000_s1152" connectloc="3"/>
          <o:proxy end="" idref="#_x0000_s1153" connectloc="1"/>
        </o:r>
        <o:r id="V:Rule30" type="connector" idref="#_x0000_s1130"/>
        <o:r id="V:Rule31" type="connector" idref="#_x0000_s1142"/>
        <o:r id="V:Rule32" type="connector" idref="#_x0000_s1159">
          <o:proxy start="" idref="#_x0000_s1153" connectloc="3"/>
          <o:proxy end="" idref="#_x0000_s1154" connectloc="1"/>
        </o:r>
        <o:r id="V:Rule33" type="connector" idref="#_x0000_s1116">
          <o:proxy start="" idref="#_x0000_s1110" connectloc="1"/>
          <o:proxy end="" idref="#_x0000_s1099" connectloc="3"/>
        </o:r>
        <o:r id="V:Rule34" type="connector" idref="#_x0000_s1146"/>
        <o:r id="V:Rule35" type="connector" idref="#_x0000_s1131"/>
        <o:r id="V:Rule36" type="connector" idref="#_x0000_s1156">
          <o:proxy start="" idref="#_x0000_s1150" connectloc="3"/>
          <o:proxy end="" idref="#_x0000_s1151" connectloc="1"/>
        </o:r>
        <o:r id="V:Rule37" type="connector" idref="#_x0000_s1111">
          <o:proxy start="" idref="#_x0000_s1100" connectloc="3"/>
          <o:proxy end="" idref="#_x0000_s1105" connectloc="1"/>
        </o:r>
        <o:r id="V:Rule38" type="connector" idref="#_x0000_s1157">
          <o:proxy start="" idref="#_x0000_s1151" connectloc="3"/>
          <o:proxy end="" idref="#_x0000_s1152" connectloc="1"/>
        </o:r>
        <o:r id="V:Rule39" type="connector" idref="#_x0000_s1144"/>
        <o:r id="V:Rule40" type="connector" idref="#_x0000_s1145"/>
        <o:r id="V:Rule41" type="connector" idref="#_x0000_s1143"/>
        <o:r id="V:Rule42" type="connector" idref="#_x0000_s1129"/>
        <o:r id="V:Rule43" type="connector" idref="#_x0000_s1114">
          <o:proxy start="" idref="#_x0000_s1103" connectloc="3"/>
          <o:proxy end="" idref="#_x0000_s1108" connectloc="1"/>
        </o:r>
        <o:r id="V:Rule44" type="connector" idref="#_x0000_s1138"/>
        <o:r id="V:Rule45" type="connector" idref="#_x0000_s1140"/>
        <o:r id="V:Rule46" type="connector" idref="#_x0000_s1147"/>
        <o:r id="V:Rule47" type="connector" idref="#_x0000_s1161">
          <o:proxy start="" idref="#_x0000_s1121" connectloc="0"/>
          <o:proxy end="" idref="#_x0000_s1160" connectloc="2"/>
        </o:r>
        <o:r id="V:Rule48" type="connector" idref="#_x0000_s1132"/>
        <o:r id="V:Rule49" type="connector" idref="#_x0000_s1139"/>
        <o:r id="V:Rule50" type="connector" idref="#_x0000_s1113">
          <o:proxy start="" idref="#_x0000_s1102" connectloc="3"/>
          <o:proxy end="" idref="#_x0000_s1107" connectloc="1"/>
        </o:r>
        <o:r id="V:Rule51" type="connector" idref="#_x0000_s1115">
          <o:proxy start="" idref="#_x0000_s1104" connectloc="3"/>
          <o:proxy end="" idref="#_x0000_s1109" connectloc="1"/>
        </o:r>
        <o:r id="V:Rule52" type="connector" idref="#_x0000_s1148"/>
        <o:r id="V:Rule53" type="connector" idref="#_x0000_s1162">
          <o:proxy start="" idref="#_x0000_s1160" connectloc="6"/>
          <o:proxy end="" idref="#_x0000_s1120" connectloc="0"/>
        </o:r>
        <o:r id="V:Rule54" type="connector" idref="#_x0000_s1112">
          <o:proxy start="" idref="#_x0000_s1101" connectloc="3"/>
          <o:proxy end="" idref="#_x0000_s1106"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553E7"/>
    <w:pPr>
      <w:widowControl w:val="0"/>
      <w:jc w:val="both"/>
    </w:pPr>
    <w:rPr>
      <w:rFonts w:ascii="Calibri" w:eastAsia="宋体" w:hAnsi="Calibri" w:cs="Times New Roman"/>
      <w:szCs w:val="24"/>
    </w:rPr>
  </w:style>
  <w:style w:type="paragraph" w:styleId="1">
    <w:name w:val="heading 1"/>
    <w:basedOn w:val="a"/>
    <w:next w:val="a"/>
    <w:link w:val="1Char"/>
    <w:uiPriority w:val="9"/>
    <w:qFormat/>
    <w:rsid w:val="00096C81"/>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rsid w:val="005553E7"/>
    <w:pPr>
      <w:tabs>
        <w:tab w:val="center" w:pos="4153"/>
        <w:tab w:val="right" w:pos="8306"/>
      </w:tabs>
      <w:snapToGrid w:val="0"/>
      <w:jc w:val="left"/>
    </w:pPr>
    <w:rPr>
      <w:sz w:val="18"/>
      <w:szCs w:val="18"/>
    </w:rPr>
  </w:style>
  <w:style w:type="character" w:customStyle="1" w:styleId="Char">
    <w:name w:val="页脚 Char"/>
    <w:basedOn w:val="a1"/>
    <w:link w:val="a4"/>
    <w:uiPriority w:val="99"/>
    <w:rsid w:val="005553E7"/>
    <w:rPr>
      <w:rFonts w:ascii="Calibri" w:eastAsia="宋体" w:hAnsi="Calibri" w:cs="Times New Roman"/>
      <w:sz w:val="18"/>
      <w:szCs w:val="18"/>
    </w:rPr>
  </w:style>
  <w:style w:type="paragraph" w:styleId="a5">
    <w:name w:val="Body Text"/>
    <w:basedOn w:val="a"/>
    <w:link w:val="Char0"/>
    <w:uiPriority w:val="99"/>
    <w:semiHidden/>
    <w:unhideWhenUsed/>
    <w:rsid w:val="005553E7"/>
    <w:pPr>
      <w:spacing w:after="120"/>
    </w:pPr>
  </w:style>
  <w:style w:type="character" w:customStyle="1" w:styleId="Char0">
    <w:name w:val="正文文本 Char"/>
    <w:basedOn w:val="a1"/>
    <w:link w:val="a5"/>
    <w:uiPriority w:val="99"/>
    <w:semiHidden/>
    <w:rsid w:val="005553E7"/>
    <w:rPr>
      <w:rFonts w:ascii="Calibri" w:eastAsia="宋体" w:hAnsi="Calibri" w:cs="Times New Roman"/>
      <w:szCs w:val="24"/>
    </w:rPr>
  </w:style>
  <w:style w:type="paragraph" w:styleId="a0">
    <w:name w:val="Body Text First Indent"/>
    <w:basedOn w:val="a5"/>
    <w:link w:val="Char1"/>
    <w:uiPriority w:val="99"/>
    <w:semiHidden/>
    <w:unhideWhenUsed/>
    <w:rsid w:val="005553E7"/>
    <w:pPr>
      <w:ind w:firstLineChars="100" w:firstLine="420"/>
    </w:pPr>
  </w:style>
  <w:style w:type="character" w:customStyle="1" w:styleId="Char1">
    <w:name w:val="正文首行缩进 Char"/>
    <w:basedOn w:val="Char0"/>
    <w:link w:val="a0"/>
    <w:uiPriority w:val="99"/>
    <w:semiHidden/>
    <w:rsid w:val="005553E7"/>
  </w:style>
  <w:style w:type="table" w:styleId="a6">
    <w:name w:val="Table Grid"/>
    <w:basedOn w:val="a2"/>
    <w:uiPriority w:val="59"/>
    <w:rsid w:val="005855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
    <w:rsid w:val="00096C81"/>
    <w:rPr>
      <w:b/>
      <w:bCs/>
      <w:kern w:val="44"/>
      <w:sz w:val="44"/>
      <w:szCs w:val="44"/>
    </w:rPr>
  </w:style>
  <w:style w:type="paragraph" w:styleId="a7">
    <w:name w:val="Normal (Web)"/>
    <w:basedOn w:val="a"/>
    <w:rsid w:val="00096C81"/>
    <w:pPr>
      <w:widowControl/>
      <w:spacing w:before="100" w:beforeAutospacing="1" w:after="100" w:afterAutospacing="1"/>
      <w:jc w:val="left"/>
    </w:pPr>
    <w:rPr>
      <w:rFonts w:ascii="Arial Unicode MS" w:eastAsia="Arial Unicode MS" w:hAnsi="Arial Unicode MS" w:cs="Arial Unicode MS"/>
      <w:color w:val="000066"/>
      <w:kern w:val="0"/>
      <w:sz w:val="24"/>
    </w:rPr>
  </w:style>
  <w:style w:type="paragraph" w:styleId="a8">
    <w:name w:val="Date"/>
    <w:basedOn w:val="a"/>
    <w:next w:val="a"/>
    <w:link w:val="Char2"/>
    <w:uiPriority w:val="99"/>
    <w:semiHidden/>
    <w:unhideWhenUsed/>
    <w:rsid w:val="00096C81"/>
    <w:pPr>
      <w:ind w:leftChars="2500" w:left="100"/>
    </w:pPr>
    <w:rPr>
      <w:rFonts w:asciiTheme="minorHAnsi" w:eastAsiaTheme="minorEastAsia" w:hAnsiTheme="minorHAnsi" w:cstheme="minorBidi"/>
      <w:szCs w:val="22"/>
    </w:rPr>
  </w:style>
  <w:style w:type="character" w:customStyle="1" w:styleId="Char2">
    <w:name w:val="日期 Char"/>
    <w:basedOn w:val="a1"/>
    <w:link w:val="a8"/>
    <w:uiPriority w:val="99"/>
    <w:semiHidden/>
    <w:rsid w:val="00096C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24</Pages>
  <Words>1975</Words>
  <Characters>11263</Characters>
  <Application>Microsoft Office Word</Application>
  <DocSecurity>0</DocSecurity>
  <Lines>93</Lines>
  <Paragraphs>26</Paragraphs>
  <ScaleCrop>false</ScaleCrop>
  <Company>HP</Company>
  <LinksUpToDate>false</LinksUpToDate>
  <CharactersWithSpaces>13212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HP1</cp:lastModifiedBy>
  <cp:revision>22</cp:revision>
  <dcterms:created xsi:type="dcterms:W3CDTF">2021-09-14T07:58:00Z</dcterms:created>
  <dcterms:modified xsi:type="dcterms:W3CDTF">2021-09-15T03:46:00Z</dcterms:modified>
</cp:coreProperties>
</file>