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A4F0F">
      <w:pPr>
        <w:pStyle w:val="3"/>
        <w:spacing w:before="193" w:line="223" w:lineRule="auto"/>
        <w:ind w:left="15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附件</w:t>
      </w: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：</w:t>
      </w:r>
    </w:p>
    <w:p w14:paraId="16EAAC0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hint="eastAsia" w:ascii="仿宋" w:hAnsi="仿宋" w:eastAsia="仿宋" w:cs="仿宋"/>
          <w:b/>
          <w:bCs/>
          <w:spacing w:val="5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lang w:val="en-US" w:eastAsia="zh-CN"/>
        </w:rPr>
        <w:t>小雅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平台网上评教操作步骤示意图</w:t>
      </w:r>
    </w:p>
    <w:bookmarkEnd w:id="0"/>
    <w:p w14:paraId="3F8122A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hint="eastAsia" w:ascii="仿宋" w:hAnsi="仿宋" w:eastAsia="仿宋" w:cs="仿宋"/>
          <w:b/>
          <w:bCs/>
          <w:spacing w:val="5"/>
          <w:sz w:val="32"/>
          <w:szCs w:val="32"/>
        </w:rPr>
      </w:pPr>
    </w:p>
    <w:p w14:paraId="126E98C6">
      <w:pPr>
        <w:pStyle w:val="3"/>
        <w:spacing w:before="190" w:line="395" w:lineRule="auto"/>
        <w:ind w:left="143" w:firstLine="1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8"/>
          <w:sz w:val="28"/>
          <w:szCs w:val="28"/>
        </w:rPr>
        <w:t>1.以学生身份登陆小雅平台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网址：</w:t>
      </w:r>
      <w:r>
        <w:rPr>
          <w:rFonts w:hint="eastAsia" w:ascii="仿宋" w:hAnsi="仿宋" w:eastAsia="仿宋" w:cs="仿宋"/>
        </w:rPr>
        <w:t>https://fzrjxy.ai-augmented.com/auth/choose</w:t>
      </w:r>
    </w:p>
    <w:p w14:paraId="6C86AE21">
      <w:pPr>
        <w:spacing w:before="85" w:line="659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position w:val="-131"/>
        </w:rPr>
        <w:drawing>
          <wp:inline distT="0" distB="0" distL="0" distR="0">
            <wp:extent cx="5755640" cy="4184650"/>
            <wp:effectExtent l="0" t="0" r="16510" b="635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6149" cy="418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86AE7">
      <w:pPr>
        <w:pStyle w:val="3"/>
        <w:spacing w:before="239" w:line="223" w:lineRule="auto"/>
        <w:ind w:left="130"/>
        <w:rPr>
          <w:rFonts w:hint="eastAsia" w:ascii="仿宋" w:hAnsi="仿宋" w:eastAsia="仿宋" w:cs="仿宋"/>
          <w:spacing w:val="-5"/>
          <w:sz w:val="28"/>
          <w:szCs w:val="28"/>
        </w:rPr>
      </w:pPr>
    </w:p>
    <w:p w14:paraId="53B2F5CC">
      <w:pPr>
        <w:pStyle w:val="3"/>
        <w:spacing w:before="239" w:line="223" w:lineRule="auto"/>
        <w:ind w:left="13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5"/>
          <w:sz w:val="28"/>
          <w:szCs w:val="28"/>
        </w:rPr>
        <w:t>2.点击“登录”后，进入以下界面：</w:t>
      </w:r>
    </w:p>
    <w:p w14:paraId="4C4C7EA4">
      <w:pPr>
        <w:pStyle w:val="3"/>
        <w:spacing w:before="285" w:line="396" w:lineRule="auto"/>
        <w:ind w:left="145" w:firstLine="1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3"/>
          <w:sz w:val="28"/>
          <w:szCs w:val="28"/>
        </w:rPr>
        <w:t>点击学习的具体一门课程，再点击“课程工具”，“学生评</w:t>
      </w:r>
      <w:r>
        <w:rPr>
          <w:rFonts w:hint="eastAsia" w:ascii="仿宋" w:hAnsi="仿宋" w:eastAsia="仿宋" w:cs="仿宋"/>
          <w:spacing w:val="-14"/>
          <w:sz w:val="28"/>
          <w:szCs w:val="28"/>
        </w:rPr>
        <w:t>教”，对这门课程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进行打分，填上意见。</w:t>
      </w:r>
    </w:p>
    <w:p w14:paraId="746FDA7C">
      <w:pPr>
        <w:spacing w:line="396" w:lineRule="auto"/>
        <w:rPr>
          <w:rFonts w:hint="eastAsia" w:ascii="仿宋" w:hAnsi="仿宋" w:eastAsia="仿宋" w:cs="仿宋"/>
          <w:sz w:val="28"/>
          <w:szCs w:val="28"/>
        </w:rPr>
        <w:sectPr>
          <w:footerReference r:id="rId5" w:type="default"/>
          <w:pgSz w:w="11906" w:h="16839"/>
          <w:pgMar w:top="1431" w:right="1360" w:bottom="646" w:left="1235" w:header="0" w:footer="410" w:gutter="0"/>
          <w:cols w:space="720" w:num="1"/>
        </w:sectPr>
      </w:pPr>
    </w:p>
    <w:p w14:paraId="46825185">
      <w:pPr>
        <w:spacing w:before="39" w:line="4244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position w:val="-84"/>
        </w:rPr>
        <w:drawing>
          <wp:inline distT="0" distB="0" distL="0" distR="0">
            <wp:extent cx="5760085" cy="2510790"/>
            <wp:effectExtent l="0" t="0" r="12065" b="381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19" cy="251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28A32">
      <w:pPr>
        <w:spacing w:line="302" w:lineRule="auto"/>
        <w:rPr>
          <w:rFonts w:hint="eastAsia" w:ascii="仿宋" w:hAnsi="仿宋" w:eastAsia="仿宋" w:cs="仿宋"/>
          <w:sz w:val="21"/>
        </w:rPr>
      </w:pPr>
    </w:p>
    <w:p w14:paraId="68B868F1">
      <w:pPr>
        <w:spacing w:line="5693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position w:val="-113"/>
        </w:rPr>
        <w:drawing>
          <wp:inline distT="0" distB="0" distL="0" distR="0">
            <wp:extent cx="5758815" cy="2534920"/>
            <wp:effectExtent l="0" t="0" r="13335" b="1778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195" cy="253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2336B">
      <w:pPr>
        <w:spacing w:line="5693" w:lineRule="exact"/>
        <w:rPr>
          <w:rFonts w:hint="eastAsia" w:ascii="仿宋" w:hAnsi="仿宋" w:eastAsia="仿宋" w:cs="仿宋"/>
        </w:rPr>
        <w:sectPr>
          <w:footerReference r:id="rId6" w:type="default"/>
          <w:pgSz w:w="11906" w:h="16839"/>
          <w:pgMar w:top="1431" w:right="1274" w:bottom="646" w:left="1560" w:header="0" w:footer="410" w:gutter="0"/>
          <w:cols w:space="720" w:num="1"/>
        </w:sectPr>
      </w:pPr>
    </w:p>
    <w:p w14:paraId="0910074F">
      <w:pPr>
        <w:spacing w:before="6" w:line="4929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position w:val="-98"/>
        </w:rPr>
        <w:drawing>
          <wp:inline distT="0" distB="0" distL="0" distR="0">
            <wp:extent cx="5752465" cy="2700020"/>
            <wp:effectExtent l="0" t="0" r="635" b="508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3099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CE39A">
      <w:pPr>
        <w:pStyle w:val="3"/>
        <w:spacing w:before="213" w:line="222" w:lineRule="auto"/>
        <w:ind w:left="1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2"/>
          <w:sz w:val="28"/>
          <w:szCs w:val="28"/>
        </w:rPr>
        <w:t>3.最后</w:t>
      </w:r>
      <w:r>
        <w:rPr>
          <w:rFonts w:hint="eastAsia" w:ascii="仿宋" w:hAnsi="仿宋" w:eastAsia="仿宋" w:cs="仿宋"/>
          <w:spacing w:val="-12"/>
          <w:sz w:val="28"/>
          <w:szCs w:val="28"/>
          <w:lang w:val="en-US" w:eastAsia="zh-CN"/>
        </w:rPr>
        <w:t>点击</w:t>
      </w:r>
      <w:r>
        <w:rPr>
          <w:rFonts w:hint="eastAsia" w:ascii="仿宋" w:hAnsi="仿宋" w:eastAsia="仿宋" w:cs="仿宋"/>
          <w:spacing w:val="-12"/>
          <w:sz w:val="28"/>
          <w:szCs w:val="28"/>
        </w:rPr>
        <w:t>“提交”，完成这一门课程评教。</w:t>
      </w:r>
    </w:p>
    <w:p w14:paraId="1594911F">
      <w:pPr>
        <w:pStyle w:val="3"/>
        <w:spacing w:before="287" w:line="222" w:lineRule="auto"/>
        <w:ind w:left="4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4.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重复以上步骤，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依次完成其余课程的评教。</w:t>
      </w:r>
    </w:p>
    <w:p w14:paraId="2AD2CA85"/>
    <w:sectPr>
      <w:footerReference r:id="rId7" w:type="default"/>
      <w:pgSz w:w="11906" w:h="16839"/>
      <w:pgMar w:top="1431" w:right="1485" w:bottom="646" w:left="1360" w:header="0" w:footer="41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2F5D2">
    <w:pPr>
      <w:spacing w:line="174" w:lineRule="auto"/>
      <w:ind w:left="4564"/>
      <w:rPr>
        <w:rFonts w:ascii="宋体" w:hAnsi="宋体" w:eastAsia="宋体" w:cs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61313">
    <w:pPr>
      <w:spacing w:line="174" w:lineRule="auto"/>
      <w:ind w:left="4240"/>
      <w:rPr>
        <w:rFonts w:ascii="宋体" w:hAnsi="宋体" w:eastAsia="宋体" w:cs="宋体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16948">
    <w:pPr>
      <w:spacing w:line="174" w:lineRule="auto"/>
      <w:ind w:left="4439"/>
      <w:rPr>
        <w:rFonts w:ascii="宋体" w:hAnsi="宋体" w:eastAsia="宋体" w:cs="宋体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46731"/>
    <w:rsid w:val="14D4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2025-01-08T06:33:00Z</dcterms:created>
  <dc:creator>end</dc:creator>
  <cp:lastModifiedBy>end</cp:lastModifiedBy>
  <dcterms:modified xsi:type="dcterms:W3CDTF">2025-01-08T06:33:29Z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BD047B40A4F044CCBB392791B3951E19_11</vt:lpwstr>
  </property>
  <property fmtid="{D5CDD505-2E9C-101B-9397-08002B2CF9AE}" pid="4" name="KSOTemplateDocerSaveRecord">
    <vt:lpwstr>eyJoZGlkIjoiYWM1YjViMDJiNGY5ZTA4NzUyZjljOTA2ODE5ZGJkNjkiLCJ1c2VySWQiOiI2ODM3NDIyODEifQ==</vt:lpwstr>
  </property>
</Properties>
</file>